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DB8F5" w14:textId="77777777" w:rsidR="00523170" w:rsidRPr="00F93605" w:rsidRDefault="00000000">
      <w:pPr>
        <w:tabs>
          <w:tab w:val="left" w:pos="360"/>
          <w:tab w:val="left" w:pos="900"/>
        </w:tabs>
        <w:snapToGrid w:val="0"/>
        <w:spacing w:line="360" w:lineRule="auto"/>
        <w:jc w:val="center"/>
        <w:outlineLvl w:val="1"/>
        <w:rPr>
          <w:rFonts w:ascii="仿宋" w:eastAsia="仿宋" w:hAnsi="仿宋" w:cs="仿宋" w:hint="eastAsia"/>
          <w:b/>
          <w:sz w:val="40"/>
          <w:szCs w:val="40"/>
        </w:rPr>
      </w:pPr>
      <w:bookmarkStart w:id="0" w:name="_Toc224633852"/>
      <w:r w:rsidRPr="00F93605">
        <w:rPr>
          <w:rFonts w:ascii="仿宋" w:eastAsia="仿宋" w:hAnsi="仿宋" w:cs="仿宋" w:hint="eastAsia"/>
          <w:b/>
          <w:sz w:val="28"/>
          <w:szCs w:val="28"/>
        </w:rPr>
        <w:t>评标标准</w:t>
      </w:r>
    </w:p>
    <w:tbl>
      <w:tblPr>
        <w:tblW w:w="5883" w:type="pct"/>
        <w:tblInd w:w="-545" w:type="dxa"/>
        <w:tblLook w:val="04A0" w:firstRow="1" w:lastRow="0" w:firstColumn="1" w:lastColumn="0" w:noHBand="0" w:noVBand="1"/>
      </w:tblPr>
      <w:tblGrid>
        <w:gridCol w:w="1331"/>
        <w:gridCol w:w="949"/>
        <w:gridCol w:w="1723"/>
        <w:gridCol w:w="6024"/>
      </w:tblGrid>
      <w:tr w:rsidR="00523170" w:rsidRPr="00F93605" w14:paraId="1BEF1A72" w14:textId="77777777">
        <w:trPr>
          <w:trHeight w:val="684"/>
        </w:trPr>
        <w:tc>
          <w:tcPr>
            <w:tcW w:w="664" w:type="pct"/>
            <w:tcBorders>
              <w:top w:val="single" w:sz="4" w:space="0" w:color="000000"/>
              <w:left w:val="single" w:sz="4" w:space="0" w:color="000000"/>
              <w:bottom w:val="single" w:sz="4" w:space="0" w:color="000000"/>
              <w:right w:val="single" w:sz="4" w:space="0" w:color="000000"/>
            </w:tcBorders>
            <w:vAlign w:val="center"/>
          </w:tcPr>
          <w:p w14:paraId="75CBE298" w14:textId="77777777" w:rsidR="00523170" w:rsidRPr="00F93605" w:rsidRDefault="00000000">
            <w:pPr>
              <w:widowControl/>
              <w:jc w:val="left"/>
              <w:textAlignment w:val="center"/>
              <w:rPr>
                <w:rFonts w:ascii="仿宋" w:eastAsia="仿宋" w:hAnsi="仿宋" w:cs="仿宋" w:hint="eastAsia"/>
                <w:b/>
                <w:bCs/>
                <w:sz w:val="24"/>
              </w:rPr>
            </w:pPr>
            <w:r w:rsidRPr="00F93605">
              <w:rPr>
                <w:rFonts w:ascii="仿宋" w:eastAsia="仿宋" w:hAnsi="仿宋" w:cs="仿宋" w:hint="eastAsia"/>
                <w:b/>
                <w:bCs/>
                <w:kern w:val="0"/>
                <w:sz w:val="24"/>
                <w:lang w:bidi="ar"/>
              </w:rPr>
              <w:t>序号</w:t>
            </w:r>
          </w:p>
        </w:tc>
        <w:tc>
          <w:tcPr>
            <w:tcW w:w="473" w:type="pct"/>
            <w:tcBorders>
              <w:top w:val="single" w:sz="4" w:space="0" w:color="000000"/>
              <w:left w:val="single" w:sz="4" w:space="0" w:color="000000"/>
              <w:bottom w:val="single" w:sz="4" w:space="0" w:color="000000"/>
              <w:right w:val="single" w:sz="4" w:space="0" w:color="000000"/>
            </w:tcBorders>
            <w:vAlign w:val="center"/>
          </w:tcPr>
          <w:p w14:paraId="7B7FEAD6" w14:textId="77777777" w:rsidR="00523170" w:rsidRPr="00F93605" w:rsidRDefault="00000000">
            <w:pPr>
              <w:widowControl/>
              <w:jc w:val="center"/>
              <w:textAlignment w:val="center"/>
              <w:rPr>
                <w:rFonts w:ascii="仿宋" w:eastAsia="仿宋" w:hAnsi="仿宋" w:cs="仿宋" w:hint="eastAsia"/>
                <w:b/>
                <w:bCs/>
                <w:sz w:val="24"/>
              </w:rPr>
            </w:pPr>
            <w:r w:rsidRPr="00F93605">
              <w:rPr>
                <w:rFonts w:ascii="仿宋" w:eastAsia="仿宋" w:hAnsi="仿宋" w:cs="仿宋" w:hint="eastAsia"/>
                <w:b/>
                <w:bCs/>
                <w:kern w:val="0"/>
                <w:sz w:val="24"/>
                <w:lang w:bidi="ar"/>
              </w:rPr>
              <w:t>分值</w:t>
            </w:r>
          </w:p>
        </w:tc>
        <w:tc>
          <w:tcPr>
            <w:tcW w:w="859" w:type="pct"/>
            <w:tcBorders>
              <w:top w:val="single" w:sz="4" w:space="0" w:color="000000"/>
              <w:left w:val="single" w:sz="4" w:space="0" w:color="000000"/>
              <w:bottom w:val="single" w:sz="4" w:space="0" w:color="000000"/>
              <w:right w:val="single" w:sz="4" w:space="0" w:color="000000"/>
            </w:tcBorders>
            <w:vAlign w:val="center"/>
          </w:tcPr>
          <w:p w14:paraId="100B3CC0" w14:textId="77777777" w:rsidR="00523170" w:rsidRPr="00F93605" w:rsidRDefault="00000000">
            <w:pPr>
              <w:widowControl/>
              <w:jc w:val="center"/>
              <w:textAlignment w:val="center"/>
              <w:rPr>
                <w:rFonts w:ascii="仿宋" w:eastAsia="仿宋" w:hAnsi="仿宋" w:cs="仿宋" w:hint="eastAsia"/>
                <w:b/>
                <w:bCs/>
                <w:sz w:val="24"/>
              </w:rPr>
            </w:pPr>
            <w:r w:rsidRPr="00F93605">
              <w:rPr>
                <w:rFonts w:ascii="仿宋" w:eastAsia="仿宋" w:hAnsi="仿宋" w:cs="仿宋" w:hint="eastAsia"/>
                <w:b/>
                <w:bCs/>
                <w:kern w:val="0"/>
                <w:sz w:val="24"/>
                <w:lang w:bidi="ar"/>
              </w:rPr>
              <w:t>评分因素分项</w:t>
            </w:r>
          </w:p>
        </w:tc>
        <w:tc>
          <w:tcPr>
            <w:tcW w:w="3003" w:type="pct"/>
            <w:tcBorders>
              <w:top w:val="single" w:sz="4" w:space="0" w:color="000000"/>
              <w:left w:val="single" w:sz="4" w:space="0" w:color="000000"/>
              <w:bottom w:val="single" w:sz="4" w:space="0" w:color="000000"/>
              <w:right w:val="single" w:sz="4" w:space="0" w:color="000000"/>
            </w:tcBorders>
            <w:vAlign w:val="center"/>
          </w:tcPr>
          <w:p w14:paraId="24B5D06F" w14:textId="77777777" w:rsidR="00523170" w:rsidRPr="00F93605" w:rsidRDefault="00000000">
            <w:pPr>
              <w:widowControl/>
              <w:jc w:val="left"/>
              <w:textAlignment w:val="center"/>
              <w:rPr>
                <w:rFonts w:ascii="仿宋" w:eastAsia="仿宋" w:hAnsi="仿宋" w:cs="仿宋" w:hint="eastAsia"/>
                <w:b/>
                <w:bCs/>
                <w:sz w:val="20"/>
                <w:szCs w:val="20"/>
              </w:rPr>
            </w:pPr>
            <w:r w:rsidRPr="00F93605">
              <w:rPr>
                <w:rFonts w:ascii="仿宋" w:eastAsia="仿宋" w:hAnsi="仿宋" w:cs="仿宋" w:hint="eastAsia"/>
                <w:b/>
                <w:bCs/>
                <w:kern w:val="0"/>
                <w:sz w:val="20"/>
                <w:szCs w:val="20"/>
                <w:lang w:bidi="ar"/>
              </w:rPr>
              <w:t>评分标准</w:t>
            </w:r>
          </w:p>
        </w:tc>
      </w:tr>
      <w:tr w:rsidR="00523170" w:rsidRPr="00F93605" w14:paraId="2FB86A50" w14:textId="77777777">
        <w:trPr>
          <w:trHeight w:val="880"/>
        </w:trPr>
        <w:tc>
          <w:tcPr>
            <w:tcW w:w="664" w:type="pct"/>
            <w:tcBorders>
              <w:top w:val="single" w:sz="4" w:space="0" w:color="000000"/>
              <w:left w:val="single" w:sz="4" w:space="0" w:color="000000"/>
              <w:bottom w:val="single" w:sz="4" w:space="0" w:color="000000"/>
              <w:right w:val="single" w:sz="4" w:space="0" w:color="000000"/>
            </w:tcBorders>
            <w:vAlign w:val="center"/>
          </w:tcPr>
          <w:p w14:paraId="732369E2"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价格部分</w:t>
            </w:r>
          </w:p>
        </w:tc>
        <w:tc>
          <w:tcPr>
            <w:tcW w:w="473" w:type="pct"/>
            <w:tcBorders>
              <w:top w:val="single" w:sz="4" w:space="0" w:color="000000"/>
              <w:left w:val="single" w:sz="4" w:space="0" w:color="000000"/>
              <w:bottom w:val="single" w:sz="4" w:space="0" w:color="000000"/>
              <w:right w:val="single" w:sz="4" w:space="0" w:color="000000"/>
            </w:tcBorders>
            <w:vAlign w:val="center"/>
          </w:tcPr>
          <w:p w14:paraId="6E0C7775"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10</w:t>
            </w:r>
          </w:p>
        </w:tc>
        <w:tc>
          <w:tcPr>
            <w:tcW w:w="859" w:type="pct"/>
            <w:tcBorders>
              <w:top w:val="single" w:sz="4" w:space="0" w:color="000000"/>
              <w:left w:val="single" w:sz="4" w:space="0" w:color="000000"/>
              <w:bottom w:val="single" w:sz="4" w:space="0" w:color="000000"/>
              <w:right w:val="single" w:sz="4" w:space="0" w:color="000000"/>
            </w:tcBorders>
            <w:vAlign w:val="center"/>
          </w:tcPr>
          <w:p w14:paraId="1B39DA5F"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评标价格</w:t>
            </w:r>
          </w:p>
        </w:tc>
        <w:tc>
          <w:tcPr>
            <w:tcW w:w="3003" w:type="pct"/>
            <w:tcBorders>
              <w:top w:val="single" w:sz="4" w:space="0" w:color="000000"/>
              <w:left w:val="single" w:sz="4" w:space="0" w:color="000000"/>
              <w:bottom w:val="single" w:sz="4" w:space="0" w:color="000000"/>
              <w:right w:val="single" w:sz="4" w:space="0" w:color="000000"/>
            </w:tcBorders>
            <w:vAlign w:val="center"/>
          </w:tcPr>
          <w:p w14:paraId="2BE7B207"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评标价格分数=（评标基准价/投标报价）×价格权重（10%）×100</w:t>
            </w:r>
            <w:r w:rsidRPr="00F93605">
              <w:rPr>
                <w:rFonts w:ascii="仿宋" w:eastAsia="仿宋" w:hAnsi="仿宋" w:cs="仿宋" w:hint="eastAsia"/>
                <w:kern w:val="0"/>
                <w:sz w:val="20"/>
                <w:szCs w:val="20"/>
                <w:lang w:bidi="ar"/>
              </w:rPr>
              <w:br/>
              <w:t>备注：实质性响应招标文件要求且价格最低的投标报价为评标基准价。</w:t>
            </w:r>
          </w:p>
        </w:tc>
      </w:tr>
      <w:tr w:rsidR="00523170" w:rsidRPr="00F93605" w14:paraId="3BA2D5E0" w14:textId="77777777">
        <w:trPr>
          <w:trHeight w:val="2000"/>
        </w:trPr>
        <w:tc>
          <w:tcPr>
            <w:tcW w:w="664" w:type="pct"/>
            <w:tcBorders>
              <w:top w:val="single" w:sz="4" w:space="0" w:color="000000"/>
              <w:left w:val="single" w:sz="4" w:space="0" w:color="000000"/>
              <w:bottom w:val="single" w:sz="4" w:space="0" w:color="000000"/>
              <w:right w:val="single" w:sz="4" w:space="0" w:color="000000"/>
            </w:tcBorders>
            <w:vAlign w:val="center"/>
          </w:tcPr>
          <w:p w14:paraId="717AFF9F"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商务部分</w:t>
            </w:r>
          </w:p>
        </w:tc>
        <w:tc>
          <w:tcPr>
            <w:tcW w:w="473" w:type="pct"/>
            <w:tcBorders>
              <w:top w:val="single" w:sz="4" w:space="0" w:color="000000"/>
              <w:left w:val="single" w:sz="4" w:space="0" w:color="000000"/>
              <w:bottom w:val="single" w:sz="4" w:space="0" w:color="000000"/>
              <w:right w:val="single" w:sz="4" w:space="0" w:color="000000"/>
            </w:tcBorders>
            <w:vAlign w:val="center"/>
          </w:tcPr>
          <w:p w14:paraId="56D69046"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20</w:t>
            </w:r>
          </w:p>
        </w:tc>
        <w:tc>
          <w:tcPr>
            <w:tcW w:w="859" w:type="pct"/>
            <w:tcBorders>
              <w:top w:val="single" w:sz="4" w:space="0" w:color="000000"/>
              <w:left w:val="single" w:sz="4" w:space="0" w:color="000000"/>
              <w:bottom w:val="single" w:sz="4" w:space="0" w:color="000000"/>
              <w:right w:val="single" w:sz="4" w:space="0" w:color="000000"/>
            </w:tcBorders>
            <w:vAlign w:val="center"/>
          </w:tcPr>
          <w:p w14:paraId="2D0A5389" w14:textId="77777777" w:rsidR="00523170" w:rsidRPr="00F93605" w:rsidRDefault="00000000">
            <w:pPr>
              <w:widowControl/>
              <w:jc w:val="center"/>
              <w:textAlignment w:val="center"/>
              <w:rPr>
                <w:rFonts w:ascii="仿宋" w:eastAsia="仿宋" w:hAnsi="仿宋" w:cs="仿宋" w:hint="eastAsia"/>
                <w:sz w:val="24"/>
              </w:rPr>
            </w:pPr>
            <w:r w:rsidRPr="00F93605">
              <w:rPr>
                <w:rStyle w:val="font41"/>
                <w:color w:val="auto"/>
                <w:lang w:bidi="ar"/>
              </w:rPr>
              <w:t>投标人类似业绩情况（20分）</w:t>
            </w:r>
          </w:p>
        </w:tc>
        <w:tc>
          <w:tcPr>
            <w:tcW w:w="3003" w:type="pct"/>
            <w:tcBorders>
              <w:top w:val="single" w:sz="4" w:space="0" w:color="000000"/>
              <w:left w:val="single" w:sz="4" w:space="0" w:color="000000"/>
              <w:bottom w:val="single" w:sz="4" w:space="0" w:color="000000"/>
              <w:right w:val="single" w:sz="4" w:space="0" w:color="000000"/>
            </w:tcBorders>
            <w:vAlign w:val="center"/>
          </w:tcPr>
          <w:p w14:paraId="1BDBB4EE" w14:textId="77777777" w:rsidR="00523170" w:rsidRPr="00F93605" w:rsidRDefault="00000000">
            <w:pPr>
              <w:widowControl/>
              <w:jc w:val="left"/>
              <w:textAlignment w:val="center"/>
              <w:rPr>
                <w:lang w:bidi="ar"/>
              </w:rPr>
            </w:pPr>
            <w:r w:rsidRPr="00F93605">
              <w:rPr>
                <w:rStyle w:val="font51"/>
                <w:color w:val="auto"/>
                <w:lang w:bidi="ar"/>
              </w:rPr>
              <w:t>投标人须提供近两年（以合同签订时间为准）移动CT车（含车载CT设备）租赁服务业绩，按有效业绩数量计分：</w:t>
            </w:r>
          </w:p>
          <w:p w14:paraId="3651B820" w14:textId="77777777" w:rsidR="00523170" w:rsidRPr="00F93605" w:rsidRDefault="00000000">
            <w:pPr>
              <w:widowControl/>
              <w:jc w:val="left"/>
              <w:textAlignment w:val="center"/>
              <w:rPr>
                <w:lang w:bidi="ar"/>
              </w:rPr>
            </w:pPr>
            <w:r w:rsidRPr="00F93605">
              <w:rPr>
                <w:rStyle w:val="font51"/>
                <w:color w:val="auto"/>
                <w:lang w:bidi="ar"/>
              </w:rPr>
              <w:t>每提供1个有效业绩得10分，本项最高得20分。</w:t>
            </w:r>
          </w:p>
          <w:p w14:paraId="58DB9E17" w14:textId="77777777" w:rsidR="00523170" w:rsidRPr="00F93605" w:rsidRDefault="00000000">
            <w:pPr>
              <w:widowControl/>
              <w:jc w:val="left"/>
              <w:textAlignment w:val="center"/>
              <w:rPr>
                <w:lang w:bidi="ar"/>
              </w:rPr>
            </w:pPr>
            <w:r w:rsidRPr="00F93605">
              <w:rPr>
                <w:rStyle w:val="font51"/>
                <w:color w:val="auto"/>
                <w:lang w:bidi="ar"/>
              </w:rPr>
              <w:t>注：投标人须提供业绩合同或协议复印件作为证明材料（至少包含合同或协议首页、服务内容及服务人次相关约定页、签字盖章页），并加盖投标人公章。未提供证明材料、材料不齐，相应业绩不予认可。</w:t>
            </w:r>
          </w:p>
        </w:tc>
      </w:tr>
      <w:tr w:rsidR="00523170" w:rsidRPr="00F93605" w14:paraId="2B9046B9" w14:textId="77777777">
        <w:trPr>
          <w:trHeight w:val="4080"/>
        </w:trPr>
        <w:tc>
          <w:tcPr>
            <w:tcW w:w="664" w:type="pct"/>
            <w:vMerge w:val="restart"/>
            <w:tcBorders>
              <w:top w:val="single" w:sz="4" w:space="0" w:color="000000"/>
              <w:left w:val="single" w:sz="4" w:space="0" w:color="000000"/>
              <w:bottom w:val="single" w:sz="4" w:space="0" w:color="000000"/>
              <w:right w:val="single" w:sz="4" w:space="0" w:color="000000"/>
            </w:tcBorders>
            <w:vAlign w:val="center"/>
          </w:tcPr>
          <w:p w14:paraId="522F1B07"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技术部分</w:t>
            </w:r>
            <w:r w:rsidRPr="00F93605">
              <w:rPr>
                <w:rFonts w:ascii="仿宋" w:eastAsia="仿宋" w:hAnsi="仿宋" w:cs="仿宋" w:hint="eastAsia"/>
                <w:kern w:val="0"/>
                <w:sz w:val="24"/>
                <w:lang w:bidi="ar"/>
              </w:rPr>
              <w:br/>
              <w:t>70分</w:t>
            </w:r>
          </w:p>
        </w:tc>
        <w:tc>
          <w:tcPr>
            <w:tcW w:w="473" w:type="pct"/>
            <w:tcBorders>
              <w:top w:val="single" w:sz="4" w:space="0" w:color="000000"/>
              <w:left w:val="single" w:sz="4" w:space="0" w:color="000000"/>
              <w:bottom w:val="single" w:sz="4" w:space="0" w:color="000000"/>
              <w:right w:val="single" w:sz="4" w:space="0" w:color="000000"/>
            </w:tcBorders>
            <w:vAlign w:val="center"/>
          </w:tcPr>
          <w:p w14:paraId="5F98CA7B"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40</w:t>
            </w:r>
          </w:p>
        </w:tc>
        <w:tc>
          <w:tcPr>
            <w:tcW w:w="859" w:type="pct"/>
            <w:tcBorders>
              <w:top w:val="single" w:sz="4" w:space="0" w:color="000000"/>
              <w:left w:val="single" w:sz="4" w:space="0" w:color="000000"/>
              <w:bottom w:val="single" w:sz="4" w:space="0" w:color="000000"/>
              <w:right w:val="single" w:sz="4" w:space="0" w:color="000000"/>
            </w:tcBorders>
            <w:vAlign w:val="center"/>
          </w:tcPr>
          <w:p w14:paraId="603E3CBC" w14:textId="77777777" w:rsidR="00523170" w:rsidRPr="00F93605" w:rsidRDefault="00000000">
            <w:pPr>
              <w:widowControl/>
              <w:jc w:val="center"/>
              <w:textAlignment w:val="center"/>
              <w:rPr>
                <w:rFonts w:ascii="仿宋" w:eastAsia="仿宋" w:hAnsi="仿宋" w:cs="仿宋" w:hint="eastAsia"/>
                <w:szCs w:val="21"/>
              </w:rPr>
            </w:pPr>
            <w:r w:rsidRPr="00F93605">
              <w:rPr>
                <w:rFonts w:ascii="仿宋" w:eastAsia="仿宋" w:hAnsi="仿宋" w:cs="仿宋" w:hint="eastAsia"/>
                <w:kern w:val="0"/>
                <w:szCs w:val="21"/>
                <w:lang w:bidi="ar"/>
              </w:rPr>
              <w:t>对招标文件技术规格要求的响应程度（</w:t>
            </w:r>
            <w:r w:rsidRPr="00F93605">
              <w:rPr>
                <w:rStyle w:val="font131"/>
                <w:color w:val="auto"/>
                <w:lang w:bidi="ar"/>
              </w:rPr>
              <w:t>40</w:t>
            </w:r>
            <w:r w:rsidRPr="00F93605">
              <w:rPr>
                <w:rStyle w:val="font71"/>
                <w:color w:val="auto"/>
                <w:lang w:bidi="ar"/>
              </w:rPr>
              <w:t>分）</w:t>
            </w:r>
          </w:p>
        </w:tc>
        <w:tc>
          <w:tcPr>
            <w:tcW w:w="3003" w:type="pct"/>
            <w:tcBorders>
              <w:top w:val="single" w:sz="4" w:space="0" w:color="000000"/>
              <w:left w:val="single" w:sz="4" w:space="0" w:color="000000"/>
              <w:bottom w:val="single" w:sz="4" w:space="0" w:color="000000"/>
              <w:right w:val="single" w:sz="4" w:space="0" w:color="000000"/>
            </w:tcBorders>
            <w:vAlign w:val="center"/>
          </w:tcPr>
          <w:p w14:paraId="4B04CA2D"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根据投标文件对招标文件第五章采购需求（二）1、采购标的需满足的性能、材料、结构、外观、质量、安全、技术规格、物理特性等要求的响应程度进行评价，满分40分，按以下两部分分别计分：</w:t>
            </w:r>
          </w:p>
          <w:p w14:paraId="10F81533"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（1）带“▲”的指标为重要技术指标，共3项，每满足1项得6分，最高得18分；存在负偏离的，该项不得分。</w:t>
            </w:r>
            <w:r w:rsidRPr="00F93605">
              <w:rPr>
                <w:rFonts w:ascii="仿宋" w:eastAsia="仿宋" w:hAnsi="仿宋" w:cs="仿宋" w:hint="eastAsia"/>
                <w:kern w:val="0"/>
                <w:sz w:val="20"/>
                <w:szCs w:val="20"/>
                <w:lang w:bidi="ar"/>
              </w:rPr>
              <w:br/>
              <w:t>（2）一般技术条款（未标注“▲”）：共67项，其中移动CT车技术指标38项、移动DR车技术指标29项。全部满足的得22分；每有1项不满足的扣0.4分，最多扣22分。</w:t>
            </w:r>
          </w:p>
          <w:p w14:paraId="38F1399F"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注：1、投标人须针对第五章采购需求（二）1中的技术参数条款，在采购需求偏离表中逐条如实响应（注明“完全响应/部分响应/不响应”及所投产品实际参数值），并按“第五章采购需求（二）4、采购标的的其他技术、服务等要求”的相关规定提供证明材料；未提供证明材料或证明材料不齐全的，相应条款按不响应认定。</w:t>
            </w:r>
          </w:p>
          <w:p w14:paraId="353CC240"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2、条款以最小级别序号为一条进行统计；本表所列条款数量如与采购需求实际条款数量不一致的，以实际数量为准计扣。</w:t>
            </w:r>
          </w:p>
          <w:p w14:paraId="7542EE36"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3、本项得分四舍五入保留小数点后两位。</w:t>
            </w:r>
          </w:p>
          <w:p w14:paraId="7ABC9A21"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4、“★”条款为实质性要求，不满足的其投标作无效处理，不纳入本项评分。</w:t>
            </w:r>
          </w:p>
        </w:tc>
      </w:tr>
      <w:tr w:rsidR="00523170" w:rsidRPr="00F93605" w14:paraId="215C7EC1" w14:textId="77777777">
        <w:trPr>
          <w:trHeight w:val="1860"/>
        </w:trPr>
        <w:tc>
          <w:tcPr>
            <w:tcW w:w="664" w:type="pct"/>
            <w:vMerge/>
            <w:tcBorders>
              <w:top w:val="single" w:sz="4" w:space="0" w:color="000000"/>
              <w:left w:val="single" w:sz="4" w:space="0" w:color="000000"/>
              <w:bottom w:val="single" w:sz="4" w:space="0" w:color="000000"/>
              <w:right w:val="single" w:sz="4" w:space="0" w:color="000000"/>
            </w:tcBorders>
            <w:vAlign w:val="center"/>
          </w:tcPr>
          <w:p w14:paraId="479F4D88" w14:textId="77777777" w:rsidR="00523170" w:rsidRPr="00F93605" w:rsidRDefault="00523170">
            <w:pPr>
              <w:jc w:val="center"/>
              <w:rPr>
                <w:rFonts w:ascii="仿宋" w:eastAsia="仿宋" w:hAnsi="仿宋" w:cs="仿宋" w:hint="eastAsia"/>
                <w:sz w:val="24"/>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7A1C835C"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6</w:t>
            </w:r>
          </w:p>
        </w:tc>
        <w:tc>
          <w:tcPr>
            <w:tcW w:w="859" w:type="pct"/>
            <w:tcBorders>
              <w:top w:val="single" w:sz="4" w:space="0" w:color="000000"/>
              <w:left w:val="single" w:sz="4" w:space="0" w:color="000000"/>
              <w:bottom w:val="single" w:sz="4" w:space="0" w:color="000000"/>
              <w:right w:val="single" w:sz="4" w:space="0" w:color="000000"/>
            </w:tcBorders>
            <w:vAlign w:val="center"/>
          </w:tcPr>
          <w:p w14:paraId="267B7387" w14:textId="77777777" w:rsidR="00523170" w:rsidRPr="00F93605" w:rsidRDefault="00000000">
            <w:pPr>
              <w:widowControl/>
              <w:jc w:val="center"/>
              <w:textAlignment w:val="center"/>
              <w:rPr>
                <w:rFonts w:ascii="仿宋" w:eastAsia="仿宋" w:hAnsi="仿宋" w:cs="仿宋" w:hint="eastAsia"/>
                <w:sz w:val="24"/>
              </w:rPr>
            </w:pPr>
            <w:r w:rsidRPr="00F93605">
              <w:rPr>
                <w:rStyle w:val="font41"/>
                <w:color w:val="auto"/>
                <w:lang w:bidi="ar"/>
              </w:rPr>
              <w:t>项目理解及需求分析（</w:t>
            </w:r>
            <w:r w:rsidRPr="00F93605">
              <w:rPr>
                <w:rStyle w:val="font91"/>
                <w:color w:val="auto"/>
                <w:lang w:bidi="ar"/>
              </w:rPr>
              <w:t>6</w:t>
            </w:r>
            <w:r w:rsidRPr="00F93605">
              <w:rPr>
                <w:rStyle w:val="font41"/>
                <w:color w:val="auto"/>
                <w:lang w:bidi="ar"/>
              </w:rPr>
              <w:t>分）</w:t>
            </w:r>
          </w:p>
        </w:tc>
        <w:tc>
          <w:tcPr>
            <w:tcW w:w="3003" w:type="pct"/>
            <w:tcBorders>
              <w:top w:val="single" w:sz="4" w:space="0" w:color="000000"/>
              <w:left w:val="single" w:sz="4" w:space="0" w:color="000000"/>
              <w:bottom w:val="single" w:sz="4" w:space="0" w:color="000000"/>
              <w:right w:val="single" w:sz="4" w:space="0" w:color="000000"/>
            </w:tcBorders>
            <w:vAlign w:val="center"/>
          </w:tcPr>
          <w:p w14:paraId="201E02AA"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根据招标要求和投标人技术响应情况，对投标人关于项目需求理解、项目背景、目标及需求分析的实质性响应程度进行评价，其中：</w:t>
            </w:r>
            <w:r w:rsidRPr="00F93605">
              <w:rPr>
                <w:rFonts w:ascii="仿宋" w:eastAsia="仿宋" w:hAnsi="仿宋" w:cs="仿宋" w:hint="eastAsia"/>
                <w:kern w:val="0"/>
                <w:sz w:val="20"/>
                <w:szCs w:val="20"/>
                <w:lang w:bidi="ar"/>
              </w:rPr>
              <w:br/>
              <w:t>（1）方案对项目现状及整体规划分析理解全面清晰，项目背景及需求分析合理，有针对性、框架完整得6分；</w:t>
            </w:r>
            <w:r w:rsidRPr="00F93605">
              <w:rPr>
                <w:rFonts w:ascii="仿宋" w:eastAsia="仿宋" w:hAnsi="仿宋" w:cs="仿宋" w:hint="eastAsia"/>
                <w:kern w:val="0"/>
                <w:sz w:val="20"/>
                <w:szCs w:val="20"/>
                <w:lang w:bidi="ar"/>
              </w:rPr>
              <w:br/>
              <w:t>（2）方案对项目现状及整体规划分析理解较清晰，业务背景及需求分析较合理，具有针对性得4分；</w:t>
            </w:r>
            <w:r w:rsidRPr="00F93605">
              <w:rPr>
                <w:rFonts w:ascii="仿宋" w:eastAsia="仿宋" w:hAnsi="仿宋" w:cs="仿宋" w:hint="eastAsia"/>
                <w:kern w:val="0"/>
                <w:sz w:val="20"/>
                <w:szCs w:val="20"/>
                <w:lang w:bidi="ar"/>
              </w:rPr>
              <w:br/>
              <w:t>（3）方案对项目现状及整体规划分析理解距需求存在差距，业务背景及需求分析简单得2分；</w:t>
            </w:r>
            <w:r w:rsidRPr="00F93605">
              <w:rPr>
                <w:rFonts w:ascii="仿宋" w:eastAsia="仿宋" w:hAnsi="仿宋" w:cs="仿宋" w:hint="eastAsia"/>
                <w:kern w:val="0"/>
                <w:sz w:val="20"/>
                <w:szCs w:val="20"/>
                <w:lang w:bidi="ar"/>
              </w:rPr>
              <w:br/>
              <w:t>（4）未提供方案得0分。</w:t>
            </w:r>
          </w:p>
        </w:tc>
      </w:tr>
      <w:tr w:rsidR="00523170" w:rsidRPr="00F93605" w14:paraId="4221314F" w14:textId="77777777">
        <w:trPr>
          <w:trHeight w:val="2320"/>
        </w:trPr>
        <w:tc>
          <w:tcPr>
            <w:tcW w:w="664" w:type="pct"/>
            <w:vMerge/>
            <w:tcBorders>
              <w:top w:val="single" w:sz="4" w:space="0" w:color="000000"/>
              <w:left w:val="single" w:sz="4" w:space="0" w:color="000000"/>
              <w:bottom w:val="single" w:sz="4" w:space="0" w:color="000000"/>
              <w:right w:val="single" w:sz="4" w:space="0" w:color="000000"/>
            </w:tcBorders>
            <w:vAlign w:val="center"/>
          </w:tcPr>
          <w:p w14:paraId="56E87914" w14:textId="77777777" w:rsidR="00523170" w:rsidRPr="00F93605" w:rsidRDefault="00523170">
            <w:pPr>
              <w:jc w:val="center"/>
              <w:rPr>
                <w:rFonts w:ascii="仿宋" w:eastAsia="仿宋" w:hAnsi="仿宋" w:cs="仿宋" w:hint="eastAsia"/>
                <w:sz w:val="24"/>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5C253FD5"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6</w:t>
            </w:r>
          </w:p>
        </w:tc>
        <w:tc>
          <w:tcPr>
            <w:tcW w:w="859" w:type="pct"/>
            <w:tcBorders>
              <w:top w:val="single" w:sz="4" w:space="0" w:color="000000"/>
              <w:left w:val="single" w:sz="4" w:space="0" w:color="000000"/>
              <w:bottom w:val="single" w:sz="4" w:space="0" w:color="000000"/>
              <w:right w:val="single" w:sz="4" w:space="0" w:color="000000"/>
            </w:tcBorders>
            <w:vAlign w:val="center"/>
          </w:tcPr>
          <w:p w14:paraId="20AECC3E"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拟安排的项目团队人员情况（</w:t>
            </w:r>
            <w:r w:rsidRPr="00F93605">
              <w:rPr>
                <w:rStyle w:val="font61"/>
                <w:color w:val="auto"/>
                <w:lang w:bidi="ar"/>
              </w:rPr>
              <w:t>6</w:t>
            </w:r>
            <w:r w:rsidRPr="00F93605">
              <w:rPr>
                <w:rStyle w:val="font41"/>
                <w:color w:val="auto"/>
                <w:lang w:bidi="ar"/>
              </w:rPr>
              <w:t>分）</w:t>
            </w:r>
          </w:p>
        </w:tc>
        <w:tc>
          <w:tcPr>
            <w:tcW w:w="3003" w:type="pct"/>
            <w:tcBorders>
              <w:top w:val="single" w:sz="4" w:space="0" w:color="000000"/>
              <w:left w:val="single" w:sz="4" w:space="0" w:color="000000"/>
              <w:bottom w:val="single" w:sz="4" w:space="0" w:color="000000"/>
              <w:right w:val="single" w:sz="4" w:space="0" w:color="000000"/>
            </w:tcBorders>
            <w:vAlign w:val="center"/>
          </w:tcPr>
          <w:p w14:paraId="22FE01E8" w14:textId="77777777" w:rsidR="00523170" w:rsidRPr="00F93605" w:rsidRDefault="00000000">
            <w:pPr>
              <w:widowControl/>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综合考虑投标人针对本项目组建的实施团队情况（须附团队人员一览表及主要人员简历）。</w:t>
            </w:r>
          </w:p>
          <w:p w14:paraId="76E4C29C" w14:textId="77777777" w:rsidR="00523170" w:rsidRPr="00F93605" w:rsidRDefault="00000000">
            <w:pPr>
              <w:widowControl/>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（1）实施团队人员配备合理、专业性强、项目经验丰富，团队成员持有健康证2人及以上的，得6分；</w:t>
            </w:r>
          </w:p>
          <w:p w14:paraId="7997AA24" w14:textId="77777777" w:rsidR="00523170" w:rsidRPr="00F93605" w:rsidRDefault="00000000">
            <w:pPr>
              <w:widowControl/>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（2）实施团队人员配备、专业性和项目经验一般，团队成员持有健康证1人的，得4分；</w:t>
            </w:r>
          </w:p>
          <w:p w14:paraId="312B9EE2" w14:textId="77777777" w:rsidR="00523170" w:rsidRPr="00F93605" w:rsidRDefault="00000000">
            <w:pPr>
              <w:widowControl/>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（3）实施团队人员配备较差、专业性较弱、项目经验较少，或团队成员均未持有健康证的，得2分；</w:t>
            </w:r>
          </w:p>
          <w:p w14:paraId="56B0F892" w14:textId="77777777" w:rsidR="00523170" w:rsidRPr="00F93605" w:rsidRDefault="00000000">
            <w:pPr>
              <w:widowControl/>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（4）未提供任何材料的，得0分。</w:t>
            </w:r>
          </w:p>
          <w:p w14:paraId="55BC34FB" w14:textId="77777777" w:rsidR="00523170" w:rsidRPr="00F93605" w:rsidRDefault="00000000">
            <w:pPr>
              <w:widowControl/>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注：健康证须提供复印件并加盖投标人公章，未提供的相应人员不计入健康证数量。</w:t>
            </w:r>
          </w:p>
        </w:tc>
      </w:tr>
      <w:tr w:rsidR="00523170" w:rsidRPr="00F93605" w14:paraId="5B489FD5" w14:textId="77777777">
        <w:trPr>
          <w:trHeight w:val="2640"/>
        </w:trPr>
        <w:tc>
          <w:tcPr>
            <w:tcW w:w="664" w:type="pct"/>
            <w:vMerge/>
            <w:tcBorders>
              <w:top w:val="single" w:sz="4" w:space="0" w:color="000000"/>
              <w:left w:val="single" w:sz="4" w:space="0" w:color="000000"/>
              <w:bottom w:val="single" w:sz="4" w:space="0" w:color="000000"/>
              <w:right w:val="single" w:sz="4" w:space="0" w:color="000000"/>
            </w:tcBorders>
            <w:vAlign w:val="center"/>
          </w:tcPr>
          <w:p w14:paraId="446EE429" w14:textId="77777777" w:rsidR="00523170" w:rsidRPr="00F93605" w:rsidRDefault="00523170">
            <w:pPr>
              <w:jc w:val="center"/>
              <w:rPr>
                <w:rFonts w:ascii="仿宋" w:eastAsia="仿宋" w:hAnsi="仿宋" w:cs="仿宋" w:hint="eastAsia"/>
                <w:sz w:val="24"/>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1BFD51ED" w14:textId="77777777" w:rsidR="00523170" w:rsidRPr="00F93605" w:rsidRDefault="00000000">
            <w:pPr>
              <w:widowControl/>
              <w:jc w:val="center"/>
              <w:textAlignment w:val="center"/>
              <w:rPr>
                <w:rFonts w:ascii="仿宋" w:eastAsia="仿宋" w:hAnsi="仿宋" w:cs="仿宋" w:hint="eastAsia"/>
                <w:b/>
                <w:bCs/>
                <w:sz w:val="24"/>
              </w:rPr>
            </w:pPr>
            <w:r w:rsidRPr="00F93605">
              <w:rPr>
                <w:rFonts w:ascii="仿宋" w:eastAsia="仿宋" w:hAnsi="仿宋" w:cs="仿宋" w:hint="eastAsia"/>
                <w:b/>
                <w:bCs/>
                <w:kern w:val="0"/>
                <w:sz w:val="24"/>
                <w:lang w:bidi="ar"/>
              </w:rPr>
              <w:t>6</w:t>
            </w:r>
          </w:p>
        </w:tc>
        <w:tc>
          <w:tcPr>
            <w:tcW w:w="859" w:type="pct"/>
            <w:tcBorders>
              <w:top w:val="single" w:sz="4" w:space="0" w:color="000000"/>
              <w:left w:val="single" w:sz="4" w:space="0" w:color="000000"/>
              <w:bottom w:val="single" w:sz="4" w:space="0" w:color="000000"/>
              <w:right w:val="single" w:sz="4" w:space="0" w:color="000000"/>
            </w:tcBorders>
            <w:vAlign w:val="center"/>
          </w:tcPr>
          <w:p w14:paraId="06B91570" w14:textId="77777777" w:rsidR="00523170" w:rsidRPr="00F93605" w:rsidRDefault="00000000">
            <w:pPr>
              <w:widowControl/>
              <w:jc w:val="center"/>
              <w:textAlignment w:val="center"/>
              <w:rPr>
                <w:rFonts w:ascii="仿宋" w:eastAsia="仿宋" w:hAnsi="仿宋" w:cs="仿宋" w:hint="eastAsia"/>
                <w:sz w:val="24"/>
              </w:rPr>
            </w:pPr>
            <w:r w:rsidRPr="00F93605">
              <w:rPr>
                <w:rStyle w:val="font41"/>
                <w:color w:val="auto"/>
                <w:lang w:bidi="ar"/>
              </w:rPr>
              <w:t>维保服务方案进行评价（</w:t>
            </w:r>
            <w:r w:rsidRPr="00F93605">
              <w:rPr>
                <w:rStyle w:val="font91"/>
                <w:color w:val="auto"/>
                <w:lang w:bidi="ar"/>
              </w:rPr>
              <w:t>6</w:t>
            </w:r>
            <w:r w:rsidRPr="00F93605">
              <w:rPr>
                <w:rStyle w:val="font41"/>
                <w:color w:val="auto"/>
                <w:lang w:bidi="ar"/>
              </w:rPr>
              <w:t>分）</w:t>
            </w:r>
          </w:p>
        </w:tc>
        <w:tc>
          <w:tcPr>
            <w:tcW w:w="3003" w:type="pct"/>
            <w:tcBorders>
              <w:top w:val="single" w:sz="4" w:space="0" w:color="000000"/>
              <w:left w:val="single" w:sz="4" w:space="0" w:color="000000"/>
              <w:bottom w:val="single" w:sz="4" w:space="0" w:color="000000"/>
              <w:right w:val="single" w:sz="4" w:space="0" w:color="000000"/>
            </w:tcBorders>
            <w:vAlign w:val="center"/>
          </w:tcPr>
          <w:p w14:paraId="68CDA44C"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 xml:space="preserve">根据招标文件要求和投标人技术响应情况，对投标人提供的维保服务方案进行综合评价，其中：   </w:t>
            </w:r>
            <w:r w:rsidRPr="00F93605">
              <w:rPr>
                <w:rFonts w:ascii="仿宋" w:eastAsia="仿宋" w:hAnsi="仿宋" w:cs="仿宋" w:hint="eastAsia"/>
                <w:kern w:val="0"/>
                <w:sz w:val="20"/>
                <w:szCs w:val="20"/>
                <w:lang w:bidi="ar"/>
              </w:rPr>
              <w:br/>
              <w:t>（1）投标人提供的维保服务方案包括车辆维保及CT设施等指定地点巡检、维修保养等工作，运维措施有力、维保措施合理、针对性和可操作性强，完全满足招标文件要求，得6分；</w:t>
            </w:r>
            <w:r w:rsidRPr="00F93605">
              <w:rPr>
                <w:rFonts w:ascii="仿宋" w:eastAsia="仿宋" w:hAnsi="仿宋" w:cs="仿宋" w:hint="eastAsia"/>
                <w:kern w:val="0"/>
                <w:sz w:val="20"/>
                <w:szCs w:val="20"/>
                <w:lang w:bidi="ar"/>
              </w:rPr>
              <w:br/>
              <w:t>（2）投标人提供的维保服务方案包括车辆维保及CT设施等指定地点巡检、维修保养等工作，运维措施可行、维保措施合理、针对性和可操作性较强，基本满足招标文件要求的，得4分；</w:t>
            </w:r>
            <w:r w:rsidRPr="00F93605">
              <w:rPr>
                <w:rFonts w:ascii="仿宋" w:eastAsia="仿宋" w:hAnsi="仿宋" w:cs="仿宋" w:hint="eastAsia"/>
                <w:kern w:val="0"/>
                <w:sz w:val="20"/>
                <w:szCs w:val="20"/>
                <w:lang w:bidi="ar"/>
              </w:rPr>
              <w:br/>
              <w:t>（3）投标人提供的维保服务方案很简单，内容缺项太多，运维措施针对性和可操作性一般，部分满足招标文件要求的得2分；</w:t>
            </w:r>
            <w:r w:rsidRPr="00F93605">
              <w:rPr>
                <w:rFonts w:ascii="仿宋" w:eastAsia="仿宋" w:hAnsi="仿宋" w:cs="仿宋" w:hint="eastAsia"/>
                <w:kern w:val="0"/>
                <w:sz w:val="20"/>
                <w:szCs w:val="20"/>
                <w:lang w:bidi="ar"/>
              </w:rPr>
              <w:br/>
              <w:t>（4）未提供方案得0分。</w:t>
            </w:r>
          </w:p>
        </w:tc>
      </w:tr>
      <w:tr w:rsidR="00523170" w:rsidRPr="00F93605" w14:paraId="6CBE2F0D" w14:textId="77777777">
        <w:trPr>
          <w:trHeight w:val="2360"/>
        </w:trPr>
        <w:tc>
          <w:tcPr>
            <w:tcW w:w="664" w:type="pct"/>
            <w:vMerge/>
            <w:tcBorders>
              <w:top w:val="single" w:sz="4" w:space="0" w:color="000000"/>
              <w:left w:val="single" w:sz="4" w:space="0" w:color="000000"/>
              <w:bottom w:val="single" w:sz="4" w:space="0" w:color="000000"/>
              <w:right w:val="single" w:sz="4" w:space="0" w:color="000000"/>
            </w:tcBorders>
            <w:vAlign w:val="center"/>
          </w:tcPr>
          <w:p w14:paraId="2EBC91E8" w14:textId="77777777" w:rsidR="00523170" w:rsidRPr="00F93605" w:rsidRDefault="00523170">
            <w:pPr>
              <w:jc w:val="center"/>
              <w:rPr>
                <w:rFonts w:ascii="仿宋" w:eastAsia="仿宋" w:hAnsi="仿宋" w:cs="仿宋" w:hint="eastAsia"/>
                <w:sz w:val="24"/>
              </w:rPr>
            </w:pPr>
          </w:p>
        </w:tc>
        <w:tc>
          <w:tcPr>
            <w:tcW w:w="473" w:type="pct"/>
            <w:tcBorders>
              <w:top w:val="single" w:sz="4" w:space="0" w:color="000000"/>
              <w:left w:val="single" w:sz="4" w:space="0" w:color="000000"/>
              <w:bottom w:val="single" w:sz="4" w:space="0" w:color="000000"/>
              <w:right w:val="single" w:sz="4" w:space="0" w:color="000000"/>
            </w:tcBorders>
            <w:vAlign w:val="center"/>
          </w:tcPr>
          <w:p w14:paraId="32E96520" w14:textId="77777777" w:rsidR="00523170" w:rsidRPr="00F93605" w:rsidRDefault="00000000">
            <w:pPr>
              <w:widowControl/>
              <w:jc w:val="center"/>
              <w:textAlignment w:val="center"/>
              <w:rPr>
                <w:rFonts w:ascii="仿宋" w:eastAsia="仿宋" w:hAnsi="仿宋" w:cs="仿宋" w:hint="eastAsia"/>
                <w:sz w:val="24"/>
              </w:rPr>
            </w:pPr>
            <w:r w:rsidRPr="00F93605">
              <w:rPr>
                <w:rFonts w:ascii="仿宋" w:eastAsia="仿宋" w:hAnsi="仿宋" w:cs="仿宋" w:hint="eastAsia"/>
                <w:kern w:val="0"/>
                <w:sz w:val="24"/>
                <w:lang w:bidi="ar"/>
              </w:rPr>
              <w:t>12</w:t>
            </w:r>
          </w:p>
        </w:tc>
        <w:tc>
          <w:tcPr>
            <w:tcW w:w="859" w:type="pct"/>
            <w:tcBorders>
              <w:top w:val="single" w:sz="4" w:space="0" w:color="000000"/>
              <w:left w:val="single" w:sz="4" w:space="0" w:color="000000"/>
              <w:bottom w:val="single" w:sz="4" w:space="0" w:color="000000"/>
              <w:right w:val="single" w:sz="4" w:space="0" w:color="000000"/>
            </w:tcBorders>
            <w:vAlign w:val="center"/>
          </w:tcPr>
          <w:p w14:paraId="49558EAA" w14:textId="77777777" w:rsidR="00523170" w:rsidRPr="00F93605" w:rsidRDefault="00000000">
            <w:pPr>
              <w:widowControl/>
              <w:jc w:val="center"/>
              <w:textAlignment w:val="center"/>
              <w:rPr>
                <w:rFonts w:ascii="仿宋" w:eastAsia="仿宋" w:hAnsi="仿宋" w:cs="仿宋" w:hint="eastAsia"/>
                <w:sz w:val="24"/>
              </w:rPr>
            </w:pPr>
            <w:r w:rsidRPr="00F93605">
              <w:rPr>
                <w:rStyle w:val="font41"/>
                <w:color w:val="auto"/>
                <w:lang w:bidi="ar"/>
              </w:rPr>
              <w:t>拟采取的应急事件处理预案进行评价（</w:t>
            </w:r>
            <w:r w:rsidRPr="00F93605">
              <w:rPr>
                <w:rStyle w:val="font91"/>
                <w:color w:val="auto"/>
                <w:lang w:bidi="ar"/>
              </w:rPr>
              <w:t>12</w:t>
            </w:r>
            <w:r w:rsidRPr="00F93605">
              <w:rPr>
                <w:rStyle w:val="font41"/>
                <w:color w:val="auto"/>
                <w:lang w:bidi="ar"/>
              </w:rPr>
              <w:t>分）</w:t>
            </w:r>
          </w:p>
        </w:tc>
        <w:tc>
          <w:tcPr>
            <w:tcW w:w="3003" w:type="pct"/>
            <w:tcBorders>
              <w:top w:val="single" w:sz="4" w:space="0" w:color="000000"/>
              <w:left w:val="single" w:sz="4" w:space="0" w:color="000000"/>
              <w:bottom w:val="single" w:sz="4" w:space="0" w:color="000000"/>
              <w:right w:val="single" w:sz="4" w:space="0" w:color="000000"/>
            </w:tcBorders>
            <w:vAlign w:val="center"/>
          </w:tcPr>
          <w:p w14:paraId="40DAFA5A" w14:textId="77777777" w:rsidR="00523170" w:rsidRPr="00F93605" w:rsidRDefault="00000000">
            <w:pPr>
              <w:widowControl/>
              <w:jc w:val="left"/>
              <w:textAlignment w:val="center"/>
              <w:rPr>
                <w:rFonts w:ascii="仿宋" w:eastAsia="仿宋" w:hAnsi="仿宋" w:cs="仿宋" w:hint="eastAsia"/>
                <w:sz w:val="20"/>
                <w:szCs w:val="20"/>
              </w:rPr>
            </w:pPr>
            <w:r w:rsidRPr="00F93605">
              <w:rPr>
                <w:rFonts w:ascii="仿宋" w:eastAsia="仿宋" w:hAnsi="仿宋" w:cs="仿宋" w:hint="eastAsia"/>
                <w:kern w:val="0"/>
                <w:sz w:val="20"/>
                <w:szCs w:val="20"/>
                <w:lang w:bidi="ar"/>
              </w:rPr>
              <w:t>根据投标人提供的应急事件处理预案</w:t>
            </w:r>
            <w:proofErr w:type="gramStart"/>
            <w:r w:rsidRPr="00F93605">
              <w:rPr>
                <w:rFonts w:ascii="仿宋" w:eastAsia="仿宋" w:hAnsi="仿宋" w:cs="仿宋" w:hint="eastAsia"/>
                <w:kern w:val="0"/>
                <w:sz w:val="20"/>
                <w:szCs w:val="20"/>
                <w:lang w:bidi="ar"/>
              </w:rPr>
              <w:t>(包括</w:t>
            </w:r>
            <w:proofErr w:type="gramEnd"/>
            <w:r w:rsidRPr="00F93605">
              <w:rPr>
                <w:rFonts w:ascii="仿宋" w:eastAsia="仿宋" w:hAnsi="仿宋" w:cs="仿宋" w:hint="eastAsia"/>
                <w:kern w:val="0"/>
                <w:sz w:val="20"/>
                <w:szCs w:val="20"/>
                <w:lang w:bidi="ar"/>
              </w:rPr>
              <w:t>但不限于发生突发事件方面</w:t>
            </w:r>
            <w:proofErr w:type="gramStart"/>
            <w:r w:rsidRPr="00F93605">
              <w:rPr>
                <w:rFonts w:ascii="仿宋" w:eastAsia="仿宋" w:hAnsi="仿宋" w:cs="仿宋" w:hint="eastAsia"/>
                <w:kern w:val="0"/>
                <w:sz w:val="20"/>
                <w:szCs w:val="20"/>
                <w:lang w:bidi="ar"/>
              </w:rPr>
              <w:t>等)</w:t>
            </w:r>
            <w:proofErr w:type="gramEnd"/>
            <w:r w:rsidRPr="00F93605">
              <w:rPr>
                <w:rFonts w:ascii="仿宋" w:eastAsia="仿宋" w:hAnsi="仿宋" w:cs="仿宋" w:hint="eastAsia"/>
                <w:kern w:val="0"/>
                <w:sz w:val="20"/>
                <w:szCs w:val="20"/>
                <w:lang w:bidi="ar"/>
              </w:rPr>
              <w:t>进行综合评价，其中：</w:t>
            </w:r>
            <w:r w:rsidRPr="00F93605">
              <w:rPr>
                <w:rFonts w:ascii="仿宋" w:eastAsia="仿宋" w:hAnsi="仿宋" w:cs="仿宋" w:hint="eastAsia"/>
                <w:kern w:val="0"/>
                <w:sz w:val="20"/>
                <w:szCs w:val="20"/>
                <w:lang w:bidi="ar"/>
              </w:rPr>
              <w:br/>
              <w:t>（1）投标人提交的应急事件处置预案周全合理，面对严寒、暴雨等天气应急情形防护能力出众、可快速落实应对举措，可无偿提供移动保障设备等应对方案，合理性、可行性强，完全满足招标文件要求的得12分；</w:t>
            </w:r>
            <w:r w:rsidRPr="00F93605">
              <w:rPr>
                <w:rFonts w:ascii="仿宋" w:eastAsia="仿宋" w:hAnsi="仿宋" w:cs="仿宋" w:hint="eastAsia"/>
                <w:kern w:val="0"/>
                <w:sz w:val="20"/>
                <w:szCs w:val="20"/>
                <w:lang w:bidi="ar"/>
              </w:rPr>
              <w:br/>
              <w:t>（2）投标人提供的应急事件处理预案较为细致合理、针对性较强、能实施一定的应对措施，合理性、可行性较强，基本满足招标文件要求的得6分；</w:t>
            </w:r>
            <w:r w:rsidRPr="00F93605">
              <w:rPr>
                <w:rFonts w:ascii="仿宋" w:eastAsia="仿宋" w:hAnsi="仿宋" w:cs="仿宋" w:hint="eastAsia"/>
                <w:kern w:val="0"/>
                <w:sz w:val="20"/>
                <w:szCs w:val="20"/>
                <w:lang w:bidi="ar"/>
              </w:rPr>
              <w:br/>
              <w:t>（3）投标人提供的应急事件处理预案很简单，不够完善，合理性、可行性一般，距招标文件要求仍有很大差距的得3分；</w:t>
            </w:r>
            <w:r w:rsidRPr="00F93605">
              <w:rPr>
                <w:rFonts w:ascii="仿宋" w:eastAsia="仿宋" w:hAnsi="仿宋" w:cs="仿宋" w:hint="eastAsia"/>
                <w:kern w:val="0"/>
                <w:sz w:val="20"/>
                <w:szCs w:val="20"/>
                <w:lang w:bidi="ar"/>
              </w:rPr>
              <w:br/>
              <w:t>（4）未提供方案的得0分。</w:t>
            </w:r>
          </w:p>
        </w:tc>
      </w:tr>
    </w:tbl>
    <w:p w14:paraId="1425F635" w14:textId="77777777" w:rsidR="00523170" w:rsidRPr="00F93605" w:rsidRDefault="00523170">
      <w:pPr>
        <w:pStyle w:val="a0"/>
        <w:ind w:firstLine="0"/>
      </w:pPr>
    </w:p>
    <w:p w14:paraId="0C478EC3" w14:textId="77777777" w:rsidR="00523170" w:rsidRPr="00F93605" w:rsidRDefault="00523170">
      <w:pPr>
        <w:snapToGrid w:val="0"/>
        <w:spacing w:line="360" w:lineRule="auto"/>
        <w:jc w:val="center"/>
        <w:outlineLvl w:val="0"/>
        <w:rPr>
          <w:rFonts w:ascii="仿宋" w:eastAsia="仿宋" w:hAnsi="仿宋" w:cs="仿宋" w:hint="eastAsia"/>
          <w:b/>
          <w:sz w:val="40"/>
          <w:szCs w:val="40"/>
        </w:rPr>
      </w:pPr>
    </w:p>
    <w:p w14:paraId="283BAAFF" w14:textId="77777777" w:rsidR="00523170" w:rsidRPr="00F93605" w:rsidRDefault="00523170">
      <w:pPr>
        <w:snapToGrid w:val="0"/>
        <w:spacing w:line="360" w:lineRule="auto"/>
        <w:jc w:val="center"/>
        <w:outlineLvl w:val="0"/>
        <w:rPr>
          <w:rFonts w:ascii="仿宋" w:eastAsia="仿宋" w:hAnsi="仿宋" w:cs="仿宋" w:hint="eastAsia"/>
          <w:b/>
          <w:sz w:val="40"/>
          <w:szCs w:val="40"/>
        </w:rPr>
      </w:pPr>
    </w:p>
    <w:p w14:paraId="17FC7A57" w14:textId="77777777" w:rsidR="00523170" w:rsidRPr="00F93605" w:rsidRDefault="00523170">
      <w:pPr>
        <w:snapToGrid w:val="0"/>
        <w:spacing w:line="360" w:lineRule="auto"/>
        <w:jc w:val="center"/>
        <w:outlineLvl w:val="0"/>
        <w:rPr>
          <w:rFonts w:ascii="仿宋" w:eastAsia="仿宋" w:hAnsi="仿宋" w:cs="仿宋" w:hint="eastAsia"/>
          <w:b/>
          <w:sz w:val="40"/>
          <w:szCs w:val="40"/>
        </w:rPr>
      </w:pPr>
    </w:p>
    <w:p w14:paraId="4A43D4A5" w14:textId="77777777" w:rsidR="00523170" w:rsidRPr="00F93605" w:rsidRDefault="00523170">
      <w:pPr>
        <w:pStyle w:val="a0"/>
      </w:pPr>
    </w:p>
    <w:p w14:paraId="3A0B4A1D" w14:textId="77777777" w:rsidR="00523170" w:rsidRPr="00F93605" w:rsidRDefault="00000000">
      <w:pPr>
        <w:snapToGrid w:val="0"/>
        <w:spacing w:line="360" w:lineRule="auto"/>
        <w:jc w:val="center"/>
        <w:outlineLvl w:val="0"/>
        <w:rPr>
          <w:rFonts w:ascii="仿宋" w:eastAsia="仿宋" w:hAnsi="仿宋" w:cs="仿宋" w:hint="eastAsia"/>
          <w:b/>
          <w:sz w:val="40"/>
          <w:szCs w:val="40"/>
        </w:rPr>
      </w:pPr>
      <w:r w:rsidRPr="00F93605">
        <w:rPr>
          <w:rFonts w:ascii="仿宋" w:eastAsia="仿宋" w:hAnsi="仿宋" w:cs="仿宋" w:hint="eastAsia"/>
          <w:b/>
          <w:sz w:val="40"/>
          <w:szCs w:val="40"/>
        </w:rPr>
        <w:t>采购需求</w:t>
      </w:r>
      <w:bookmarkEnd w:id="0"/>
    </w:p>
    <w:p w14:paraId="478CFF9C" w14:textId="77777777" w:rsidR="00523170" w:rsidRPr="00F93605" w:rsidRDefault="00000000">
      <w:pPr>
        <w:snapToGrid w:val="0"/>
        <w:spacing w:line="360" w:lineRule="auto"/>
        <w:contextualSpacing/>
        <w:rPr>
          <w:rFonts w:ascii="仿宋" w:eastAsia="仿宋" w:hAnsi="仿宋" w:cs="仿宋" w:hint="eastAsia"/>
          <w:sz w:val="28"/>
          <w:szCs w:val="28"/>
        </w:rPr>
      </w:pPr>
      <w:r w:rsidRPr="00F93605">
        <w:rPr>
          <w:rFonts w:ascii="仿宋" w:eastAsia="仿宋" w:hAnsi="仿宋" w:cs="仿宋" w:hint="eastAsia"/>
          <w:sz w:val="28"/>
          <w:szCs w:val="28"/>
        </w:rPr>
        <w:t>说明：</w:t>
      </w:r>
    </w:p>
    <w:p w14:paraId="6883AF81" w14:textId="77777777" w:rsidR="00523170" w:rsidRPr="00F93605" w:rsidRDefault="00000000">
      <w:pPr>
        <w:snapToGrid w:val="0"/>
        <w:spacing w:line="360" w:lineRule="auto"/>
        <w:contextualSpacing/>
        <w:rPr>
          <w:rFonts w:ascii="仿宋" w:eastAsia="仿宋" w:hAnsi="仿宋" w:cs="仿宋" w:hint="eastAsia"/>
          <w:sz w:val="28"/>
          <w:szCs w:val="28"/>
        </w:rPr>
      </w:pPr>
      <w:bookmarkStart w:id="1" w:name="_Hlk167284587"/>
      <w:r w:rsidRPr="00F93605">
        <w:rPr>
          <w:rFonts w:ascii="仿宋" w:eastAsia="仿宋" w:hAnsi="仿宋" w:cs="仿宋" w:hint="eastAsia"/>
          <w:sz w:val="28"/>
          <w:szCs w:val="28"/>
        </w:rPr>
        <w:t>1</w:t>
      </w:r>
      <w:proofErr w:type="gramStart"/>
      <w:r w:rsidRPr="00F93605">
        <w:rPr>
          <w:rFonts w:ascii="仿宋" w:eastAsia="仿宋" w:hAnsi="仿宋" w:cs="仿宋" w:hint="eastAsia"/>
          <w:sz w:val="28"/>
          <w:szCs w:val="28"/>
        </w:rPr>
        <w:t>. 当</w:t>
      </w:r>
      <w:proofErr w:type="gramEnd"/>
      <w:r w:rsidRPr="00F93605">
        <w:rPr>
          <w:rFonts w:ascii="仿宋" w:eastAsia="仿宋" w:hAnsi="仿宋" w:cs="仿宋" w:hint="eastAsia"/>
          <w:sz w:val="28"/>
          <w:szCs w:val="28"/>
        </w:rPr>
        <w:t>采购项目涉及政务信息系统时，采购需求应当符合《政务信息系统政府采购管理暂行办法》（财库〔2017〕210号）的相关要求。</w:t>
      </w:r>
    </w:p>
    <w:p w14:paraId="44E1F86C" w14:textId="77777777" w:rsidR="00523170" w:rsidRPr="00F93605" w:rsidRDefault="00000000">
      <w:pPr>
        <w:snapToGrid w:val="0"/>
        <w:spacing w:line="360" w:lineRule="auto"/>
        <w:contextualSpacing/>
        <w:rPr>
          <w:rFonts w:ascii="仿宋" w:eastAsia="仿宋" w:hAnsi="仿宋" w:cs="仿宋" w:hint="eastAsia"/>
          <w:sz w:val="28"/>
          <w:szCs w:val="28"/>
        </w:rPr>
      </w:pPr>
      <w:bookmarkStart w:id="2" w:name="_Hlk168431603"/>
      <w:r w:rsidRPr="00F93605">
        <w:rPr>
          <w:rFonts w:ascii="仿宋" w:eastAsia="仿宋" w:hAnsi="仿宋" w:cs="仿宋" w:hint="eastAsia"/>
          <w:sz w:val="28"/>
          <w:szCs w:val="28"/>
        </w:rPr>
        <w:t>2</w:t>
      </w:r>
      <w:proofErr w:type="gramStart"/>
      <w:r w:rsidRPr="00F93605">
        <w:rPr>
          <w:rFonts w:ascii="仿宋" w:eastAsia="仿宋" w:hAnsi="仿宋" w:cs="仿宋" w:hint="eastAsia"/>
          <w:sz w:val="28"/>
          <w:szCs w:val="28"/>
        </w:rPr>
        <w:t>. 采购</w:t>
      </w:r>
      <w:proofErr w:type="gramEnd"/>
      <w:r w:rsidRPr="00F93605">
        <w:rPr>
          <w:rFonts w:ascii="仿宋" w:eastAsia="仿宋" w:hAnsi="仿宋" w:cs="仿宋" w:hint="eastAsia"/>
          <w:sz w:val="28"/>
          <w:szCs w:val="28"/>
        </w:rPr>
        <w:t>人及采购代理机构应关注财政部门会同有关部门制定发布的需求标准，结合具体应用场景，根据对应《需求标准》确定采购需求。</w:t>
      </w:r>
    </w:p>
    <w:p w14:paraId="59AAA419" w14:textId="77777777" w:rsidR="00523170" w:rsidRPr="00F93605" w:rsidRDefault="00000000">
      <w:pPr>
        <w:snapToGrid w:val="0"/>
        <w:spacing w:line="360" w:lineRule="auto"/>
        <w:contextualSpacing/>
        <w:rPr>
          <w:rFonts w:ascii="仿宋" w:eastAsia="仿宋" w:hAnsi="仿宋" w:cs="仿宋" w:hint="eastAsia"/>
          <w:sz w:val="28"/>
          <w:szCs w:val="28"/>
        </w:rPr>
      </w:pPr>
      <w:r w:rsidRPr="00F93605">
        <w:rPr>
          <w:rFonts w:ascii="仿宋" w:eastAsia="仿宋" w:hAnsi="仿宋" w:cs="仿宋" w:hint="eastAsia"/>
          <w:sz w:val="28"/>
          <w:szCs w:val="28"/>
        </w:rPr>
        <w:t>已发布的需求标准如下：</w:t>
      </w:r>
    </w:p>
    <w:p w14:paraId="78003490" w14:textId="77777777" w:rsidR="00523170" w:rsidRPr="00F93605" w:rsidRDefault="00000000">
      <w:pPr>
        <w:snapToGrid w:val="0"/>
        <w:spacing w:line="360" w:lineRule="auto"/>
        <w:contextualSpacing/>
        <w:rPr>
          <w:rFonts w:ascii="仿宋" w:eastAsia="仿宋" w:hAnsi="仿宋" w:cs="仿宋" w:hint="eastAsia"/>
          <w:sz w:val="28"/>
          <w:szCs w:val="28"/>
        </w:rPr>
      </w:pPr>
      <w:r w:rsidRPr="00F93605">
        <w:rPr>
          <w:rFonts w:ascii="仿宋" w:eastAsia="仿宋" w:hAnsi="仿宋" w:cs="仿宋" w:hint="eastAsia"/>
          <w:sz w:val="28"/>
          <w:szCs w:val="28"/>
        </w:rPr>
        <w:t>《关于印发〈商品包装政府采购需求标准（试行）〉、〈快递包装政府采购需求标准（试行）〉的通知》（财办库﹝2020﹞123号））</w:t>
      </w:r>
    </w:p>
    <w:p w14:paraId="1BC3F901" w14:textId="77777777" w:rsidR="00523170" w:rsidRPr="00F93605" w:rsidRDefault="00000000">
      <w:pPr>
        <w:pStyle w:val="pf0"/>
        <w:snapToGrid w:val="0"/>
        <w:spacing w:before="0" w:beforeAutospacing="0" w:after="0" w:afterAutospacing="0" w:line="360" w:lineRule="auto"/>
        <w:rPr>
          <w:rFonts w:ascii="仿宋" w:eastAsia="仿宋" w:hAnsi="仿宋" w:cs="仿宋" w:hint="eastAsia"/>
          <w:kern w:val="2"/>
          <w:sz w:val="28"/>
          <w:szCs w:val="28"/>
        </w:rPr>
      </w:pPr>
      <w:r w:rsidRPr="00F93605">
        <w:rPr>
          <w:rFonts w:ascii="仿宋" w:eastAsia="仿宋" w:hAnsi="仿宋" w:cs="仿宋" w:hint="eastAsia"/>
          <w:kern w:val="2"/>
          <w:sz w:val="28"/>
          <w:szCs w:val="28"/>
        </w:rPr>
        <w:t>《绿色数据中心政府采购需求标准（试行）》（财库〔2023〕7号）</w:t>
      </w:r>
    </w:p>
    <w:p w14:paraId="079089BB" w14:textId="77777777" w:rsidR="00523170" w:rsidRPr="00F93605" w:rsidRDefault="00000000">
      <w:pPr>
        <w:pStyle w:val="pf0"/>
        <w:snapToGrid w:val="0"/>
        <w:spacing w:before="0" w:beforeAutospacing="0" w:after="0" w:afterAutospacing="0" w:line="360" w:lineRule="auto"/>
        <w:rPr>
          <w:rFonts w:ascii="仿宋" w:eastAsia="仿宋" w:hAnsi="仿宋" w:cs="仿宋" w:hint="eastAsia"/>
          <w:kern w:val="2"/>
          <w:sz w:val="28"/>
          <w:szCs w:val="28"/>
        </w:rPr>
      </w:pPr>
      <w:r w:rsidRPr="00F93605">
        <w:rPr>
          <w:rFonts w:ascii="仿宋" w:eastAsia="仿宋" w:hAnsi="仿宋" w:cs="仿宋" w:hint="eastAsia"/>
          <w:kern w:val="2"/>
          <w:sz w:val="28"/>
          <w:szCs w:val="28"/>
        </w:rPr>
        <w:t>《台式计算机政府采购需求标准（2023年版）》（财库〔2023〕29号）</w:t>
      </w:r>
    </w:p>
    <w:p w14:paraId="3CE526FA" w14:textId="77777777" w:rsidR="00523170" w:rsidRPr="00F93605" w:rsidRDefault="00000000">
      <w:pPr>
        <w:pStyle w:val="pf0"/>
        <w:snapToGrid w:val="0"/>
        <w:spacing w:before="0" w:beforeAutospacing="0" w:after="0" w:afterAutospacing="0" w:line="360" w:lineRule="auto"/>
        <w:rPr>
          <w:rFonts w:ascii="仿宋" w:eastAsia="仿宋" w:hAnsi="仿宋" w:cs="仿宋" w:hint="eastAsia"/>
          <w:kern w:val="2"/>
          <w:sz w:val="28"/>
          <w:szCs w:val="28"/>
        </w:rPr>
      </w:pPr>
      <w:r w:rsidRPr="00F93605">
        <w:rPr>
          <w:rFonts w:ascii="仿宋" w:eastAsia="仿宋" w:hAnsi="仿宋" w:cs="仿宋" w:hint="eastAsia"/>
          <w:kern w:val="2"/>
          <w:sz w:val="28"/>
          <w:szCs w:val="28"/>
        </w:rPr>
        <w:t>《便携式计算机政府采购需求标准（2023年版）》（财库〔2023〕30号）</w:t>
      </w:r>
    </w:p>
    <w:p w14:paraId="1DCB89EF" w14:textId="77777777" w:rsidR="00523170" w:rsidRPr="00F93605" w:rsidRDefault="00000000">
      <w:pPr>
        <w:pStyle w:val="pf0"/>
        <w:snapToGrid w:val="0"/>
        <w:spacing w:before="0" w:beforeAutospacing="0" w:after="0" w:afterAutospacing="0" w:line="360" w:lineRule="auto"/>
        <w:rPr>
          <w:rFonts w:ascii="仿宋" w:eastAsia="仿宋" w:hAnsi="仿宋" w:cs="仿宋" w:hint="eastAsia"/>
          <w:kern w:val="2"/>
          <w:sz w:val="28"/>
          <w:szCs w:val="28"/>
        </w:rPr>
      </w:pPr>
      <w:r w:rsidRPr="00F93605">
        <w:rPr>
          <w:rFonts w:ascii="仿宋" w:eastAsia="仿宋" w:hAnsi="仿宋" w:cs="仿宋" w:hint="eastAsia"/>
          <w:kern w:val="2"/>
          <w:sz w:val="28"/>
          <w:szCs w:val="28"/>
        </w:rPr>
        <w:t>《一体式计算机政府采购需求标准（2023年版）》（财库〔2023〕31号）</w:t>
      </w:r>
    </w:p>
    <w:p w14:paraId="4EDE80A2" w14:textId="77777777" w:rsidR="00523170" w:rsidRPr="00F93605" w:rsidRDefault="00000000">
      <w:pPr>
        <w:pStyle w:val="pf0"/>
        <w:snapToGrid w:val="0"/>
        <w:spacing w:before="0" w:beforeAutospacing="0" w:after="0" w:afterAutospacing="0" w:line="360" w:lineRule="auto"/>
        <w:rPr>
          <w:rFonts w:ascii="仿宋" w:eastAsia="仿宋" w:hAnsi="仿宋" w:cs="仿宋" w:hint="eastAsia"/>
          <w:kern w:val="2"/>
          <w:sz w:val="28"/>
          <w:szCs w:val="28"/>
        </w:rPr>
      </w:pPr>
      <w:r w:rsidRPr="00F93605">
        <w:rPr>
          <w:rFonts w:ascii="仿宋" w:eastAsia="仿宋" w:hAnsi="仿宋" w:cs="仿宋" w:hint="eastAsia"/>
          <w:kern w:val="2"/>
          <w:sz w:val="28"/>
          <w:szCs w:val="28"/>
        </w:rPr>
        <w:t>《工作站政府采购需求标准（2023年版）》（财库〔2023〕32号）</w:t>
      </w:r>
    </w:p>
    <w:p w14:paraId="2725C620" w14:textId="77777777" w:rsidR="00523170" w:rsidRPr="00F93605" w:rsidRDefault="00000000">
      <w:pPr>
        <w:pStyle w:val="pf0"/>
        <w:snapToGrid w:val="0"/>
        <w:spacing w:before="0" w:beforeAutospacing="0" w:after="0" w:afterAutospacing="0" w:line="360" w:lineRule="auto"/>
        <w:rPr>
          <w:rFonts w:ascii="仿宋" w:eastAsia="仿宋" w:hAnsi="仿宋" w:cs="仿宋" w:hint="eastAsia"/>
          <w:kern w:val="2"/>
          <w:sz w:val="28"/>
          <w:szCs w:val="28"/>
        </w:rPr>
      </w:pPr>
      <w:r w:rsidRPr="00F93605">
        <w:rPr>
          <w:rFonts w:ascii="仿宋" w:eastAsia="仿宋" w:hAnsi="仿宋" w:cs="仿宋" w:hint="eastAsia"/>
          <w:kern w:val="2"/>
          <w:sz w:val="28"/>
          <w:szCs w:val="28"/>
        </w:rPr>
        <w:t>《通用服务器政府采购需求标准（2023年版）》（财库〔2023〕33号）</w:t>
      </w:r>
    </w:p>
    <w:p w14:paraId="768D7C69" w14:textId="77777777" w:rsidR="00523170" w:rsidRPr="00F93605" w:rsidRDefault="00000000">
      <w:pPr>
        <w:pStyle w:val="pf0"/>
        <w:snapToGrid w:val="0"/>
        <w:spacing w:before="0" w:beforeAutospacing="0" w:after="0" w:afterAutospacing="0" w:line="360" w:lineRule="auto"/>
        <w:rPr>
          <w:rFonts w:ascii="仿宋" w:eastAsia="仿宋" w:hAnsi="仿宋" w:cs="仿宋" w:hint="eastAsia"/>
          <w:kern w:val="2"/>
          <w:sz w:val="28"/>
          <w:szCs w:val="28"/>
        </w:rPr>
      </w:pPr>
      <w:r w:rsidRPr="00F93605">
        <w:rPr>
          <w:rFonts w:ascii="仿宋" w:eastAsia="仿宋" w:hAnsi="仿宋" w:cs="仿宋" w:hint="eastAsia"/>
          <w:kern w:val="2"/>
          <w:sz w:val="28"/>
          <w:szCs w:val="28"/>
        </w:rPr>
        <w:t>《操作系统政府采购需求标准（2023年版）》（财库〔2023〕34号）</w:t>
      </w:r>
    </w:p>
    <w:p w14:paraId="4AE80739" w14:textId="77777777" w:rsidR="00523170" w:rsidRPr="00F93605" w:rsidRDefault="00000000">
      <w:pPr>
        <w:pStyle w:val="pf0"/>
        <w:snapToGrid w:val="0"/>
        <w:spacing w:before="0" w:beforeAutospacing="0" w:after="0" w:afterAutospacing="0" w:line="360" w:lineRule="auto"/>
        <w:rPr>
          <w:rFonts w:ascii="仿宋" w:eastAsia="仿宋" w:hAnsi="仿宋" w:cs="仿宋" w:hint="eastAsia"/>
          <w:kern w:val="2"/>
          <w:sz w:val="28"/>
          <w:szCs w:val="28"/>
        </w:rPr>
      </w:pPr>
      <w:r w:rsidRPr="00F93605">
        <w:rPr>
          <w:rFonts w:ascii="仿宋" w:eastAsia="仿宋" w:hAnsi="仿宋" w:cs="仿宋" w:hint="eastAsia"/>
          <w:kern w:val="2"/>
          <w:sz w:val="28"/>
          <w:szCs w:val="28"/>
        </w:rPr>
        <w:t>《数据库政府采购需求标准（2023年版）》（财库〔2023〕35号）</w:t>
      </w:r>
    </w:p>
    <w:p w14:paraId="117E42A3" w14:textId="77777777" w:rsidR="00523170" w:rsidRPr="00F93605" w:rsidRDefault="00000000">
      <w:pPr>
        <w:pStyle w:val="pf0"/>
        <w:snapToGrid w:val="0"/>
        <w:spacing w:before="0" w:beforeAutospacing="0" w:after="0" w:afterAutospacing="0" w:line="360" w:lineRule="auto"/>
        <w:rPr>
          <w:rFonts w:ascii="仿宋" w:eastAsia="仿宋" w:hAnsi="仿宋" w:cs="仿宋" w:hint="eastAsia"/>
          <w:kern w:val="2"/>
          <w:sz w:val="28"/>
          <w:szCs w:val="28"/>
        </w:rPr>
      </w:pPr>
      <w:r w:rsidRPr="00F93605">
        <w:rPr>
          <w:rFonts w:ascii="仿宋" w:eastAsia="仿宋" w:hAnsi="仿宋" w:cs="仿宋" w:hint="eastAsia"/>
          <w:kern w:val="2"/>
          <w:sz w:val="28"/>
          <w:szCs w:val="28"/>
        </w:rPr>
        <w:t>《物业管理服务政府采购需求标准（办公场所类）（试行）》（财办库〔2024〕113号）</w:t>
      </w:r>
    </w:p>
    <w:p w14:paraId="4C8ADAD0" w14:textId="77777777" w:rsidR="00523170" w:rsidRPr="00F93605" w:rsidRDefault="00000000">
      <w:pPr>
        <w:snapToGrid w:val="0"/>
        <w:spacing w:line="360" w:lineRule="auto"/>
        <w:contextualSpacing/>
        <w:rPr>
          <w:rFonts w:ascii="仿宋" w:eastAsia="仿宋" w:hAnsi="仿宋" w:cs="仿宋" w:hint="eastAsia"/>
          <w:sz w:val="28"/>
          <w:szCs w:val="28"/>
        </w:rPr>
      </w:pPr>
      <w:r w:rsidRPr="00F93605">
        <w:rPr>
          <w:rFonts w:ascii="仿宋" w:eastAsia="仿宋" w:hAnsi="仿宋" w:cs="仿宋" w:hint="eastAsia"/>
          <w:sz w:val="28"/>
          <w:szCs w:val="28"/>
        </w:rPr>
        <w:t>如有更新或增加，以财政部门发布为准。</w:t>
      </w:r>
      <w:bookmarkEnd w:id="1"/>
      <w:bookmarkEnd w:id="2"/>
    </w:p>
    <w:p w14:paraId="71BFFCAC" w14:textId="77777777" w:rsidR="00523170" w:rsidRPr="00F93605" w:rsidRDefault="00000000">
      <w:pPr>
        <w:widowControl/>
        <w:snapToGrid w:val="0"/>
        <w:spacing w:line="360" w:lineRule="auto"/>
        <w:jc w:val="left"/>
        <w:rPr>
          <w:rFonts w:ascii="仿宋" w:eastAsia="仿宋" w:hAnsi="仿宋" w:cs="仿宋" w:hint="eastAsia"/>
          <w:b/>
          <w:sz w:val="24"/>
        </w:rPr>
      </w:pPr>
      <w:r w:rsidRPr="00F93605">
        <w:rPr>
          <w:rFonts w:ascii="仿宋" w:eastAsia="仿宋" w:hAnsi="仿宋" w:cs="仿宋" w:hint="eastAsia"/>
          <w:b/>
          <w:sz w:val="24"/>
        </w:rPr>
        <w:t>一、采购标的</w:t>
      </w:r>
    </w:p>
    <w:p w14:paraId="5F672F0A"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（一）采购标的（货物需求一览表）</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2660"/>
        <w:gridCol w:w="1589"/>
        <w:gridCol w:w="1837"/>
        <w:gridCol w:w="2481"/>
      </w:tblGrid>
      <w:tr w:rsidR="00523170" w:rsidRPr="00F93605" w14:paraId="6BEC74F3" w14:textId="77777777">
        <w:trPr>
          <w:trHeight w:val="57"/>
        </w:trPr>
        <w:tc>
          <w:tcPr>
            <w:tcW w:w="290" w:type="pct"/>
            <w:vAlign w:val="center"/>
          </w:tcPr>
          <w:p w14:paraId="41232265" w14:textId="77777777" w:rsidR="00523170" w:rsidRPr="00F93605" w:rsidRDefault="00000000">
            <w:pPr>
              <w:widowControl/>
              <w:jc w:val="center"/>
              <w:rPr>
                <w:rFonts w:ascii="仿宋" w:eastAsia="仿宋" w:hAnsi="仿宋" w:cs="宋体" w:hint="eastAsia"/>
                <w:kern w:val="0"/>
                <w:sz w:val="24"/>
              </w:rPr>
            </w:pPr>
            <w:r w:rsidRPr="00F93605">
              <w:rPr>
                <w:rFonts w:ascii="仿宋" w:eastAsia="仿宋" w:hAnsi="仿宋" w:cs="宋体" w:hint="eastAsia"/>
                <w:kern w:val="0"/>
                <w:sz w:val="24"/>
              </w:rPr>
              <w:t>序号</w:t>
            </w:r>
          </w:p>
        </w:tc>
        <w:tc>
          <w:tcPr>
            <w:tcW w:w="1462" w:type="pct"/>
            <w:vAlign w:val="center"/>
          </w:tcPr>
          <w:p w14:paraId="0DAD76E1" w14:textId="77777777" w:rsidR="00523170" w:rsidRPr="00F93605" w:rsidRDefault="00000000">
            <w:pPr>
              <w:widowControl/>
              <w:jc w:val="center"/>
              <w:rPr>
                <w:rFonts w:ascii="仿宋" w:eastAsia="仿宋" w:hAnsi="仿宋" w:cs="宋体" w:hint="eastAsia"/>
                <w:kern w:val="0"/>
                <w:sz w:val="24"/>
              </w:rPr>
            </w:pPr>
            <w:r w:rsidRPr="00F93605">
              <w:rPr>
                <w:rFonts w:ascii="仿宋" w:eastAsia="仿宋" w:hAnsi="仿宋" w:cs="宋体" w:hint="eastAsia"/>
                <w:kern w:val="0"/>
                <w:sz w:val="24"/>
              </w:rPr>
              <w:t>服务名称</w:t>
            </w:r>
          </w:p>
        </w:tc>
        <w:tc>
          <w:tcPr>
            <w:tcW w:w="873" w:type="pct"/>
            <w:vAlign w:val="center"/>
          </w:tcPr>
          <w:p w14:paraId="600E51C5" w14:textId="77777777" w:rsidR="00523170" w:rsidRPr="00F93605" w:rsidRDefault="00000000">
            <w:pPr>
              <w:snapToGrid w:val="0"/>
              <w:spacing w:line="360" w:lineRule="auto"/>
              <w:jc w:val="center"/>
              <w:rPr>
                <w:rFonts w:ascii="仿宋" w:eastAsia="仿宋" w:hAnsi="仿宋" w:cs="仿宋" w:hint="eastAsia"/>
                <w:bCs/>
                <w:sz w:val="24"/>
              </w:rPr>
            </w:pPr>
            <w:r w:rsidRPr="00F93605">
              <w:rPr>
                <w:rFonts w:ascii="仿宋" w:eastAsia="仿宋" w:hAnsi="仿宋" w:cs="仿宋" w:hint="eastAsia"/>
                <w:bCs/>
                <w:sz w:val="24"/>
              </w:rPr>
              <w:t>车辆类型</w:t>
            </w:r>
          </w:p>
        </w:tc>
        <w:tc>
          <w:tcPr>
            <w:tcW w:w="1009" w:type="pct"/>
            <w:vAlign w:val="center"/>
          </w:tcPr>
          <w:p w14:paraId="12DA4C95" w14:textId="77777777" w:rsidR="00523170" w:rsidRPr="00F93605" w:rsidRDefault="00000000">
            <w:pPr>
              <w:snapToGrid w:val="0"/>
              <w:spacing w:line="360" w:lineRule="auto"/>
              <w:jc w:val="center"/>
              <w:rPr>
                <w:rFonts w:ascii="仿宋" w:eastAsia="仿宋" w:hAnsi="仿宋" w:cs="仿宋" w:hint="eastAsia"/>
                <w:bCs/>
                <w:sz w:val="24"/>
              </w:rPr>
            </w:pPr>
            <w:r w:rsidRPr="00F93605">
              <w:rPr>
                <w:rFonts w:ascii="仿宋" w:eastAsia="仿宋" w:hAnsi="仿宋" w:cs="仿宋" w:hint="eastAsia"/>
                <w:bCs/>
                <w:sz w:val="24"/>
              </w:rPr>
              <w:t>服务单价</w:t>
            </w:r>
          </w:p>
        </w:tc>
        <w:tc>
          <w:tcPr>
            <w:tcW w:w="1363" w:type="pct"/>
            <w:vAlign w:val="center"/>
          </w:tcPr>
          <w:p w14:paraId="0A264F48" w14:textId="77777777" w:rsidR="00523170" w:rsidRPr="00F93605" w:rsidRDefault="00000000">
            <w:pPr>
              <w:widowControl/>
              <w:jc w:val="center"/>
              <w:rPr>
                <w:rFonts w:ascii="仿宋" w:eastAsia="仿宋" w:hAnsi="仿宋" w:cs="宋体" w:hint="eastAsia"/>
                <w:kern w:val="0"/>
                <w:sz w:val="24"/>
              </w:rPr>
            </w:pPr>
            <w:r w:rsidRPr="00F93605">
              <w:rPr>
                <w:rFonts w:ascii="仿宋" w:eastAsia="仿宋" w:hAnsi="仿宋" w:cs="宋体" w:hint="eastAsia"/>
                <w:kern w:val="0"/>
                <w:sz w:val="24"/>
              </w:rPr>
              <w:t>是否接受进口产品</w:t>
            </w:r>
          </w:p>
        </w:tc>
      </w:tr>
      <w:tr w:rsidR="00523170" w:rsidRPr="00F93605" w14:paraId="3C5E1F80" w14:textId="77777777">
        <w:trPr>
          <w:trHeight w:val="705"/>
        </w:trPr>
        <w:tc>
          <w:tcPr>
            <w:tcW w:w="290" w:type="pct"/>
            <w:noWrap/>
            <w:vAlign w:val="center"/>
          </w:tcPr>
          <w:p w14:paraId="41B7DDF5" w14:textId="77777777" w:rsidR="00523170" w:rsidRPr="00F93605" w:rsidRDefault="00000000">
            <w:pPr>
              <w:widowControl/>
              <w:jc w:val="center"/>
              <w:rPr>
                <w:rFonts w:ascii="仿宋" w:eastAsia="仿宋" w:hAnsi="仿宋" w:cs="宋体" w:hint="eastAsia"/>
                <w:kern w:val="0"/>
                <w:sz w:val="24"/>
              </w:rPr>
            </w:pPr>
            <w:r w:rsidRPr="00F93605">
              <w:rPr>
                <w:rFonts w:ascii="仿宋" w:eastAsia="仿宋" w:hAnsi="仿宋" w:cs="宋体" w:hint="eastAsia"/>
                <w:kern w:val="0"/>
                <w:sz w:val="24"/>
              </w:rPr>
              <w:t>1</w:t>
            </w:r>
          </w:p>
        </w:tc>
        <w:tc>
          <w:tcPr>
            <w:tcW w:w="1462" w:type="pct"/>
            <w:vAlign w:val="center"/>
          </w:tcPr>
          <w:p w14:paraId="2651506A" w14:textId="77777777" w:rsidR="00523170" w:rsidRPr="00F93605" w:rsidRDefault="00000000">
            <w:pPr>
              <w:widowControl/>
              <w:jc w:val="center"/>
              <w:rPr>
                <w:rFonts w:ascii="仿宋" w:eastAsia="仿宋" w:hAnsi="仿宋" w:cs="宋体" w:hint="eastAsia"/>
                <w:kern w:val="0"/>
                <w:sz w:val="24"/>
              </w:rPr>
            </w:pPr>
            <w:r w:rsidRPr="00F93605">
              <w:rPr>
                <w:rFonts w:ascii="仿宋" w:eastAsia="仿宋" w:hAnsi="仿宋" w:cs="仿宋" w:hint="eastAsia"/>
                <w:kern w:val="0"/>
                <w:sz w:val="24"/>
                <w:lang w:bidi="ar"/>
              </w:rPr>
              <w:t>低剂量CT车租赁服务</w:t>
            </w:r>
          </w:p>
        </w:tc>
        <w:tc>
          <w:tcPr>
            <w:tcW w:w="873" w:type="pct"/>
            <w:vAlign w:val="center"/>
          </w:tcPr>
          <w:p w14:paraId="72C704CD" w14:textId="77777777" w:rsidR="00523170" w:rsidRPr="00F93605" w:rsidRDefault="00000000">
            <w:pPr>
              <w:snapToGrid w:val="0"/>
              <w:spacing w:line="360" w:lineRule="auto"/>
              <w:jc w:val="center"/>
              <w:rPr>
                <w:rFonts w:ascii="仿宋" w:eastAsia="仿宋" w:hAnsi="仿宋" w:cs="仿宋" w:hint="eastAsia"/>
                <w:kern w:val="0"/>
                <w:sz w:val="24"/>
                <w:lang w:bidi="ar"/>
              </w:rPr>
            </w:pPr>
            <w:r w:rsidRPr="00F93605">
              <w:rPr>
                <w:rFonts w:ascii="仿宋" w:eastAsia="仿宋" w:hAnsi="仿宋" w:cs="仿宋" w:hint="eastAsia"/>
                <w:kern w:val="0"/>
                <w:sz w:val="24"/>
                <w:lang w:bidi="ar"/>
              </w:rPr>
              <w:t>移动CT车</w:t>
            </w:r>
          </w:p>
        </w:tc>
        <w:tc>
          <w:tcPr>
            <w:tcW w:w="1009" w:type="pct"/>
            <w:noWrap/>
            <w:vAlign w:val="center"/>
          </w:tcPr>
          <w:p w14:paraId="1589966B" w14:textId="77777777" w:rsidR="00523170" w:rsidRPr="00F93605" w:rsidRDefault="00000000">
            <w:pPr>
              <w:snapToGrid w:val="0"/>
              <w:spacing w:line="360" w:lineRule="auto"/>
              <w:jc w:val="center"/>
              <w:rPr>
                <w:rFonts w:ascii="仿宋" w:eastAsia="仿宋" w:hAnsi="仿宋" w:cs="仿宋" w:hint="eastAsia"/>
                <w:kern w:val="0"/>
                <w:sz w:val="24"/>
                <w:lang w:bidi="ar"/>
              </w:rPr>
            </w:pPr>
            <w:r w:rsidRPr="00F93605">
              <w:rPr>
                <w:rFonts w:ascii="仿宋" w:eastAsia="仿宋" w:hAnsi="仿宋" w:cs="仿宋" w:hint="eastAsia"/>
                <w:kern w:val="0"/>
                <w:sz w:val="24"/>
                <w:lang w:bidi="ar"/>
              </w:rPr>
              <w:t>7500元/车天</w:t>
            </w:r>
          </w:p>
        </w:tc>
        <w:tc>
          <w:tcPr>
            <w:tcW w:w="1363" w:type="pct"/>
            <w:vAlign w:val="center"/>
          </w:tcPr>
          <w:p w14:paraId="5FE8325F" w14:textId="77777777" w:rsidR="00523170" w:rsidRPr="00F93605" w:rsidRDefault="00000000">
            <w:pPr>
              <w:jc w:val="center"/>
              <w:rPr>
                <w:rFonts w:ascii="仿宋" w:eastAsia="仿宋" w:hAnsi="仿宋" w:hint="eastAsia"/>
                <w:sz w:val="24"/>
              </w:rPr>
            </w:pPr>
            <w:r w:rsidRPr="00F93605">
              <w:rPr>
                <w:rFonts w:ascii="仿宋" w:eastAsia="仿宋" w:hAnsi="仿宋" w:cs="宋体" w:hint="eastAsia"/>
                <w:kern w:val="0"/>
                <w:sz w:val="24"/>
              </w:rPr>
              <w:t>否</w:t>
            </w:r>
          </w:p>
        </w:tc>
      </w:tr>
      <w:tr w:rsidR="00523170" w:rsidRPr="00F93605" w14:paraId="4FD7C3F6" w14:textId="77777777">
        <w:trPr>
          <w:trHeight w:val="705"/>
        </w:trPr>
        <w:tc>
          <w:tcPr>
            <w:tcW w:w="290" w:type="pct"/>
            <w:noWrap/>
            <w:vAlign w:val="center"/>
          </w:tcPr>
          <w:p w14:paraId="6D9F819B" w14:textId="77777777" w:rsidR="00523170" w:rsidRPr="00F93605" w:rsidRDefault="00000000">
            <w:pPr>
              <w:widowControl/>
              <w:jc w:val="center"/>
              <w:rPr>
                <w:rFonts w:ascii="仿宋" w:eastAsia="仿宋" w:hAnsi="仿宋" w:cs="宋体" w:hint="eastAsia"/>
                <w:kern w:val="0"/>
                <w:sz w:val="24"/>
              </w:rPr>
            </w:pPr>
            <w:r w:rsidRPr="00F93605">
              <w:rPr>
                <w:rFonts w:ascii="仿宋" w:eastAsia="仿宋" w:hAnsi="仿宋" w:cs="宋体" w:hint="eastAsia"/>
                <w:kern w:val="0"/>
                <w:sz w:val="24"/>
              </w:rPr>
              <w:t>2</w:t>
            </w:r>
          </w:p>
        </w:tc>
        <w:tc>
          <w:tcPr>
            <w:tcW w:w="1462" w:type="pct"/>
            <w:vAlign w:val="center"/>
          </w:tcPr>
          <w:p w14:paraId="2C889680" w14:textId="77777777" w:rsidR="00523170" w:rsidRPr="00F93605" w:rsidRDefault="00000000">
            <w:pPr>
              <w:widowControl/>
              <w:jc w:val="center"/>
              <w:rPr>
                <w:rFonts w:ascii="仿宋" w:eastAsia="仿宋" w:hAnsi="仿宋" w:cs="仿宋" w:hint="eastAsia"/>
                <w:kern w:val="0"/>
                <w:sz w:val="24"/>
                <w:lang w:bidi="ar"/>
              </w:rPr>
            </w:pPr>
            <w:r w:rsidRPr="00F93605">
              <w:rPr>
                <w:rFonts w:ascii="仿宋" w:eastAsia="仿宋" w:hAnsi="仿宋" w:cs="仿宋" w:hint="eastAsia"/>
                <w:kern w:val="0"/>
                <w:sz w:val="24"/>
                <w:lang w:bidi="ar"/>
              </w:rPr>
              <w:t>DR车租赁服务</w:t>
            </w:r>
          </w:p>
        </w:tc>
        <w:tc>
          <w:tcPr>
            <w:tcW w:w="873" w:type="pct"/>
            <w:vAlign w:val="center"/>
          </w:tcPr>
          <w:p w14:paraId="11A1709E" w14:textId="77777777" w:rsidR="00523170" w:rsidRPr="00F93605" w:rsidRDefault="00000000">
            <w:pPr>
              <w:snapToGrid w:val="0"/>
              <w:spacing w:line="360" w:lineRule="auto"/>
              <w:jc w:val="center"/>
              <w:rPr>
                <w:rFonts w:ascii="仿宋" w:eastAsia="仿宋" w:hAnsi="仿宋" w:cs="仿宋" w:hint="eastAsia"/>
                <w:kern w:val="0"/>
                <w:sz w:val="24"/>
                <w:lang w:bidi="ar"/>
              </w:rPr>
            </w:pPr>
            <w:r w:rsidRPr="00F93605">
              <w:rPr>
                <w:rFonts w:ascii="仿宋" w:eastAsia="仿宋" w:hAnsi="仿宋" w:cs="仿宋" w:hint="eastAsia"/>
                <w:kern w:val="0"/>
                <w:sz w:val="24"/>
                <w:lang w:bidi="ar"/>
              </w:rPr>
              <w:t>移动DR车</w:t>
            </w:r>
          </w:p>
        </w:tc>
        <w:tc>
          <w:tcPr>
            <w:tcW w:w="1009" w:type="pct"/>
            <w:noWrap/>
            <w:vAlign w:val="center"/>
          </w:tcPr>
          <w:p w14:paraId="3DCDE58B" w14:textId="77777777" w:rsidR="00523170" w:rsidRPr="00F93605" w:rsidRDefault="00000000">
            <w:pPr>
              <w:snapToGrid w:val="0"/>
              <w:spacing w:line="360" w:lineRule="auto"/>
              <w:jc w:val="center"/>
              <w:rPr>
                <w:rFonts w:ascii="仿宋" w:eastAsia="仿宋" w:hAnsi="仿宋" w:cs="仿宋" w:hint="eastAsia"/>
                <w:kern w:val="0"/>
                <w:sz w:val="24"/>
                <w:lang w:bidi="ar"/>
              </w:rPr>
            </w:pPr>
            <w:r w:rsidRPr="00F93605">
              <w:rPr>
                <w:rFonts w:ascii="仿宋" w:eastAsia="仿宋" w:hAnsi="仿宋" w:cs="仿宋" w:hint="eastAsia"/>
                <w:kern w:val="0"/>
                <w:sz w:val="24"/>
                <w:lang w:bidi="ar"/>
              </w:rPr>
              <w:t>3000元/车天</w:t>
            </w:r>
          </w:p>
        </w:tc>
        <w:tc>
          <w:tcPr>
            <w:tcW w:w="1363" w:type="pct"/>
            <w:vAlign w:val="center"/>
          </w:tcPr>
          <w:p w14:paraId="15DBE9BB" w14:textId="77777777" w:rsidR="00523170" w:rsidRPr="00F93605" w:rsidRDefault="00000000">
            <w:pPr>
              <w:jc w:val="center"/>
              <w:rPr>
                <w:rFonts w:ascii="仿宋" w:eastAsia="仿宋" w:hAnsi="仿宋" w:cs="宋体" w:hint="eastAsia"/>
                <w:kern w:val="0"/>
                <w:sz w:val="24"/>
              </w:rPr>
            </w:pPr>
            <w:r w:rsidRPr="00F93605">
              <w:rPr>
                <w:rFonts w:ascii="仿宋" w:eastAsia="仿宋" w:hAnsi="仿宋" w:cs="宋体" w:hint="eastAsia"/>
                <w:kern w:val="0"/>
                <w:sz w:val="24"/>
              </w:rPr>
              <w:t>否</w:t>
            </w:r>
          </w:p>
        </w:tc>
      </w:tr>
    </w:tbl>
    <w:p w14:paraId="21C27CC9"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（二）项目背景/项目概述（如有）</w:t>
      </w:r>
    </w:p>
    <w:p w14:paraId="77D0FCB2" w14:textId="74FF4523" w:rsidR="00523170" w:rsidRPr="00F93605" w:rsidRDefault="00000000">
      <w:pPr>
        <w:snapToGrid w:val="0"/>
        <w:spacing w:line="360" w:lineRule="auto"/>
        <w:ind w:firstLineChars="200" w:firstLine="480"/>
        <w:rPr>
          <w:rFonts w:ascii="仿宋" w:eastAsia="仿宋" w:hAnsi="仿宋" w:cs="仿宋" w:hint="eastAsia"/>
          <w:bCs/>
          <w:sz w:val="24"/>
        </w:rPr>
      </w:pPr>
      <w:bookmarkStart w:id="3" w:name="OLE_LINK8"/>
      <w:r w:rsidRPr="00F93605">
        <w:rPr>
          <w:rFonts w:ascii="仿宋" w:eastAsia="仿宋" w:hAnsi="仿宋" w:cs="仿宋" w:hint="eastAsia"/>
          <w:bCs/>
          <w:sz w:val="24"/>
        </w:rPr>
        <w:t>首都医科大学附属北京胸科医院是集医疗、教学、科研、预防为一体的三级甲等医院，为做好肺癌、肺结核防治关口前移和早筛早诊早治工作，医院计划全国多地开展车载移动CT对目标人群实施低剂量CT胸部平扫筛查。为保障筛查活动现场实施工作有序开展，现就</w:t>
      </w:r>
      <w:r w:rsidRPr="00F93605">
        <w:rPr>
          <w:rFonts w:ascii="仿宋" w:eastAsia="仿宋" w:hAnsi="仿宋" w:cs="仿宋" w:hint="eastAsia"/>
          <w:kern w:val="0"/>
          <w:sz w:val="24"/>
          <w:lang w:bidi="ar"/>
        </w:rPr>
        <w:t>移动低剂量CT车租赁服务</w:t>
      </w:r>
      <w:r w:rsidRPr="00F93605">
        <w:rPr>
          <w:rFonts w:ascii="仿宋" w:eastAsia="仿宋" w:hAnsi="仿宋" w:cs="仿宋" w:hint="eastAsia"/>
          <w:bCs/>
          <w:sz w:val="24"/>
        </w:rPr>
        <w:t>进行采购，服务期限</w:t>
      </w:r>
      <w:r w:rsidR="00F93605" w:rsidRPr="00F93605">
        <w:rPr>
          <w:rFonts w:ascii="仿宋" w:eastAsia="仿宋" w:hAnsi="仿宋" w:cs="仿宋" w:hint="eastAsia"/>
          <w:bCs/>
          <w:sz w:val="24"/>
        </w:rPr>
        <w:t>不超过</w:t>
      </w:r>
      <w:r w:rsidRPr="00F93605">
        <w:rPr>
          <w:rFonts w:ascii="仿宋" w:eastAsia="仿宋" w:hAnsi="仿宋" w:cs="仿宋" w:hint="eastAsia"/>
          <w:bCs/>
          <w:sz w:val="24"/>
        </w:rPr>
        <w:t>三年。</w:t>
      </w:r>
    </w:p>
    <w:p w14:paraId="7031188F" w14:textId="000C5338"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（三）服务内容</w:t>
      </w:r>
    </w:p>
    <w:p w14:paraId="51602DC3" w14:textId="75203C48"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本次采购为移动低剂量CT车、移动DR车租赁服务，中标人负责提供车载CT/DR筛查车辆及配套设备，并承担租赁期间车辆的维护、维修、保养等全部技术服务工作，确保车辆及车载设备处于良好可用状态。</w:t>
      </w:r>
    </w:p>
    <w:bookmarkEnd w:id="3"/>
    <w:p w14:paraId="629FA259" w14:textId="77777777" w:rsidR="00523170" w:rsidRPr="00F93605" w:rsidRDefault="00000000">
      <w:pPr>
        <w:snapToGrid w:val="0"/>
        <w:spacing w:line="360" w:lineRule="auto"/>
        <w:ind w:firstLineChars="200" w:firstLine="482"/>
        <w:rPr>
          <w:rFonts w:ascii="仿宋" w:eastAsia="仿宋" w:hAnsi="仿宋" w:cs="仿宋" w:hint="eastAsia"/>
          <w:b/>
          <w:bCs/>
          <w:sz w:val="24"/>
        </w:rPr>
      </w:pPr>
      <w:r w:rsidRPr="00F93605">
        <w:rPr>
          <w:rFonts w:ascii="仿宋" w:eastAsia="仿宋" w:hAnsi="仿宋" w:cs="仿宋" w:hint="eastAsia"/>
          <w:b/>
          <w:bCs/>
          <w:sz w:val="24"/>
        </w:rPr>
        <w:t>二、商务要求</w:t>
      </w:r>
    </w:p>
    <w:p w14:paraId="40A596D5"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（一）服务周期和地点</w:t>
      </w:r>
    </w:p>
    <w:p w14:paraId="123E8420"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1、服务周期：服务期3年。中标人须为采购人提供移动CT车、移动DR车开展肺部疾病筛查活动，并配备司机；全天提供筛查服务，筛查点和车辆数量根据筛查预约数量进行调整。如因天气、车辆故障等原因暂停筛查的，服务时间相应顺延。中标人须在接到采购人正式通知后两周内，将车载CT/DR车辆转运到达指定地点（具体筛查地点根据采购人筛查需求确定）。</w:t>
      </w:r>
    </w:p>
    <w:p w14:paraId="0498EC8B"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2、交付地点：首都医科大学附属北京胸科医院指定地点。</w:t>
      </w:r>
    </w:p>
    <w:p w14:paraId="54ABEC5B"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（二）付款条件（进度和方式）</w:t>
      </w:r>
    </w:p>
    <w:p w14:paraId="5807030E"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按实际租赁车天及超出约定筛查量的人次结算，具体付款进度和方式详见合同。</w:t>
      </w:r>
    </w:p>
    <w:p w14:paraId="25153A9F"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（三）包装和运输</w:t>
      </w:r>
    </w:p>
    <w:p w14:paraId="7AED7D71"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投标产品的包装应符合《财政部等三部门联合印发商品包装和快递包装政府采购需求标准（试行）》（财办库〔2020〕123号）的规定。</w:t>
      </w:r>
    </w:p>
    <w:p w14:paraId="6AEB7464"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（四）售后服务（质保期）</w:t>
      </w:r>
    </w:p>
    <w:p w14:paraId="10D082DC"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1、设备故障时，中标人须在接到通知后2小时内响应，24小时内到达现场维修。</w:t>
      </w:r>
    </w:p>
    <w:p w14:paraId="02F8F9C3"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2、维修所需零部件由中标人承担；</w:t>
      </w:r>
    </w:p>
    <w:p w14:paraId="67049705"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3、质保期涵盖整个服务期间。</w:t>
      </w:r>
    </w:p>
    <w:p w14:paraId="42634E45"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4、中标人应在服务期间提供设备故障维修、配件更换、定期保养等服务。</w:t>
      </w:r>
    </w:p>
    <w:p w14:paraId="57CF3405" w14:textId="77777777" w:rsidR="00523170" w:rsidRPr="00F93605" w:rsidRDefault="00000000">
      <w:pPr>
        <w:snapToGrid w:val="0"/>
        <w:spacing w:line="360" w:lineRule="auto"/>
        <w:ind w:firstLineChars="200" w:firstLine="482"/>
        <w:rPr>
          <w:rFonts w:ascii="仿宋" w:eastAsia="仿宋" w:hAnsi="仿宋" w:cs="仿宋" w:hint="eastAsia"/>
          <w:b/>
          <w:bCs/>
          <w:sz w:val="24"/>
        </w:rPr>
      </w:pPr>
      <w:r w:rsidRPr="00F93605">
        <w:rPr>
          <w:rFonts w:ascii="仿宋" w:eastAsia="仿宋" w:hAnsi="仿宋" w:cs="仿宋" w:hint="eastAsia"/>
          <w:b/>
          <w:bCs/>
          <w:sz w:val="24"/>
        </w:rPr>
        <w:t>三、技术要求</w:t>
      </w:r>
    </w:p>
    <w:p w14:paraId="03FCB6E5"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（一）基本要求</w:t>
      </w:r>
    </w:p>
    <w:p w14:paraId="4C2249D0"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1、采购标的需实现的功能或者目标</w:t>
      </w:r>
    </w:p>
    <w:p w14:paraId="6031CECE" w14:textId="77777777" w:rsidR="00523170" w:rsidRPr="00F93605" w:rsidRDefault="00000000">
      <w:pPr>
        <w:snapToGrid w:val="0"/>
        <w:spacing w:line="360" w:lineRule="auto"/>
        <w:ind w:firstLineChars="200" w:firstLine="480"/>
      </w:pPr>
      <w:r w:rsidRPr="00F93605">
        <w:rPr>
          <w:rFonts w:ascii="仿宋" w:eastAsia="仿宋" w:hAnsi="仿宋" w:cs="仿宋" w:hint="eastAsia"/>
          <w:bCs/>
          <w:sz w:val="24"/>
        </w:rPr>
        <w:t>本次项目为北京胸科医院为落实肺癌、肺结核防治关口前移与早筛早诊早治工作要求，配合医院在全国多个地区开展车载移动CT低剂量胸部平扫目标人群筛查活动，现面向社会采购移动CT车、移动DR车租赁服务并选定供应商，最终由中标供应商提供车辆租赁以及维修、保养在内的全部配套服务。投标人应当依照招标文件列明的采购需求编制具体服务方案，保证服务质量达到规定标准，以优质服务和合理报价响应本项目招标要求。</w:t>
      </w:r>
    </w:p>
    <w:p w14:paraId="787DC5F1"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2、需执行的国家相关标准、行业标准、地方标准或者其他标准、规范</w:t>
      </w:r>
    </w:p>
    <w:p w14:paraId="1CA1B889" w14:textId="77777777" w:rsidR="00523170" w:rsidRPr="00F93605" w:rsidRDefault="00000000">
      <w:pPr>
        <w:snapToGrid w:val="0"/>
        <w:spacing w:line="360" w:lineRule="auto"/>
        <w:ind w:firstLineChars="200" w:firstLine="422"/>
        <w:rPr>
          <w:rFonts w:ascii="仿宋" w:eastAsia="仿宋" w:hAnsi="仿宋" w:cs="仿宋" w:hint="eastAsia"/>
          <w:b/>
          <w:bCs/>
          <w:szCs w:val="21"/>
        </w:rPr>
      </w:pPr>
      <w:r w:rsidRPr="00F93605">
        <w:rPr>
          <w:rFonts w:ascii="仿宋" w:eastAsia="仿宋" w:hAnsi="仿宋" w:cs="仿宋" w:hint="eastAsia"/>
          <w:b/>
          <w:bCs/>
          <w:szCs w:val="21"/>
        </w:rPr>
        <w:t>★</w:t>
      </w:r>
      <w:proofErr w:type="gramStart"/>
      <w:r w:rsidRPr="00F93605">
        <w:rPr>
          <w:rFonts w:ascii="仿宋" w:eastAsia="仿宋" w:hAnsi="仿宋" w:cs="仿宋" w:hint="eastAsia"/>
          <w:b/>
          <w:bCs/>
          <w:szCs w:val="21"/>
        </w:rPr>
        <w:t>2.1 投标人</w:t>
      </w:r>
      <w:proofErr w:type="gramEnd"/>
      <w:r w:rsidRPr="00F93605">
        <w:rPr>
          <w:rFonts w:ascii="仿宋" w:eastAsia="仿宋" w:hAnsi="仿宋" w:cs="仿宋" w:hint="eastAsia"/>
          <w:b/>
          <w:bCs/>
          <w:szCs w:val="21"/>
        </w:rPr>
        <w:t>必须按照《医疗器械监督管理条例》（国务院令第739号）及《医疗器械经营监督管理办法》（国家市场监督管理总局令第54号）的规定，持有有效的《医疗器械经营许可证》。投标人须提供医疗器械经营许可证复印件，且许可证须在有效期内。</w:t>
      </w:r>
    </w:p>
    <w:p w14:paraId="1DD6DB6A" w14:textId="77777777" w:rsidR="00523170" w:rsidRPr="00F93605" w:rsidRDefault="00000000">
      <w:pPr>
        <w:snapToGrid w:val="0"/>
        <w:spacing w:line="360" w:lineRule="auto"/>
        <w:ind w:firstLineChars="200" w:firstLine="422"/>
        <w:rPr>
          <w:rFonts w:ascii="仿宋" w:eastAsia="仿宋" w:hAnsi="仿宋" w:cs="仿宋" w:hint="eastAsia"/>
          <w:b/>
          <w:bCs/>
          <w:szCs w:val="21"/>
        </w:rPr>
      </w:pPr>
      <w:r w:rsidRPr="00F93605">
        <w:rPr>
          <w:rFonts w:ascii="仿宋" w:eastAsia="仿宋" w:hAnsi="仿宋" w:cs="仿宋" w:hint="eastAsia"/>
          <w:b/>
          <w:bCs/>
          <w:szCs w:val="21"/>
        </w:rPr>
        <w:t>★</w:t>
      </w:r>
      <w:proofErr w:type="gramStart"/>
      <w:r w:rsidRPr="00F93605">
        <w:rPr>
          <w:rFonts w:ascii="仿宋" w:eastAsia="仿宋" w:hAnsi="仿宋" w:cs="仿宋" w:hint="eastAsia"/>
          <w:b/>
          <w:bCs/>
          <w:szCs w:val="21"/>
        </w:rPr>
        <w:t>2.2 投标人</w:t>
      </w:r>
      <w:proofErr w:type="gramEnd"/>
      <w:r w:rsidRPr="00F93605">
        <w:rPr>
          <w:rFonts w:ascii="仿宋" w:eastAsia="仿宋" w:hAnsi="仿宋" w:cs="仿宋" w:hint="eastAsia"/>
          <w:b/>
          <w:bCs/>
          <w:szCs w:val="21"/>
        </w:rPr>
        <w:t>须按照《医疗器械注册与备案管理办法》（国家市场监督管理总局令第47号）的规定，提供所投移动CT设备完整、有效的《医疗器械注册证》。注册证须在有效期内。</w:t>
      </w:r>
    </w:p>
    <w:p w14:paraId="109538FA" w14:textId="77777777" w:rsidR="00523170" w:rsidRPr="00F93605" w:rsidRDefault="00000000">
      <w:pPr>
        <w:snapToGrid w:val="0"/>
        <w:spacing w:line="360" w:lineRule="auto"/>
        <w:ind w:firstLineChars="200" w:firstLine="422"/>
        <w:rPr>
          <w:rFonts w:ascii="仿宋" w:eastAsia="仿宋" w:hAnsi="仿宋" w:cs="仿宋" w:hint="eastAsia"/>
          <w:b/>
          <w:bCs/>
          <w:szCs w:val="21"/>
        </w:rPr>
      </w:pPr>
      <w:r w:rsidRPr="00F93605">
        <w:rPr>
          <w:rFonts w:ascii="仿宋" w:eastAsia="仿宋" w:hAnsi="仿宋" w:cs="仿宋" w:hint="eastAsia"/>
          <w:b/>
          <w:bCs/>
          <w:szCs w:val="21"/>
        </w:rPr>
        <w:t>★</w:t>
      </w:r>
      <w:proofErr w:type="gramStart"/>
      <w:r w:rsidRPr="00F93605">
        <w:rPr>
          <w:rFonts w:ascii="仿宋" w:eastAsia="仿宋" w:hAnsi="仿宋" w:cs="仿宋" w:hint="eastAsia"/>
          <w:b/>
          <w:bCs/>
          <w:szCs w:val="21"/>
        </w:rPr>
        <w:t>2.3 投标人</w:t>
      </w:r>
      <w:proofErr w:type="gramEnd"/>
      <w:r w:rsidRPr="00F93605">
        <w:rPr>
          <w:rFonts w:ascii="仿宋" w:eastAsia="仿宋" w:hAnsi="仿宋" w:cs="仿宋" w:hint="eastAsia"/>
          <w:b/>
          <w:bCs/>
          <w:szCs w:val="21"/>
        </w:rPr>
        <w:t>须按照《放射性同位素与射线装置安全和防护条例》（国务院令第449号）的规定，提供由具备相应资质的检测机构出具的、针对所投移动CT车的辐射防护检测合格报告，检测结论须为合格且报告在有效期内。</w:t>
      </w:r>
    </w:p>
    <w:p w14:paraId="60296C56" w14:textId="77777777" w:rsidR="00523170" w:rsidRPr="00F93605" w:rsidRDefault="00000000">
      <w:pPr>
        <w:snapToGrid w:val="0"/>
        <w:spacing w:line="360" w:lineRule="auto"/>
        <w:ind w:firstLineChars="200" w:firstLine="422"/>
        <w:rPr>
          <w:rFonts w:ascii="仿宋" w:eastAsia="仿宋" w:hAnsi="仿宋" w:cs="仿宋" w:hint="eastAsia"/>
          <w:b/>
          <w:bCs/>
          <w:szCs w:val="21"/>
        </w:rPr>
      </w:pPr>
      <w:r w:rsidRPr="00F93605">
        <w:rPr>
          <w:rFonts w:ascii="仿宋" w:eastAsia="仿宋" w:hAnsi="仿宋" w:cs="仿宋" w:hint="eastAsia"/>
          <w:b/>
          <w:bCs/>
          <w:szCs w:val="21"/>
        </w:rPr>
        <w:t>★</w:t>
      </w:r>
      <w:proofErr w:type="gramStart"/>
      <w:r w:rsidRPr="00F93605">
        <w:rPr>
          <w:rFonts w:ascii="仿宋" w:eastAsia="仿宋" w:hAnsi="仿宋" w:cs="仿宋" w:hint="eastAsia"/>
          <w:b/>
          <w:bCs/>
          <w:szCs w:val="21"/>
        </w:rPr>
        <w:t>2.4 投标</w:t>
      </w:r>
      <w:proofErr w:type="gramEnd"/>
      <w:r w:rsidRPr="00F93605">
        <w:rPr>
          <w:rFonts w:ascii="仿宋" w:eastAsia="仿宋" w:hAnsi="仿宋" w:cs="仿宋" w:hint="eastAsia"/>
          <w:b/>
          <w:bCs/>
          <w:szCs w:val="21"/>
        </w:rPr>
        <w:t>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29AD54BA" w14:textId="77777777" w:rsidR="00523170" w:rsidRPr="00F93605" w:rsidRDefault="00000000">
      <w:pPr>
        <w:snapToGrid w:val="0"/>
        <w:spacing w:line="360" w:lineRule="auto"/>
        <w:ind w:firstLineChars="200" w:firstLine="422"/>
        <w:rPr>
          <w:rFonts w:ascii="仿宋" w:eastAsia="仿宋" w:hAnsi="仿宋" w:cs="仿宋" w:hint="eastAsia"/>
          <w:b/>
          <w:bCs/>
          <w:szCs w:val="21"/>
        </w:rPr>
      </w:pPr>
      <w:r w:rsidRPr="00F93605">
        <w:rPr>
          <w:rFonts w:ascii="仿宋" w:eastAsia="仿宋" w:hAnsi="仿宋" w:cs="仿宋" w:hint="eastAsia"/>
          <w:b/>
          <w:bCs/>
          <w:szCs w:val="21"/>
        </w:rPr>
        <w:t>本条所要求提供的各项证明文件均须提供复印件并加盖投标人公章，且证书须在有效期内。</w:t>
      </w:r>
    </w:p>
    <w:p w14:paraId="3CC653C7" w14:textId="77777777" w:rsidR="00523170" w:rsidRPr="00F93605" w:rsidRDefault="00000000">
      <w:pPr>
        <w:snapToGrid w:val="0"/>
        <w:spacing w:line="360" w:lineRule="auto"/>
        <w:ind w:firstLineChars="200" w:firstLine="482"/>
        <w:rPr>
          <w:rFonts w:ascii="仿宋" w:eastAsia="仿宋" w:hAnsi="仿宋" w:cs="仿宋" w:hint="eastAsia"/>
          <w:b/>
          <w:bCs/>
          <w:sz w:val="24"/>
        </w:rPr>
      </w:pPr>
      <w:r w:rsidRPr="00F93605">
        <w:rPr>
          <w:rFonts w:ascii="仿宋" w:eastAsia="仿宋" w:hAnsi="仿宋" w:cs="仿宋" w:hint="eastAsia"/>
          <w:b/>
          <w:bCs/>
          <w:sz w:val="24"/>
        </w:rPr>
        <w:t>符合已颁布的现行中华人民共和国认可的国家标准、地方标准和行业标准。如果这些标准内容有矛盾时，应按最高标准的条款执行。</w:t>
      </w:r>
    </w:p>
    <w:p w14:paraId="0DD1418A" w14:textId="77777777" w:rsidR="00523170" w:rsidRPr="00F93605" w:rsidRDefault="00523170">
      <w:pPr>
        <w:pStyle w:val="a0"/>
        <w:rPr>
          <w:rFonts w:ascii="仿宋" w:eastAsia="仿宋" w:hAnsi="仿宋" w:hint="eastAsia"/>
        </w:rPr>
      </w:pPr>
    </w:p>
    <w:p w14:paraId="279B0484"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（二）服务内容及要求/货物技术要求</w:t>
      </w:r>
    </w:p>
    <w:p w14:paraId="52AAB4C2"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1、采购标的需满足的性能、材料、结构、外观、质量、安全、技术规格、物理特性等要求：</w:t>
      </w:r>
    </w:p>
    <w:p w14:paraId="3ECCE835" w14:textId="77777777" w:rsidR="00523170" w:rsidRPr="00F93605" w:rsidRDefault="00000000">
      <w:pPr>
        <w:snapToGrid w:val="0"/>
        <w:spacing w:line="360" w:lineRule="auto"/>
        <w:ind w:firstLineChars="200" w:firstLine="482"/>
        <w:jc w:val="center"/>
        <w:rPr>
          <w:rFonts w:ascii="仿宋" w:eastAsia="仿宋" w:hAnsi="仿宋" w:cs="仿宋" w:hint="eastAsia"/>
          <w:b/>
          <w:bCs/>
          <w:sz w:val="24"/>
        </w:rPr>
      </w:pPr>
      <w:r w:rsidRPr="00F93605">
        <w:rPr>
          <w:rFonts w:ascii="仿宋" w:eastAsia="仿宋" w:hAnsi="仿宋" w:cs="仿宋" w:hint="eastAsia"/>
          <w:b/>
          <w:bCs/>
          <w:sz w:val="24"/>
        </w:rPr>
        <w:t>（一）技术要求</w:t>
      </w:r>
    </w:p>
    <w:p w14:paraId="415EBB3B" w14:textId="77777777" w:rsidR="00523170" w:rsidRPr="00F93605" w:rsidRDefault="00000000">
      <w:pPr>
        <w:snapToGrid w:val="0"/>
        <w:spacing w:line="360" w:lineRule="auto"/>
        <w:ind w:firstLineChars="200" w:firstLine="482"/>
        <w:rPr>
          <w:rFonts w:ascii="仿宋" w:eastAsia="仿宋" w:hAnsi="仿宋" w:cs="仿宋" w:hint="eastAsia"/>
          <w:bCs/>
          <w:sz w:val="24"/>
        </w:rPr>
      </w:pPr>
      <w:r w:rsidRPr="00F93605">
        <w:rPr>
          <w:rFonts w:ascii="仿宋" w:eastAsia="仿宋" w:hAnsi="仿宋" w:cs="仿宋" w:hint="eastAsia"/>
          <w:b/>
          <w:bCs/>
          <w:sz w:val="24"/>
        </w:rPr>
        <w:t>一、移动低剂量CT车技术指标</w:t>
      </w:r>
    </w:p>
    <w:p w14:paraId="0ED20B8F"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1、系统性能：</w:t>
      </w:r>
    </w:p>
    <w:p w14:paraId="40E71497"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1.1、机架：</w:t>
      </w:r>
    </w:p>
    <w:p w14:paraId="742A7D0C"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1.1.1、扫描架孔径：≥600mm。</w:t>
      </w:r>
    </w:p>
    <w:p w14:paraId="757CD0F0"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1.1.2、探测器排列数：≥24排。</w:t>
      </w:r>
    </w:p>
    <w:p w14:paraId="0783CE92"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1.1.3、采集层厚：≥0.6mm。</w:t>
      </w:r>
    </w:p>
    <w:p w14:paraId="61608B54"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1.2、扫描参数：</w:t>
      </w:r>
    </w:p>
    <w:p w14:paraId="7C8BFD13"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1.2.1、采集成像层数：≥32层。</w:t>
      </w:r>
    </w:p>
    <w:p w14:paraId="23B6FF94"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1.2.2、扫描架旋转速度：≤0.8s/r。</w:t>
      </w:r>
    </w:p>
    <w:p w14:paraId="52DA96CD"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1.2.3、连续螺旋曝光时间：≤100秒。</w:t>
      </w:r>
    </w:p>
    <w:p w14:paraId="52E1F00F"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1.3、球管和高压发生器：</w:t>
      </w:r>
    </w:p>
    <w:p w14:paraId="666C7CDD"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1.3.1、球管阳极热容量：≥2MHu。</w:t>
      </w:r>
    </w:p>
    <w:p w14:paraId="632CA9AB"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1.3.2、最大管电流：≥350mA。</w:t>
      </w:r>
    </w:p>
    <w:p w14:paraId="00490E07"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1.3.3、最大管电压：≥140kV。</w:t>
      </w:r>
    </w:p>
    <w:p w14:paraId="298F0D8B"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1.3.4、管电压档位：70kV—140kV范围内≥5档可选。</w:t>
      </w:r>
    </w:p>
    <w:p w14:paraId="359650A7"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1.3.5、高压发生器功率：≥40kW。</w:t>
      </w:r>
    </w:p>
    <w:p w14:paraId="5E8E660D"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1.4、扫描床：</w:t>
      </w:r>
    </w:p>
    <w:p w14:paraId="346A1273"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1.4.1、扫描床最大载重量：≥135kg。</w:t>
      </w:r>
    </w:p>
    <w:p w14:paraId="123F7E1C"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1.4.2、最大扫描范围：≥1500mm。</w:t>
      </w:r>
    </w:p>
    <w:p w14:paraId="35F3B09B"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1.4.3、最大可运动范围：≥1600mm。</w:t>
      </w:r>
    </w:p>
    <w:p w14:paraId="21BBF0A8"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1.5、主控及图像处理计算机：</w:t>
      </w:r>
    </w:p>
    <w:p w14:paraId="79D6F41A"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1.5.1、CPU主频：≥3.5GHz。</w:t>
      </w:r>
    </w:p>
    <w:p w14:paraId="4C0376AA"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1.5.2、内存：≥32GB。</w:t>
      </w:r>
    </w:p>
    <w:p w14:paraId="04150468"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1.5.3、图像存储容量：≥1TB。</w:t>
      </w:r>
    </w:p>
    <w:p w14:paraId="132B7D11"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1.5.4、原始数据硬盘容量：≥500GB。</w:t>
      </w:r>
    </w:p>
    <w:p w14:paraId="4600A3A4"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1.5.5、彩色液晶显示器：≥27英寸，分辨率≥3840×2160。</w:t>
      </w:r>
    </w:p>
    <w:p w14:paraId="581843E6"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1.5.6、图像重建矩阵：1024×1024。</w:t>
      </w:r>
    </w:p>
    <w:p w14:paraId="7C738408"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1.5.7、图像重建速度：≥20幅/s。</w:t>
      </w:r>
    </w:p>
    <w:p w14:paraId="7B9B415D"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1.6、图像质量：</w:t>
      </w:r>
    </w:p>
    <w:p w14:paraId="25DAF6E6"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1.6.1、空间分辨率：≥13线对/</w:t>
      </w:r>
      <w:proofErr w:type="spellStart"/>
      <w:r w:rsidRPr="00F93605">
        <w:rPr>
          <w:rFonts w:ascii="仿宋" w:eastAsia="仿宋" w:hAnsi="仿宋" w:cs="仿宋" w:hint="eastAsia"/>
          <w:bCs/>
        </w:rPr>
        <w:t>cm@cut-off</w:t>
      </w:r>
      <w:proofErr w:type="spellEnd"/>
      <w:r w:rsidRPr="00F93605">
        <w:rPr>
          <w:rFonts w:ascii="仿宋" w:eastAsia="仿宋" w:hAnsi="仿宋" w:cs="仿宋" w:hint="eastAsia"/>
          <w:bCs/>
        </w:rPr>
        <w:t>。</w:t>
      </w:r>
    </w:p>
    <w:p w14:paraId="7C9ABD56"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1.6.2、密度分辨率：≥3mm@0.3%。</w:t>
      </w:r>
    </w:p>
    <w:p w14:paraId="4F748753" w14:textId="77777777" w:rsidR="00523170" w:rsidRPr="00F93605" w:rsidRDefault="00000000">
      <w:pPr>
        <w:pStyle w:val="a0"/>
        <w:rPr>
          <w:rFonts w:ascii="仿宋" w:eastAsia="仿宋" w:hAnsi="仿宋" w:hint="eastAsia"/>
          <w:b/>
        </w:rPr>
      </w:pPr>
      <w:r w:rsidRPr="00F93605">
        <w:rPr>
          <w:rFonts w:ascii="仿宋" w:eastAsia="仿宋" w:hAnsi="仿宋" w:cs="仿宋" w:hint="eastAsia"/>
          <w:kern w:val="0"/>
          <w:sz w:val="20"/>
          <w:szCs w:val="20"/>
          <w:lang w:bidi="ar"/>
        </w:rPr>
        <w:t>▲</w:t>
      </w:r>
      <w:r w:rsidRPr="00F93605">
        <w:rPr>
          <w:rFonts w:ascii="仿宋" w:eastAsia="仿宋" w:hAnsi="仿宋" w:cs="仿宋" w:hint="eastAsia"/>
          <w:bCs/>
        </w:rPr>
        <w:t>2、车型尺寸：车辆外廓尺寸长≤8.5米、高≤4米，可服务基层窄路、社区机动性场景。投标人须提供机动车行驶证或车辆一致性证书复印件，以证书载明的外廓尺寸信息为准。</w:t>
      </w:r>
    </w:p>
    <w:p w14:paraId="287F8618"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3、后处理工作站：</w:t>
      </w:r>
    </w:p>
    <w:p w14:paraId="7691E3C5"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3.1、CPU主频：≥3.5GHz。</w:t>
      </w:r>
    </w:p>
    <w:p w14:paraId="085ED9C4"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3.2、内存：≥32GB。</w:t>
      </w:r>
    </w:p>
    <w:p w14:paraId="6DB51787"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3.3、图像存储容量：≥1TB。</w:t>
      </w:r>
    </w:p>
    <w:p w14:paraId="4500F04E"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3.4、显卡缓存：≥2GB。</w:t>
      </w:r>
    </w:p>
    <w:p w14:paraId="16087E26"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3.5、彩色液晶显示器：≥27英寸，分辨率≥3840×2160。</w:t>
      </w:r>
    </w:p>
    <w:p w14:paraId="7674BF0E"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3.6、后处理软件：包括多平面重组（MPR）、曲面重组（CPR）、三维表面遮盖重建（3D SSD）、最大密度投影（MIP）及最小密度投影（</w:t>
      </w:r>
      <w:proofErr w:type="spellStart"/>
      <w:r w:rsidRPr="00F93605">
        <w:rPr>
          <w:rFonts w:ascii="仿宋" w:eastAsia="仿宋" w:hAnsi="仿宋" w:cs="仿宋" w:hint="eastAsia"/>
          <w:bCs/>
        </w:rPr>
        <w:t>MinIP</w:t>
      </w:r>
      <w:proofErr w:type="spellEnd"/>
      <w:r w:rsidRPr="00F93605">
        <w:rPr>
          <w:rFonts w:ascii="仿宋" w:eastAsia="仿宋" w:hAnsi="仿宋" w:cs="仿宋" w:hint="eastAsia"/>
          <w:bCs/>
        </w:rPr>
        <w:t>）、容积三维重建（VR）、虚拟内窥镜等功能。</w:t>
      </w:r>
    </w:p>
    <w:p w14:paraId="4F8E1491"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4、供电电源：</w:t>
      </w:r>
    </w:p>
    <w:p w14:paraId="1D6D0CD1"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4.1、供电制式：AC 220V±10%或AC 380V±10%。</w:t>
      </w:r>
    </w:p>
    <w:p w14:paraId="60178483"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4.2、电源容量：可支持不少于200例胸部扫描。</w:t>
      </w:r>
    </w:p>
    <w:p w14:paraId="18011B32"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kern w:val="0"/>
          <w:sz w:val="20"/>
          <w:szCs w:val="20"/>
          <w:lang w:bidi="ar"/>
        </w:rPr>
        <w:t>▲</w:t>
      </w:r>
      <w:r w:rsidRPr="00F93605">
        <w:rPr>
          <w:rFonts w:ascii="仿宋" w:eastAsia="仿宋" w:hAnsi="仿宋" w:cs="仿宋" w:hint="eastAsia"/>
          <w:bCs/>
        </w:rPr>
        <w:t>4.3、车载动力电池容量：≥200度（kWh）。投标人须提供车辆一致性证书（CCC认证）复印件或动力电池容量证明材料。</w:t>
      </w:r>
    </w:p>
    <w:p w14:paraId="1BDBF034"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5、车辆须配备保障车载CT正常运行的空调设备。</w:t>
      </w:r>
    </w:p>
    <w:p w14:paraId="47421F6E"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6、提供报告工作站1套。</w:t>
      </w:r>
    </w:p>
    <w:p w14:paraId="58E599A5"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7、负责与医院PACS系统对接，开放全部接口权限，并提供完整的技术服务。</w:t>
      </w:r>
    </w:p>
    <w:p w14:paraId="528C00A8"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7、租赁期间技术服务：</w:t>
      </w:r>
    </w:p>
    <w:p w14:paraId="07BF64BC"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7.1、租赁期间，不限制曝光次数和检查人次。</w:t>
      </w:r>
    </w:p>
    <w:p w14:paraId="2C6FCB45"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7.2、租赁期间，投标人承担所租赁全部设备的维修费用（含球管）。</w:t>
      </w:r>
    </w:p>
    <w:p w14:paraId="3BC619A3"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7.3、设备开机率≥95%。</w:t>
      </w:r>
    </w:p>
    <w:p w14:paraId="3B4D9BBB" w14:textId="77777777" w:rsidR="00523170" w:rsidRPr="00F93605" w:rsidRDefault="00523170">
      <w:pPr>
        <w:pStyle w:val="a0"/>
        <w:rPr>
          <w:rFonts w:ascii="仿宋" w:eastAsia="仿宋" w:hAnsi="仿宋" w:cs="仿宋" w:hint="eastAsia"/>
          <w:b/>
          <w:bCs/>
        </w:rPr>
      </w:pPr>
    </w:p>
    <w:p w14:paraId="20E3C998"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
          <w:bCs/>
        </w:rPr>
        <w:t>二、移动DR车技术指标</w:t>
      </w:r>
    </w:p>
    <w:p w14:paraId="3C405E4B"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1、车载数字化医用X射线摄影系统配置清单（所投产品技术参数不得低于下列要求）：</w:t>
      </w:r>
    </w:p>
    <w:p w14:paraId="1D09A07C"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1.1、射线管组件：1套。</w:t>
      </w:r>
    </w:p>
    <w:p w14:paraId="5ADE8060"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1.1.1、焦点：0.6mm/1.2mm（双焦点）。</w:t>
      </w:r>
    </w:p>
    <w:p w14:paraId="5F7C46E0"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1.1.2、阳极热容量：≥300kHu。</w:t>
      </w:r>
    </w:p>
    <w:p w14:paraId="6D81B68F"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1.2、平板探测器组件：1套。</w:t>
      </w:r>
    </w:p>
    <w:p w14:paraId="3308D3AD"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1.2.1、像素尺寸：≤139μm。</w:t>
      </w:r>
    </w:p>
    <w:p w14:paraId="1708465A"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1.2.2、有效成像区域尺寸：≥430mm×430mm。</w:t>
      </w:r>
    </w:p>
    <w:p w14:paraId="00DC16DC"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1.3、高压发生器：1套。</w:t>
      </w:r>
    </w:p>
    <w:p w14:paraId="227A1ECE"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1.3.1、最大输出电功率：≥54kW。</w:t>
      </w:r>
    </w:p>
    <w:p w14:paraId="6DDDB080"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1.3.2、输入电压：220VAC。</w:t>
      </w:r>
    </w:p>
    <w:p w14:paraId="2B12A843"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1.3.3、最大输出管电流：≥630mA。</w:t>
      </w:r>
    </w:p>
    <w:p w14:paraId="024BA6F9"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1.4、限束器：1套。</w:t>
      </w:r>
    </w:p>
    <w:p w14:paraId="0C077247"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1.4.1、具备摄像头定位功能。</w:t>
      </w:r>
    </w:p>
    <w:p w14:paraId="2C64EEF7"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1.5、胸片架组件：1套。</w:t>
      </w:r>
    </w:p>
    <w:p w14:paraId="797A959E"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1.6、球管立柱装置：1套。</w:t>
      </w:r>
    </w:p>
    <w:p w14:paraId="6D6FFF13"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1.7、图像采集工作站：1套。</w:t>
      </w:r>
    </w:p>
    <w:p w14:paraId="5D31BCA5"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1.7.1、显示器：24英寸液晶显示器。</w:t>
      </w:r>
    </w:p>
    <w:p w14:paraId="3E83CABC"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1.7.2、主机：配置品牌商用计算机（或工控机）1台。</w:t>
      </w:r>
    </w:p>
    <w:p w14:paraId="340A1F6F"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1.8、系统软件：1套。</w:t>
      </w:r>
    </w:p>
    <w:p w14:paraId="35094E5E"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1.8.1、软件版本：V1及以上。</w:t>
      </w:r>
    </w:p>
    <w:p w14:paraId="2255B4A7" w14:textId="77777777" w:rsidR="00523170" w:rsidRPr="00F93605" w:rsidRDefault="00000000">
      <w:pPr>
        <w:pStyle w:val="a0"/>
        <w:rPr>
          <w:rFonts w:ascii="仿宋" w:eastAsia="仿宋" w:hAnsi="仿宋" w:cs="仿宋" w:hint="eastAsia"/>
          <w:bCs/>
        </w:rPr>
      </w:pPr>
      <w:r w:rsidRPr="00F93605">
        <w:rPr>
          <w:rFonts w:ascii="仿宋" w:eastAsia="仿宋" w:hAnsi="仿宋" w:cs="仿宋" w:hint="eastAsia"/>
          <w:bCs/>
        </w:rPr>
        <w:t>1.9、随机文件：1套。</w:t>
      </w:r>
    </w:p>
    <w:p w14:paraId="1373CEB4" w14:textId="77777777" w:rsidR="00523170" w:rsidRPr="00F93605" w:rsidRDefault="00000000">
      <w:pPr>
        <w:pStyle w:val="a0"/>
        <w:rPr>
          <w:rFonts w:ascii="仿宋" w:eastAsia="仿宋" w:hAnsi="仿宋" w:hint="eastAsia"/>
        </w:rPr>
      </w:pPr>
      <w:r w:rsidRPr="00F93605">
        <w:rPr>
          <w:rFonts w:ascii="仿宋" w:eastAsia="仿宋" w:hAnsi="仿宋" w:hint="eastAsia"/>
        </w:rPr>
        <w:t>2、车辆工作单元配置：</w:t>
      </w:r>
    </w:p>
    <w:p w14:paraId="19F4F47B" w14:textId="77777777" w:rsidR="00523170" w:rsidRPr="00F93605" w:rsidRDefault="00000000">
      <w:pPr>
        <w:pStyle w:val="a0"/>
        <w:rPr>
          <w:rFonts w:ascii="仿宋" w:eastAsia="仿宋" w:hAnsi="仿宋" w:hint="eastAsia"/>
        </w:rPr>
      </w:pPr>
      <w:r w:rsidRPr="00F93605">
        <w:rPr>
          <w:rFonts w:ascii="仿宋" w:eastAsia="仿宋" w:hAnsi="仿宋" w:hint="eastAsia"/>
        </w:rPr>
        <w:t>2.1、放射操作区：</w:t>
      </w:r>
    </w:p>
    <w:p w14:paraId="16B5D25B" w14:textId="77777777" w:rsidR="00523170" w:rsidRPr="00F93605" w:rsidRDefault="00000000">
      <w:pPr>
        <w:pStyle w:val="a0"/>
        <w:rPr>
          <w:rFonts w:ascii="仿宋" w:eastAsia="仿宋" w:hAnsi="仿宋" w:hint="eastAsia"/>
        </w:rPr>
      </w:pPr>
      <w:r w:rsidRPr="00F93605">
        <w:rPr>
          <w:rFonts w:ascii="仿宋" w:eastAsia="仿宋" w:hAnsi="仿宋" w:hint="eastAsia"/>
        </w:rPr>
        <w:t>2.1.1、控制台1张；</w:t>
      </w:r>
    </w:p>
    <w:p w14:paraId="1B44FE64" w14:textId="77777777" w:rsidR="00523170" w:rsidRPr="00F93605" w:rsidRDefault="00000000">
      <w:pPr>
        <w:pStyle w:val="a0"/>
        <w:rPr>
          <w:rFonts w:ascii="仿宋" w:eastAsia="仿宋" w:hAnsi="仿宋" w:hint="eastAsia"/>
        </w:rPr>
      </w:pPr>
      <w:r w:rsidRPr="00F93605">
        <w:rPr>
          <w:rFonts w:ascii="仿宋" w:eastAsia="仿宋" w:hAnsi="仿宋" w:hint="eastAsia"/>
        </w:rPr>
        <w:t>2.1.2、医生座椅（含坐垫）1张；</w:t>
      </w:r>
    </w:p>
    <w:p w14:paraId="51FE3001" w14:textId="77777777" w:rsidR="00523170" w:rsidRPr="00F93605" w:rsidRDefault="00000000">
      <w:pPr>
        <w:pStyle w:val="a0"/>
        <w:rPr>
          <w:rFonts w:ascii="仿宋" w:eastAsia="仿宋" w:hAnsi="仿宋" w:hint="eastAsia"/>
        </w:rPr>
      </w:pPr>
      <w:r w:rsidRPr="00F93605">
        <w:rPr>
          <w:rFonts w:ascii="仿宋" w:eastAsia="仿宋" w:hAnsi="仿宋" w:hint="eastAsia"/>
        </w:rPr>
        <w:t>2.1.3、双向对讲系统1套；</w:t>
      </w:r>
    </w:p>
    <w:p w14:paraId="712064CA" w14:textId="77777777" w:rsidR="00523170" w:rsidRPr="00F93605" w:rsidRDefault="00000000">
      <w:pPr>
        <w:pStyle w:val="a0"/>
        <w:rPr>
          <w:rFonts w:ascii="仿宋" w:eastAsia="仿宋" w:hAnsi="仿宋" w:hint="eastAsia"/>
        </w:rPr>
      </w:pPr>
      <w:r w:rsidRPr="00F93605">
        <w:rPr>
          <w:rFonts w:ascii="仿宋" w:eastAsia="仿宋" w:hAnsi="仿宋" w:hint="eastAsia"/>
        </w:rPr>
        <w:t>2.1.4、监控显示屏1套；</w:t>
      </w:r>
    </w:p>
    <w:p w14:paraId="53D7A2B2" w14:textId="77777777" w:rsidR="00523170" w:rsidRPr="00F93605" w:rsidRDefault="00000000">
      <w:pPr>
        <w:pStyle w:val="a0"/>
        <w:rPr>
          <w:rFonts w:ascii="仿宋" w:eastAsia="仿宋" w:hAnsi="仿宋" w:hint="eastAsia"/>
        </w:rPr>
      </w:pPr>
      <w:r w:rsidRPr="00F93605">
        <w:rPr>
          <w:rFonts w:ascii="仿宋" w:eastAsia="仿宋" w:hAnsi="仿宋" w:hint="eastAsia"/>
        </w:rPr>
        <w:t>2.1.5、电源插座≥3只；</w:t>
      </w:r>
    </w:p>
    <w:p w14:paraId="3878AF3E" w14:textId="77777777" w:rsidR="00523170" w:rsidRPr="00F93605" w:rsidRDefault="00000000">
      <w:pPr>
        <w:pStyle w:val="a0"/>
        <w:rPr>
          <w:rFonts w:ascii="仿宋" w:eastAsia="仿宋" w:hAnsi="仿宋" w:hint="eastAsia"/>
        </w:rPr>
      </w:pPr>
      <w:r w:rsidRPr="00F93605">
        <w:rPr>
          <w:rFonts w:ascii="仿宋" w:eastAsia="仿宋" w:hAnsi="仿宋" w:hint="eastAsia"/>
        </w:rPr>
        <w:t>2.2、放射机房：</w:t>
      </w:r>
    </w:p>
    <w:p w14:paraId="6985FC7C" w14:textId="77777777" w:rsidR="00523170" w:rsidRPr="00F93605" w:rsidRDefault="00000000">
      <w:pPr>
        <w:pStyle w:val="a0"/>
        <w:rPr>
          <w:rFonts w:ascii="仿宋" w:eastAsia="仿宋" w:hAnsi="仿宋" w:hint="eastAsia"/>
        </w:rPr>
      </w:pPr>
      <w:r w:rsidRPr="00F93605">
        <w:rPr>
          <w:rFonts w:ascii="仿宋" w:eastAsia="仿宋" w:hAnsi="仿宋" w:hint="eastAsia"/>
        </w:rPr>
        <w:t>2.2.1、电动铅门1套；</w:t>
      </w:r>
    </w:p>
    <w:p w14:paraId="11CA6C9D" w14:textId="77777777" w:rsidR="00523170" w:rsidRPr="00F93605" w:rsidRDefault="00000000">
      <w:pPr>
        <w:pStyle w:val="a0"/>
        <w:rPr>
          <w:rFonts w:ascii="仿宋" w:eastAsia="仿宋" w:hAnsi="仿宋" w:hint="eastAsia"/>
        </w:rPr>
      </w:pPr>
      <w:r w:rsidRPr="00F93605">
        <w:rPr>
          <w:rFonts w:ascii="仿宋" w:eastAsia="仿宋" w:hAnsi="仿宋" w:hint="eastAsia"/>
        </w:rPr>
        <w:t>2.2.2、铅玻璃1块；</w:t>
      </w:r>
    </w:p>
    <w:p w14:paraId="43A21048" w14:textId="77777777" w:rsidR="00523170" w:rsidRPr="00F93605" w:rsidRDefault="00000000">
      <w:pPr>
        <w:pStyle w:val="a0"/>
        <w:rPr>
          <w:rFonts w:ascii="仿宋" w:eastAsia="仿宋" w:hAnsi="仿宋" w:hint="eastAsia"/>
        </w:rPr>
      </w:pPr>
      <w:r w:rsidRPr="00F93605">
        <w:rPr>
          <w:rFonts w:ascii="仿宋" w:eastAsia="仿宋" w:hAnsi="仿宋" w:hint="eastAsia"/>
        </w:rPr>
        <w:t>2.2.3、站立位置标识1套。</w:t>
      </w:r>
    </w:p>
    <w:p w14:paraId="058BD9FA" w14:textId="77777777" w:rsidR="00523170" w:rsidRPr="00F93605" w:rsidRDefault="00000000">
      <w:pPr>
        <w:pStyle w:val="a0"/>
        <w:rPr>
          <w:rFonts w:ascii="仿宋" w:eastAsia="仿宋" w:hAnsi="仿宋" w:hint="eastAsia"/>
        </w:rPr>
      </w:pPr>
      <w:r w:rsidRPr="00F93605">
        <w:rPr>
          <w:rFonts w:ascii="仿宋" w:eastAsia="仿宋" w:hAnsi="仿宋" w:hint="eastAsia"/>
        </w:rPr>
        <w:t>2.3、空调：2台。</w:t>
      </w:r>
    </w:p>
    <w:p w14:paraId="16D79BFF" w14:textId="77777777" w:rsidR="00523170" w:rsidRPr="00F93605" w:rsidRDefault="00000000">
      <w:pPr>
        <w:pStyle w:val="a0"/>
        <w:rPr>
          <w:rFonts w:ascii="仿宋" w:eastAsia="仿宋" w:hAnsi="仿宋" w:hint="eastAsia"/>
        </w:rPr>
      </w:pPr>
      <w:r w:rsidRPr="00F93605">
        <w:rPr>
          <w:rFonts w:ascii="仿宋" w:eastAsia="仿宋" w:hAnsi="仿宋" w:hint="eastAsia"/>
        </w:rPr>
        <w:t>2.4、供电系统及电源布线：</w:t>
      </w:r>
    </w:p>
    <w:p w14:paraId="364F61D9" w14:textId="77777777" w:rsidR="00523170" w:rsidRPr="00F93605" w:rsidRDefault="00000000">
      <w:pPr>
        <w:pStyle w:val="a0"/>
        <w:rPr>
          <w:rFonts w:ascii="仿宋" w:eastAsia="仿宋" w:hAnsi="仿宋" w:hint="eastAsia"/>
        </w:rPr>
      </w:pPr>
      <w:r w:rsidRPr="00F93605">
        <w:rPr>
          <w:rFonts w:ascii="仿宋" w:eastAsia="仿宋" w:hAnsi="仿宋" w:hint="eastAsia"/>
        </w:rPr>
        <w:t>2.4.1、中央电源控制器（车载总电源控制系统）1套；</w:t>
      </w:r>
    </w:p>
    <w:p w14:paraId="7F2BA9FC" w14:textId="77777777" w:rsidR="00523170" w:rsidRPr="00F93605" w:rsidRDefault="00000000">
      <w:pPr>
        <w:pStyle w:val="a0"/>
        <w:rPr>
          <w:rFonts w:ascii="仿宋" w:eastAsia="仿宋" w:hAnsi="仿宋" w:hint="eastAsia"/>
        </w:rPr>
      </w:pPr>
      <w:r w:rsidRPr="00F93605">
        <w:rPr>
          <w:rFonts w:ascii="仿宋" w:eastAsia="仿宋" w:hAnsi="仿宋" w:hint="eastAsia"/>
        </w:rPr>
        <w:t>2.4.2、全车220V电路布线，DR设备、空调及其他用电分路控制，保证用电及设备安全；</w:t>
      </w:r>
    </w:p>
    <w:p w14:paraId="0B30A704" w14:textId="77777777" w:rsidR="00523170" w:rsidRPr="00F93605" w:rsidRDefault="00000000">
      <w:pPr>
        <w:pStyle w:val="a0"/>
        <w:rPr>
          <w:rFonts w:ascii="仿宋" w:eastAsia="仿宋" w:hAnsi="仿宋" w:hint="eastAsia"/>
        </w:rPr>
      </w:pPr>
      <w:r w:rsidRPr="00F93605">
        <w:rPr>
          <w:rFonts w:ascii="仿宋" w:eastAsia="仿宋" w:hAnsi="仿宋" w:hint="eastAsia"/>
        </w:rPr>
        <w:t>2.4.3、外接电缆线盘：外接国标电缆50米，配防水车用型电源接驳插座2只及线缆；</w:t>
      </w:r>
    </w:p>
    <w:p w14:paraId="5D16F1BD" w14:textId="77777777" w:rsidR="00523170" w:rsidRPr="00F93605" w:rsidRDefault="00000000">
      <w:pPr>
        <w:pStyle w:val="a0"/>
        <w:rPr>
          <w:rFonts w:ascii="仿宋" w:eastAsia="仿宋" w:hAnsi="仿宋" w:hint="eastAsia"/>
        </w:rPr>
      </w:pPr>
      <w:r w:rsidRPr="00F93605">
        <w:rPr>
          <w:rFonts w:ascii="仿宋" w:eastAsia="仿宋" w:hAnsi="仿宋" w:hint="eastAsia"/>
        </w:rPr>
        <w:t>2.4.4、各功能区额外预留1—2只备用插座；</w:t>
      </w:r>
    </w:p>
    <w:p w14:paraId="09DF39F4" w14:textId="77777777" w:rsidR="00523170" w:rsidRPr="00F93605" w:rsidRDefault="00000000">
      <w:pPr>
        <w:pStyle w:val="a0"/>
        <w:rPr>
          <w:rFonts w:ascii="仿宋" w:eastAsia="仿宋" w:hAnsi="仿宋" w:hint="eastAsia"/>
        </w:rPr>
      </w:pPr>
      <w:r w:rsidRPr="00F93605">
        <w:rPr>
          <w:rFonts w:ascii="仿宋" w:eastAsia="仿宋" w:hAnsi="仿宋" w:hint="eastAsia"/>
        </w:rPr>
        <w:t>2.4.5、LED20W长条车顶照明灯≥4只，车辆顶部照明无暗区设计；</w:t>
      </w:r>
    </w:p>
    <w:p w14:paraId="0FC05466" w14:textId="77777777" w:rsidR="00523170" w:rsidRPr="00F93605" w:rsidRDefault="00000000">
      <w:pPr>
        <w:pStyle w:val="a0"/>
        <w:rPr>
          <w:rFonts w:ascii="仿宋" w:eastAsia="仿宋" w:hAnsi="仿宋" w:hint="eastAsia"/>
        </w:rPr>
      </w:pPr>
      <w:r w:rsidRPr="00F93605">
        <w:rPr>
          <w:rFonts w:ascii="仿宋" w:eastAsia="仿宋" w:hAnsi="仿宋" w:hint="eastAsia"/>
        </w:rPr>
        <w:t>2.4.6、紫外线消毒灯2只。</w:t>
      </w:r>
    </w:p>
    <w:p w14:paraId="36E45407" w14:textId="77777777" w:rsidR="00523170" w:rsidRPr="00F93605" w:rsidRDefault="00523170">
      <w:pPr>
        <w:pStyle w:val="a0"/>
        <w:rPr>
          <w:rFonts w:ascii="仿宋" w:eastAsia="仿宋" w:hAnsi="仿宋" w:hint="eastAsia"/>
        </w:rPr>
      </w:pPr>
    </w:p>
    <w:p w14:paraId="64B73593" w14:textId="77777777" w:rsidR="00523170" w:rsidRPr="00F93605" w:rsidRDefault="00000000">
      <w:pPr>
        <w:pStyle w:val="a0"/>
        <w:numPr>
          <w:ilvl w:val="0"/>
          <w:numId w:val="1"/>
        </w:numPr>
        <w:rPr>
          <w:rFonts w:ascii="仿宋" w:eastAsia="仿宋" w:hAnsi="仿宋" w:cs="仿宋" w:hint="eastAsia"/>
          <w:bCs/>
        </w:rPr>
      </w:pPr>
      <w:r w:rsidRPr="00F93605">
        <w:rPr>
          <w:rFonts w:ascii="仿宋" w:eastAsia="仿宋" w:hAnsi="仿宋" w:cs="仿宋" w:hint="eastAsia"/>
          <w:bCs/>
        </w:rPr>
        <w:t>服务能力</w:t>
      </w:r>
    </w:p>
    <w:p w14:paraId="428FEA32" w14:textId="77777777" w:rsidR="00523170" w:rsidRPr="00F93605" w:rsidRDefault="00000000">
      <w:pPr>
        <w:pStyle w:val="a0"/>
        <w:ind w:firstLineChars="200" w:firstLine="400"/>
        <w:rPr>
          <w:rFonts w:ascii="仿宋" w:eastAsia="仿宋" w:hAnsi="仿宋" w:cs="仿宋" w:hint="eastAsia"/>
          <w:b/>
        </w:rPr>
      </w:pPr>
      <w:r w:rsidRPr="00F93605">
        <w:rPr>
          <w:rFonts w:ascii="仿宋" w:eastAsia="仿宋" w:hAnsi="仿宋" w:cs="仿宋" w:hint="eastAsia"/>
          <w:kern w:val="0"/>
          <w:sz w:val="20"/>
          <w:szCs w:val="20"/>
          <w:lang w:bidi="ar"/>
        </w:rPr>
        <w:t>▲</w:t>
      </w:r>
      <w:r w:rsidRPr="00F93605">
        <w:rPr>
          <w:rFonts w:ascii="仿宋" w:eastAsia="仿宋" w:hAnsi="仿宋" w:cs="仿宋" w:hint="eastAsia"/>
          <w:bCs/>
        </w:rPr>
        <w:t>累计筛查服务人次不少于3万人。投标人须提供租赁服务合同复印件及筛查系统后台统计截图，截图须能体现累计筛查服务人次。</w:t>
      </w:r>
    </w:p>
    <w:p w14:paraId="05A730B7" w14:textId="77777777" w:rsidR="00523170" w:rsidRPr="00F93605" w:rsidRDefault="00523170">
      <w:pPr>
        <w:pStyle w:val="a0"/>
        <w:rPr>
          <w:rFonts w:ascii="仿宋" w:eastAsia="仿宋" w:hAnsi="仿宋" w:hint="eastAsia"/>
        </w:rPr>
      </w:pPr>
    </w:p>
    <w:p w14:paraId="230FCE43" w14:textId="77777777" w:rsidR="00523170" w:rsidRPr="00F93605" w:rsidRDefault="00523170">
      <w:pPr>
        <w:pStyle w:val="a0"/>
        <w:rPr>
          <w:rFonts w:ascii="仿宋" w:eastAsia="仿宋" w:hAnsi="仿宋" w:hint="eastAsia"/>
        </w:rPr>
      </w:pPr>
    </w:p>
    <w:p w14:paraId="5C3D9DE5"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2、采购标的需满足的服务标准、期限、效率等要求；</w:t>
      </w:r>
    </w:p>
    <w:p w14:paraId="26B93E56" w14:textId="77777777" w:rsidR="00523170" w:rsidRPr="00F93605" w:rsidRDefault="00000000">
      <w:pPr>
        <w:snapToGrid w:val="0"/>
        <w:spacing w:line="360" w:lineRule="auto"/>
        <w:ind w:firstLineChars="200" w:firstLine="482"/>
        <w:rPr>
          <w:rFonts w:ascii="仿宋" w:eastAsia="仿宋" w:hAnsi="仿宋" w:cs="仿宋" w:hint="eastAsia"/>
          <w:b/>
          <w:bCs/>
          <w:sz w:val="24"/>
        </w:rPr>
      </w:pPr>
      <w:r w:rsidRPr="00F93605">
        <w:rPr>
          <w:rFonts w:ascii="仿宋" w:eastAsia="仿宋" w:hAnsi="仿宋" w:hint="eastAsia"/>
          <w:b/>
          <w:bCs/>
          <w:sz w:val="24"/>
        </w:rPr>
        <w:t>详见上文。</w:t>
      </w:r>
    </w:p>
    <w:p w14:paraId="7C3D0B7E"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3、为落实政府采购政策需满足的要求；</w:t>
      </w:r>
    </w:p>
    <w:p w14:paraId="4B05C399"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3.1、</w:t>
      </w:r>
      <w:r w:rsidRPr="00F93605">
        <w:rPr>
          <w:rFonts w:ascii="仿宋" w:eastAsia="仿宋" w:hAnsi="仿宋" w:hint="eastAsia"/>
          <w:sz w:val="24"/>
        </w:rPr>
        <w:t>促进中小企业发展政策：根据《政府采购促进中小企业发展管理办法》规定，本项目评审时小型和微型企业产品享受10%的价格折扣。监狱企业视同小型、微型企业。残疾人福利性单位视同小型、微型企业。不重复享受政策。</w:t>
      </w:r>
    </w:p>
    <w:p w14:paraId="419D8E33"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20EA9554"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E73C42B"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63E6C19"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F8DB8F2" w14:textId="77777777" w:rsidR="00523170" w:rsidRPr="00F93605" w:rsidRDefault="00000000">
      <w:pPr>
        <w:snapToGrid w:val="0"/>
        <w:spacing w:line="360" w:lineRule="auto"/>
        <w:ind w:firstLineChars="200" w:firstLine="480"/>
        <w:rPr>
          <w:rFonts w:ascii="仿宋" w:eastAsia="仿宋" w:hAnsi="仿宋" w:cs="仿宋" w:hint="eastAsia"/>
          <w:bCs/>
          <w:sz w:val="24"/>
        </w:rPr>
      </w:pPr>
      <w:bookmarkStart w:id="4" w:name="OLE_LINK113"/>
      <w:r w:rsidRPr="00F93605">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5" w:name="OLE_LINK56"/>
      <w:bookmarkStart w:id="6" w:name="OLE_LINK55"/>
      <w:r w:rsidRPr="00F93605">
        <w:rPr>
          <w:rFonts w:ascii="仿宋" w:eastAsia="仿宋" w:hAnsi="仿宋" w:cs="仿宋" w:hint="eastAsia"/>
          <w:b/>
          <w:bCs/>
          <w:sz w:val="24"/>
        </w:rPr>
        <w:t>投标人</w:t>
      </w:r>
      <w:bookmarkEnd w:id="5"/>
      <w:bookmarkEnd w:id="6"/>
      <w:r w:rsidRPr="00F93605">
        <w:rPr>
          <w:rFonts w:ascii="仿宋" w:eastAsia="仿宋" w:hAnsi="仿宋" w:cs="仿宋" w:hint="eastAsia"/>
          <w:b/>
          <w:bCs/>
          <w:sz w:val="24"/>
        </w:rPr>
        <w:t>应出具招标文件要求的证明材料给予证明，否则评标时不予认可。投标人应对提交的证明材料真实性负责，</w:t>
      </w:r>
      <w:r w:rsidRPr="00F93605">
        <w:rPr>
          <w:rFonts w:ascii="仿宋" w:eastAsia="仿宋" w:hAnsi="仿宋" w:cs="仿宋" w:hint="eastAsia"/>
          <w:bCs/>
          <w:sz w:val="24"/>
        </w:rPr>
        <w:t>提交证明材料不真实的，应承担相应的法律责任。</w:t>
      </w:r>
      <w:bookmarkEnd w:id="4"/>
      <w:r w:rsidRPr="00F93605">
        <w:rPr>
          <w:rFonts w:ascii="仿宋" w:eastAsia="仿宋" w:hAnsi="仿宋" w:cs="仿宋" w:hint="eastAsia"/>
          <w:b/>
          <w:bCs/>
          <w:sz w:val="24"/>
        </w:rPr>
        <w:t>（本项目不适用）</w:t>
      </w:r>
    </w:p>
    <w:p w14:paraId="4FFAEE45"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4、采购标的的其他技术、服务等要求；</w:t>
      </w:r>
    </w:p>
    <w:p w14:paraId="5CEEBF86"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投标人须提供项目理解及需求分析、服务实施与质量控制方案、维保服务方案、运行安全措施、拟投入项目团队人员、内部管理制度方案、拟采取的应急事件处理预案、培训方案等。</w:t>
      </w:r>
    </w:p>
    <w:p w14:paraId="6AEF57DE"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5、需由投标人提供设计方案、解决方案或者组织方案的采购项目，应当说明采购标的的功能、应用场景、目标等基本要求</w:t>
      </w:r>
    </w:p>
    <w:p w14:paraId="06AE535F" w14:textId="77777777" w:rsidR="00523170" w:rsidRPr="00F93605" w:rsidRDefault="00000000">
      <w:p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无</w:t>
      </w:r>
    </w:p>
    <w:p w14:paraId="207149FE" w14:textId="77777777" w:rsidR="00523170" w:rsidRPr="00F93605" w:rsidRDefault="00000000">
      <w:pPr>
        <w:snapToGrid w:val="0"/>
        <w:spacing w:line="360" w:lineRule="auto"/>
        <w:ind w:firstLineChars="200" w:firstLine="482"/>
        <w:rPr>
          <w:rFonts w:ascii="仿宋" w:eastAsia="仿宋" w:hAnsi="仿宋" w:cs="仿宋" w:hint="eastAsia"/>
          <w:b/>
          <w:bCs/>
          <w:sz w:val="24"/>
        </w:rPr>
      </w:pPr>
      <w:r w:rsidRPr="00F93605">
        <w:rPr>
          <w:rFonts w:ascii="仿宋" w:eastAsia="仿宋" w:hAnsi="仿宋" w:cs="仿宋" w:hint="eastAsia"/>
          <w:b/>
          <w:bCs/>
          <w:sz w:val="24"/>
        </w:rPr>
        <w:t>（三）验收标准</w:t>
      </w:r>
    </w:p>
    <w:p w14:paraId="3FFC81FB" w14:textId="77777777" w:rsidR="00523170" w:rsidRPr="00F93605" w:rsidRDefault="00000000">
      <w:pPr>
        <w:pStyle w:val="a0"/>
        <w:numPr>
          <w:ilvl w:val="0"/>
          <w:numId w:val="2"/>
        </w:numPr>
        <w:rPr>
          <w:rFonts w:ascii="仿宋" w:eastAsia="仿宋" w:hAnsi="仿宋" w:cs="仿宋" w:hint="eastAsia"/>
          <w:bCs/>
        </w:rPr>
      </w:pPr>
      <w:r w:rsidRPr="00F93605">
        <w:rPr>
          <w:rFonts w:ascii="仿宋" w:eastAsia="仿宋" w:hAnsi="仿宋" w:cs="仿宋" w:hint="eastAsia"/>
          <w:bCs/>
        </w:rPr>
        <w:t>车辆及车载设备须满足本采购需求规定的技术要求，筛查影像质量符合国家相关标准及本项目使用要求，经采购人验收合格。</w:t>
      </w:r>
    </w:p>
    <w:p w14:paraId="7B4B8A79" w14:textId="77777777" w:rsidR="00523170" w:rsidRPr="00F93605" w:rsidRDefault="00000000">
      <w:pPr>
        <w:numPr>
          <w:ilvl w:val="255"/>
          <w:numId w:val="0"/>
        </w:numPr>
        <w:snapToGrid w:val="0"/>
        <w:spacing w:line="360" w:lineRule="auto"/>
        <w:ind w:firstLineChars="200" w:firstLine="482"/>
        <w:rPr>
          <w:rFonts w:ascii="仿宋" w:eastAsia="仿宋" w:hAnsi="仿宋" w:cs="仿宋" w:hint="eastAsia"/>
          <w:b/>
          <w:bCs/>
          <w:sz w:val="24"/>
        </w:rPr>
      </w:pPr>
      <w:r w:rsidRPr="00F93605">
        <w:rPr>
          <w:rFonts w:ascii="仿宋" w:eastAsia="仿宋" w:hAnsi="仿宋" w:cs="仿宋" w:hint="eastAsia"/>
          <w:b/>
          <w:bCs/>
          <w:sz w:val="24"/>
        </w:rPr>
        <w:t>（四）其他要求</w:t>
      </w:r>
    </w:p>
    <w:p w14:paraId="2E0778E6" w14:textId="77777777" w:rsidR="00523170" w:rsidRPr="00F93605" w:rsidRDefault="00000000">
      <w:pPr>
        <w:numPr>
          <w:ilvl w:val="255"/>
          <w:numId w:val="0"/>
        </w:numPr>
        <w:snapToGrid w:val="0"/>
        <w:spacing w:line="360" w:lineRule="auto"/>
        <w:ind w:firstLineChars="200" w:firstLine="480"/>
        <w:rPr>
          <w:rFonts w:ascii="仿宋" w:eastAsia="仿宋" w:hAnsi="仿宋" w:cs="仿宋" w:hint="eastAsia"/>
          <w:bCs/>
          <w:sz w:val="24"/>
        </w:rPr>
      </w:pPr>
      <w:r w:rsidRPr="00F93605">
        <w:rPr>
          <w:rFonts w:ascii="仿宋" w:eastAsia="仿宋" w:hAnsi="仿宋" w:cs="仿宋" w:hint="eastAsia"/>
          <w:bCs/>
          <w:sz w:val="24"/>
        </w:rPr>
        <w:t>无</w:t>
      </w:r>
    </w:p>
    <w:p w14:paraId="595486B1" w14:textId="77777777" w:rsidR="00523170" w:rsidRPr="00F93605" w:rsidRDefault="00523170"/>
    <w:sectPr w:rsidR="00523170" w:rsidRPr="00F9360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9A5112"/>
    <w:multiLevelType w:val="singleLevel"/>
    <w:tmpl w:val="CC9A5112"/>
    <w:lvl w:ilvl="0">
      <w:start w:val="1"/>
      <w:numFmt w:val="decimal"/>
      <w:suff w:val="nothing"/>
      <w:lvlText w:val="%1、"/>
      <w:lvlJc w:val="left"/>
    </w:lvl>
  </w:abstractNum>
  <w:abstractNum w:abstractNumId="1" w15:restartNumberingAfterBreak="0">
    <w:nsid w:val="6D0147FD"/>
    <w:multiLevelType w:val="singleLevel"/>
    <w:tmpl w:val="6D0147FD"/>
    <w:lvl w:ilvl="0">
      <w:start w:val="3"/>
      <w:numFmt w:val="chineseCounting"/>
      <w:suff w:val="nothing"/>
      <w:lvlText w:val="%1、"/>
      <w:lvlJc w:val="left"/>
      <w:rPr>
        <w:rFonts w:hint="eastAsia"/>
      </w:rPr>
    </w:lvl>
  </w:abstractNum>
  <w:num w:numId="1" w16cid:durableId="287250154">
    <w:abstractNumId w:val="1"/>
  </w:num>
  <w:num w:numId="2" w16cid:durableId="502280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6DE5760"/>
    <w:rsid w:val="000A7983"/>
    <w:rsid w:val="00523170"/>
    <w:rsid w:val="00F93605"/>
    <w:rsid w:val="09EF6E51"/>
    <w:rsid w:val="0D292DC9"/>
    <w:rsid w:val="0E3944B0"/>
    <w:rsid w:val="0F6D406E"/>
    <w:rsid w:val="173203BB"/>
    <w:rsid w:val="18096518"/>
    <w:rsid w:val="19F87FEA"/>
    <w:rsid w:val="1A0B748F"/>
    <w:rsid w:val="1F557417"/>
    <w:rsid w:val="21894543"/>
    <w:rsid w:val="2B5900C0"/>
    <w:rsid w:val="2CAF6FCD"/>
    <w:rsid w:val="2CCD678E"/>
    <w:rsid w:val="2D3E18A3"/>
    <w:rsid w:val="2F560A36"/>
    <w:rsid w:val="3148703E"/>
    <w:rsid w:val="3330332D"/>
    <w:rsid w:val="33392B94"/>
    <w:rsid w:val="34321BC6"/>
    <w:rsid w:val="3AFD3581"/>
    <w:rsid w:val="3B380E0A"/>
    <w:rsid w:val="3E2A0A80"/>
    <w:rsid w:val="3FD1231A"/>
    <w:rsid w:val="416E7ABD"/>
    <w:rsid w:val="43FD2BDB"/>
    <w:rsid w:val="46215142"/>
    <w:rsid w:val="4723779C"/>
    <w:rsid w:val="47CB1784"/>
    <w:rsid w:val="4A542811"/>
    <w:rsid w:val="4DEF4F00"/>
    <w:rsid w:val="4EE72FE4"/>
    <w:rsid w:val="53745A6C"/>
    <w:rsid w:val="55DA5051"/>
    <w:rsid w:val="570135C3"/>
    <w:rsid w:val="5C8E4DDF"/>
    <w:rsid w:val="61FD7E32"/>
    <w:rsid w:val="6601344A"/>
    <w:rsid w:val="667A330C"/>
    <w:rsid w:val="66DE5760"/>
    <w:rsid w:val="6B8B2FC1"/>
    <w:rsid w:val="6E1178AE"/>
    <w:rsid w:val="6E5C4AA1"/>
    <w:rsid w:val="7270087F"/>
    <w:rsid w:val="72E11419"/>
    <w:rsid w:val="78882890"/>
    <w:rsid w:val="7E721C30"/>
    <w:rsid w:val="7ECD5A4D"/>
    <w:rsid w:val="7FDD5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3454D9"/>
  <w15:docId w15:val="{EA2A2ACE-B1A1-4603-B289-A7E620920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autoSpaceDE w:val="0"/>
      <w:autoSpaceDN w:val="0"/>
      <w:adjustRightInd w:val="0"/>
      <w:ind w:firstLine="420"/>
      <w:jc w:val="left"/>
    </w:pPr>
    <w:rPr>
      <w:rFonts w:ascii="宋体"/>
      <w:sz w:val="24"/>
    </w:rPr>
  </w:style>
  <w:style w:type="character" w:customStyle="1" w:styleId="font51">
    <w:name w:val="font51"/>
    <w:basedOn w:val="a1"/>
    <w:qFormat/>
    <w:rPr>
      <w:rFonts w:ascii="仿宋" w:eastAsia="仿宋" w:hAnsi="仿宋" w:cs="仿宋" w:hint="eastAsia"/>
      <w:color w:val="000000"/>
      <w:sz w:val="20"/>
      <w:szCs w:val="20"/>
      <w:u w:val="none"/>
    </w:rPr>
  </w:style>
  <w:style w:type="character" w:customStyle="1" w:styleId="font112">
    <w:name w:val="font112"/>
    <w:basedOn w:val="a1"/>
    <w:qFormat/>
    <w:rPr>
      <w:rFonts w:ascii="仿宋" w:eastAsia="仿宋" w:hAnsi="仿宋" w:cs="仿宋" w:hint="eastAsia"/>
      <w:color w:val="FF0000"/>
      <w:sz w:val="20"/>
      <w:szCs w:val="20"/>
      <w:u w:val="none"/>
    </w:rPr>
  </w:style>
  <w:style w:type="character" w:customStyle="1" w:styleId="font61">
    <w:name w:val="font61"/>
    <w:basedOn w:val="a1"/>
    <w:qFormat/>
    <w:rPr>
      <w:rFonts w:ascii="仿宋" w:eastAsia="仿宋" w:hAnsi="仿宋" w:cs="仿宋" w:hint="eastAsia"/>
      <w:color w:val="FF0000"/>
      <w:sz w:val="24"/>
      <w:szCs w:val="24"/>
      <w:u w:val="none"/>
    </w:rPr>
  </w:style>
  <w:style w:type="character" w:customStyle="1" w:styleId="font71">
    <w:name w:val="font71"/>
    <w:basedOn w:val="a1"/>
    <w:qFormat/>
    <w:rPr>
      <w:rFonts w:ascii="仿宋" w:eastAsia="仿宋" w:hAnsi="仿宋" w:cs="仿宋" w:hint="eastAsia"/>
      <w:color w:val="000000"/>
      <w:sz w:val="21"/>
      <w:szCs w:val="21"/>
      <w:u w:val="none"/>
    </w:rPr>
  </w:style>
  <w:style w:type="character" w:customStyle="1" w:styleId="font131">
    <w:name w:val="font131"/>
    <w:basedOn w:val="a1"/>
    <w:qFormat/>
    <w:rPr>
      <w:rFonts w:ascii="仿宋" w:eastAsia="仿宋" w:hAnsi="仿宋" w:cs="仿宋" w:hint="eastAsia"/>
      <w:b/>
      <w:bCs/>
      <w:color w:val="FF0000"/>
      <w:sz w:val="21"/>
      <w:szCs w:val="21"/>
      <w:u w:val="none"/>
    </w:rPr>
  </w:style>
  <w:style w:type="character" w:customStyle="1" w:styleId="font101">
    <w:name w:val="font101"/>
    <w:basedOn w:val="a1"/>
    <w:qFormat/>
    <w:rPr>
      <w:rFonts w:ascii="仿宋" w:eastAsia="仿宋" w:hAnsi="仿宋" w:cs="仿宋" w:hint="eastAsia"/>
      <w:b/>
      <w:bCs/>
      <w:color w:val="FF0000"/>
      <w:sz w:val="20"/>
      <w:szCs w:val="20"/>
      <w:u w:val="none"/>
    </w:rPr>
  </w:style>
  <w:style w:type="character" w:customStyle="1" w:styleId="font41">
    <w:name w:val="font41"/>
    <w:basedOn w:val="a1"/>
    <w:qFormat/>
    <w:rPr>
      <w:rFonts w:ascii="仿宋" w:eastAsia="仿宋" w:hAnsi="仿宋" w:cs="仿宋" w:hint="eastAsia"/>
      <w:color w:val="000000"/>
      <w:sz w:val="24"/>
      <w:szCs w:val="24"/>
      <w:u w:val="none"/>
    </w:rPr>
  </w:style>
  <w:style w:type="character" w:customStyle="1" w:styleId="font141">
    <w:name w:val="font141"/>
    <w:basedOn w:val="a1"/>
    <w:qFormat/>
    <w:rPr>
      <w:rFonts w:ascii="仿宋" w:eastAsia="仿宋" w:hAnsi="仿宋" w:cs="仿宋" w:hint="eastAsia"/>
      <w:color w:val="0070C0"/>
      <w:sz w:val="20"/>
      <w:szCs w:val="20"/>
      <w:u w:val="none"/>
    </w:rPr>
  </w:style>
  <w:style w:type="character" w:customStyle="1" w:styleId="font121">
    <w:name w:val="font121"/>
    <w:basedOn w:val="a1"/>
    <w:qFormat/>
    <w:rPr>
      <w:rFonts w:ascii="仿宋" w:eastAsia="仿宋" w:hAnsi="仿宋" w:cs="仿宋" w:hint="eastAsia"/>
      <w:b/>
      <w:bCs/>
      <w:color w:val="0070C0"/>
      <w:sz w:val="20"/>
      <w:szCs w:val="20"/>
      <w:u w:val="none"/>
    </w:rPr>
  </w:style>
  <w:style w:type="character" w:customStyle="1" w:styleId="font81">
    <w:name w:val="font81"/>
    <w:basedOn w:val="a1"/>
    <w:qFormat/>
    <w:rPr>
      <w:rFonts w:ascii="仿宋" w:eastAsia="仿宋" w:hAnsi="仿宋" w:cs="仿宋" w:hint="eastAsia"/>
      <w:color w:val="000000"/>
      <w:sz w:val="20"/>
      <w:szCs w:val="20"/>
      <w:u w:val="none"/>
    </w:rPr>
  </w:style>
  <w:style w:type="paragraph" w:customStyle="1" w:styleId="pf0">
    <w:name w:val="pf0"/>
    <w:basedOn w:val="a"/>
    <w:qFormat/>
    <w:pPr>
      <w:widowControl/>
      <w:spacing w:before="100" w:beforeAutospacing="1" w:after="100" w:afterAutospacing="1"/>
      <w:jc w:val="left"/>
    </w:pPr>
    <w:rPr>
      <w:rFonts w:ascii="宋体" w:hAnsi="宋体" w:cs="宋体"/>
      <w:kern w:val="0"/>
      <w:sz w:val="24"/>
    </w:rPr>
  </w:style>
  <w:style w:type="character" w:customStyle="1" w:styleId="font91">
    <w:name w:val="font91"/>
    <w:basedOn w:val="a1"/>
    <w:qFormat/>
    <w:rPr>
      <w:rFonts w:ascii="仿宋" w:eastAsia="仿宋" w:hAnsi="仿宋" w:cs="仿宋" w:hint="eastAsia"/>
      <w:b/>
      <w:bCs/>
      <w:color w:val="FF0000"/>
      <w:sz w:val="24"/>
      <w:szCs w:val="24"/>
      <w:u w:val="none"/>
    </w:rPr>
  </w:style>
  <w:style w:type="character" w:customStyle="1" w:styleId="font151">
    <w:name w:val="font151"/>
    <w:basedOn w:val="a1"/>
    <w:qFormat/>
    <w:rPr>
      <w:rFonts w:ascii="微软雅黑" w:eastAsia="微软雅黑" w:hAnsi="微软雅黑" w:cs="微软雅黑"/>
      <w:color w:val="000000"/>
      <w:sz w:val="20"/>
      <w:szCs w:val="20"/>
      <w:u w:val="none"/>
    </w:rPr>
  </w:style>
  <w:style w:type="character" w:customStyle="1" w:styleId="font31">
    <w:name w:val="font31"/>
    <w:basedOn w:val="a1"/>
    <w:qFormat/>
    <w:rPr>
      <w:rFonts w:ascii="仿宋" w:eastAsia="仿宋" w:hAnsi="仿宋" w:cs="仿宋" w:hint="eastAsia"/>
      <w:b/>
      <w:bCs/>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10</Pages>
  <Words>1131</Words>
  <Characters>6449</Characters>
  <Application>Microsoft Office Word</Application>
  <DocSecurity>0</DocSecurity>
  <Lines>53</Lines>
  <Paragraphs>15</Paragraphs>
  <ScaleCrop>false</ScaleCrop>
  <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liutao_2</dc:creator>
  <cp:lastModifiedBy>k38976</cp:lastModifiedBy>
  <cp:revision>2</cp:revision>
  <dcterms:created xsi:type="dcterms:W3CDTF">2026-10-20T11:48:00Z</dcterms:created>
  <dcterms:modified xsi:type="dcterms:W3CDTF">2026-10-28T10:44:00Z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95CCAEE3C2BA4B64A6E4FA42FA7029CD_13</vt:lpwstr>
  </property>
  <property fmtid="{D5CDD505-2E9C-101B-9397-08002B2CF9AE}" pid="4" name="KSOTemplateDocerSaveRecord">
    <vt:lpwstr>eyJoZGlkIjoiYWRmNmMyYTMzNjBiNzE2MGQyNzAxYjU3ZDAwYzE3YzEiLCJ1c2VySWQiOiIyMjcwMzQzMDcifQ==</vt:lpwstr>
  </property>
</Properties>
</file>