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265"/>
        <w:gridCol w:w="1851"/>
        <w:gridCol w:w="1986"/>
        <w:gridCol w:w="1419"/>
        <w:gridCol w:w="1780"/>
      </w:tblGrid>
      <w:tr w:rsidR="00A821BC" w:rsidRPr="00A821BC" w:rsidTr="00A821BC">
        <w:trPr>
          <w:trHeight w:val="465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预防呼吸道传染病传播的痰标本采集装置样机制作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预算金额（元）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样机设计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样机生产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样机组装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A821BC" w:rsidRPr="00A821BC" w:rsidTr="00A821BC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170000</w:t>
            </w:r>
          </w:p>
        </w:tc>
      </w:tr>
    </w:tbl>
    <w:p w:rsidR="00A821BC" w:rsidRDefault="00A821BC" w:rsidP="00A821BC">
      <w:pPr>
        <w:rPr>
          <w:rFonts w:ascii="宋体" w:eastAsia="宋体" w:hAnsi="宋体" w:cs="宋体"/>
          <w:sz w:val="24"/>
        </w:rPr>
      </w:pPr>
    </w:p>
    <w:p w:rsidR="00A821BC" w:rsidRDefault="00A821BC" w:rsidP="00A821B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/>
          <w:b/>
          <w:bCs/>
          <w:sz w:val="24"/>
          <w:szCs w:val="24"/>
        </w:rPr>
        <w:t>密闭式箱体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加工</w:t>
      </w:r>
    </w:p>
    <w:p w:rsidR="00A821BC" w:rsidRDefault="00A821BC" w:rsidP="00A821B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装置的主要结构为一密闭式的箱体，箱体的高度不低于1.5m， 长度不低于1m，宽度不低于1m，箱体表面无明显划伤、锈斑、压痕，表面光洁外形 平整规矩；材料结构稳定性好，耐腐蚀性强，有足够的强度。密闭式箱体的设置旨在 将患者</w:t>
      </w:r>
      <w:proofErr w:type="gramStart"/>
      <w:r>
        <w:rPr>
          <w:rFonts w:ascii="宋体" w:eastAsia="宋体" w:hAnsi="宋体" w:cs="宋体"/>
          <w:sz w:val="24"/>
          <w:szCs w:val="24"/>
        </w:rPr>
        <w:t>痰</w:t>
      </w:r>
      <w:proofErr w:type="gramEnd"/>
      <w:r>
        <w:rPr>
          <w:rFonts w:ascii="宋体" w:eastAsia="宋体" w:hAnsi="宋体" w:cs="宋体"/>
          <w:sz w:val="24"/>
          <w:szCs w:val="24"/>
        </w:rPr>
        <w:t>标本采集时飞沫密闭在箱体内，并利用负压新风作用将空气进行净化，同时 箱体</w:t>
      </w:r>
      <w:proofErr w:type="gramStart"/>
      <w:r>
        <w:rPr>
          <w:rFonts w:ascii="宋体" w:eastAsia="宋体" w:hAnsi="宋体" w:cs="宋体"/>
          <w:sz w:val="24"/>
          <w:szCs w:val="24"/>
        </w:rPr>
        <w:t>内置恒时紫外线灯</w:t>
      </w:r>
      <w:proofErr w:type="gramEnd"/>
      <w:r>
        <w:rPr>
          <w:rFonts w:ascii="宋体" w:eastAsia="宋体" w:hAnsi="宋体" w:cs="宋体"/>
          <w:sz w:val="24"/>
          <w:szCs w:val="24"/>
        </w:rPr>
        <w:t>进行空气消杀，紫外灯强度≥400mW/m3；洁净度达到百级；菌落数＜0.5CFU。</w:t>
      </w:r>
    </w:p>
    <w:p w:rsidR="00A821BC" w:rsidRDefault="00A821BC" w:rsidP="001A3FC7">
      <w:pPr>
        <w:spacing w:line="360" w:lineRule="auto"/>
        <w:rPr>
          <w:rFonts w:ascii="宋体" w:eastAsia="宋体" w:hAnsi="宋体" w:cs="宋体" w:hint="eastAsia"/>
          <w:sz w:val="24"/>
        </w:rPr>
      </w:pPr>
    </w:p>
    <w:p w:rsidR="00A821BC" w:rsidRDefault="00A821BC" w:rsidP="00A821BC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proofErr w:type="gramStart"/>
      <w:r>
        <w:rPr>
          <w:rFonts w:ascii="宋体" w:eastAsia="宋体" w:hAnsi="宋体" w:cs="宋体"/>
          <w:b/>
          <w:bCs/>
          <w:sz w:val="24"/>
          <w:szCs w:val="24"/>
        </w:rPr>
        <w:t>三孔操作窗</w:t>
      </w:r>
      <w:proofErr w:type="gramEnd"/>
    </w:p>
    <w:p w:rsidR="00A821BC" w:rsidRDefault="00A821BC" w:rsidP="00A821B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加工</w:t>
      </w:r>
      <w:r>
        <w:rPr>
          <w:rFonts w:ascii="宋体" w:eastAsia="宋体" w:hAnsi="宋体" w:cs="宋体"/>
          <w:sz w:val="24"/>
          <w:szCs w:val="24"/>
        </w:rPr>
        <w:t>箱体的前壁设置有稍向下倾斜的面部凹槽和有两个手部操作 窗。面部凹槽呈向下倾斜的方向设置，提高患者采集痰液的舒适度，面部凹槽边缘为 一次性贴合可降解薄膜。手部</w:t>
      </w:r>
      <w:proofErr w:type="gramStart"/>
      <w:r>
        <w:rPr>
          <w:rFonts w:ascii="宋体" w:eastAsia="宋体" w:hAnsi="宋体" w:cs="宋体"/>
          <w:sz w:val="24"/>
          <w:szCs w:val="24"/>
        </w:rPr>
        <w:t>操作窗伸入口</w:t>
      </w:r>
      <w:proofErr w:type="gramEnd"/>
      <w:r>
        <w:rPr>
          <w:rFonts w:ascii="宋体" w:eastAsia="宋体" w:hAnsi="宋体" w:cs="宋体"/>
          <w:sz w:val="24"/>
          <w:szCs w:val="24"/>
        </w:rPr>
        <w:t>方便患者拿起或者放置痰液标本盒。</w:t>
      </w:r>
      <w:proofErr w:type="gramStart"/>
      <w:r>
        <w:rPr>
          <w:rFonts w:ascii="宋体" w:eastAsia="宋体" w:hAnsi="宋体" w:cs="宋体"/>
          <w:sz w:val="24"/>
          <w:szCs w:val="24"/>
        </w:rPr>
        <w:t>痰</w:t>
      </w:r>
      <w:proofErr w:type="gramEnd"/>
      <w:r>
        <w:rPr>
          <w:rFonts w:ascii="宋体" w:eastAsia="宋体" w:hAnsi="宋体" w:cs="宋体"/>
          <w:sz w:val="24"/>
          <w:szCs w:val="24"/>
        </w:rPr>
        <w:t>标本采集时，患者坐在设备前，面部贴合在凹槽，双手伸入操作窗完成</w:t>
      </w:r>
      <w:proofErr w:type="gramStart"/>
      <w:r>
        <w:rPr>
          <w:rFonts w:ascii="宋体" w:eastAsia="宋体" w:hAnsi="宋体" w:cs="宋体"/>
          <w:sz w:val="24"/>
          <w:szCs w:val="24"/>
        </w:rPr>
        <w:t>痰</w:t>
      </w:r>
      <w:proofErr w:type="gramEnd"/>
      <w:r>
        <w:rPr>
          <w:rFonts w:ascii="宋体" w:eastAsia="宋体" w:hAnsi="宋体" w:cs="宋体"/>
          <w:sz w:val="24"/>
          <w:szCs w:val="24"/>
        </w:rPr>
        <w:t xml:space="preserve">标本采集。 </w:t>
      </w:r>
    </w:p>
    <w:p w:rsidR="00A821BC" w:rsidRDefault="00A821BC" w:rsidP="00A821BC">
      <w:pPr>
        <w:rPr>
          <w:rFonts w:ascii="宋体" w:eastAsia="宋体" w:hAnsi="宋体" w:cs="宋体"/>
          <w:sz w:val="24"/>
        </w:rPr>
      </w:pPr>
    </w:p>
    <w:p w:rsidR="00A821BC" w:rsidRDefault="00A821BC" w:rsidP="00A821BC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压新风洁净系统加工</w:t>
      </w:r>
    </w:p>
    <w:p w:rsidR="00A821BC" w:rsidRDefault="00A821BC" w:rsidP="00A821B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负压新风洁净系统：采用双向流负压新风系统洁净空气，实现对箱体内空 气的洁净及保证排出箱体空气的洁净达标。箱体内的新风系统需具备两个主机，主动 送风、主动排风，在进风口及出风口均需要设置99%HEPA洁净过滤器，对于0.1微米 和0.3微米的有效率达到99.998%，噪声≤67dB（A），平均照度≥605lx；HEPA网的 特点是空气可以通过，但细小的微粒却无法通过。结核分枝杆菌的直径为0.4微米， 使用此过滤器可有效过滤结核分枝杆菌。在风量设置上，排风量要比送风量大，</w:t>
      </w:r>
      <w:proofErr w:type="gramStart"/>
      <w:r>
        <w:rPr>
          <w:rFonts w:ascii="宋体" w:eastAsia="宋体" w:hAnsi="宋体" w:cs="宋体"/>
          <w:sz w:val="24"/>
          <w:szCs w:val="24"/>
        </w:rPr>
        <w:t>使箱</w:t>
      </w:r>
      <w:proofErr w:type="gramEnd"/>
      <w:r>
        <w:rPr>
          <w:rFonts w:ascii="宋体" w:eastAsia="宋体" w:hAnsi="宋体" w:cs="宋体"/>
          <w:sz w:val="24"/>
          <w:szCs w:val="24"/>
        </w:rPr>
        <w:t xml:space="preserve"> 体内气压低于箱体外约20Pa。新风系统的启动主要是通</w:t>
      </w:r>
      <w:r>
        <w:rPr>
          <w:rFonts w:ascii="宋体" w:eastAsia="宋体" w:hAnsi="宋体" w:cs="宋体"/>
          <w:sz w:val="24"/>
          <w:szCs w:val="24"/>
        </w:rPr>
        <w:lastRenderedPageBreak/>
        <w:t>过压力传感器进行自动控制， 实现新风自动调节。</w:t>
      </w:r>
    </w:p>
    <w:p w:rsidR="00A821BC" w:rsidRDefault="00A821BC" w:rsidP="001A3FC7">
      <w:pPr>
        <w:rPr>
          <w:rFonts w:ascii="宋体" w:eastAsia="宋体" w:hAnsi="宋体" w:cs="宋体" w:hint="eastAsia"/>
          <w:sz w:val="24"/>
        </w:rPr>
      </w:pPr>
    </w:p>
    <w:p w:rsidR="00A821BC" w:rsidRDefault="00A821BC" w:rsidP="00A821BC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4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时间间隔控制模块加工</w:t>
      </w:r>
    </w:p>
    <w:p w:rsidR="00A821BC" w:rsidRDefault="00A821BC" w:rsidP="00A821B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装置在操作窗内侧设置一面板，挡板根据箱体容积大小（1立方米）及新风系统的风速（3立方米/分钟）设定间隔时间为2分钟，此模块的设计可保证箱体内有足够 的时间，避免发生交叉感染。</w:t>
      </w:r>
    </w:p>
    <w:p w:rsidR="00A821BC" w:rsidRDefault="00A821BC" w:rsidP="00A821BC">
      <w:pPr>
        <w:spacing w:line="360" w:lineRule="auto"/>
        <w:rPr>
          <w:rFonts w:ascii="宋体" w:eastAsia="宋体" w:hAnsi="宋体" w:cs="宋体"/>
          <w:sz w:val="24"/>
        </w:rPr>
      </w:pPr>
    </w:p>
    <w:p w:rsidR="00A821BC" w:rsidRDefault="00A821BC" w:rsidP="00A821BC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报警监测模块加工</w:t>
      </w:r>
    </w:p>
    <w:p w:rsidR="00A821BC" w:rsidRDefault="00A821BC">
      <w:r w:rsidRPr="00A821BC">
        <w:rPr>
          <w:highlight w:val="yellow"/>
        </w:rPr>
        <w:t>是否有更新</w:t>
      </w:r>
      <w:bookmarkStart w:id="0" w:name="_GoBack"/>
      <w:bookmarkEnd w:id="0"/>
      <w:r w:rsidRPr="00A821BC">
        <w:rPr>
          <w:highlight w:val="yellow"/>
        </w:rPr>
        <w:t>内容请确认</w:t>
      </w:r>
    </w:p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p w:rsidR="00A821BC" w:rsidRDefault="00A821BC"/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986"/>
        <w:gridCol w:w="3406"/>
        <w:gridCol w:w="1420"/>
        <w:gridCol w:w="709"/>
        <w:gridCol w:w="1780"/>
      </w:tblGrid>
      <w:tr w:rsidR="00A821BC" w:rsidRPr="00A821BC" w:rsidTr="00A821BC">
        <w:trPr>
          <w:trHeight w:val="54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C67FB6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项目二：</w:t>
            </w:r>
            <w:r w:rsidR="00A821BC"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预防呼吸道传染病传播的痰标本采集装置样机性能测试</w:t>
            </w:r>
          </w:p>
        </w:tc>
      </w:tr>
      <w:tr w:rsidR="00A821BC" w:rsidRPr="00A821BC" w:rsidTr="00A821BC">
        <w:trPr>
          <w:trHeight w:val="5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预算金额（元）</w:t>
            </w:r>
          </w:p>
        </w:tc>
      </w:tr>
      <w:tr w:rsidR="00A821BC" w:rsidRPr="00A821BC" w:rsidTr="00A821BC">
        <w:trPr>
          <w:trHeight w:val="5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《产品技术要求》性能测试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A821BC" w:rsidRPr="00A821BC" w:rsidTr="00A821BC">
        <w:trPr>
          <w:trHeight w:val="5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《成品过程检验规程》性能测试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A821BC" w:rsidRPr="00A821BC" w:rsidTr="00A821BC">
        <w:trPr>
          <w:trHeight w:val="5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BC" w:rsidRPr="00A821BC" w:rsidRDefault="00A821BC" w:rsidP="00A821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21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</w:tbl>
    <w:p w:rsidR="00A821BC" w:rsidRDefault="00A821BC"/>
    <w:p w:rsidR="00A821BC" w:rsidRDefault="00A821BC" w:rsidP="00A821BC">
      <w:pPr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 w:hint="eastAsia"/>
          <w:b/>
          <w:bCs/>
        </w:rPr>
        <w:t>1 、《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产品技术要求</w:t>
      </w:r>
      <w:r>
        <w:rPr>
          <w:rFonts w:asciiTheme="minorEastAsia" w:hAnsiTheme="minorEastAsia" w:cs="Times New Roman" w:hint="eastAsia"/>
          <w:b/>
          <w:bCs/>
        </w:rPr>
        <w:t>》</w:t>
      </w:r>
    </w:p>
    <w:p w:rsidR="00A821BC" w:rsidRDefault="00A821BC" w:rsidP="00A821B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箱体的高度不低于1.5m，长度不低于1m，宽度不低于1m，箱体表面无明显划伤、锈斑、压痕，表面光洁外形平整规矩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/>
          <w:sz w:val="24"/>
          <w:szCs w:val="24"/>
        </w:rPr>
        <w:t>紫外灯强度≥400mW/m</w:t>
      </w:r>
      <w:r>
        <w:rPr>
          <w:rFonts w:ascii="宋体" w:eastAsia="宋体" w:hAnsi="宋体" w:cs="宋体"/>
          <w:sz w:val="24"/>
          <w:szCs w:val="24"/>
          <w:vertAlign w:val="superscript"/>
        </w:rPr>
        <w:t>3</w:t>
      </w:r>
      <w:r>
        <w:rPr>
          <w:rFonts w:ascii="宋体" w:eastAsia="宋体" w:hAnsi="宋体" w:cs="宋体"/>
          <w:sz w:val="24"/>
          <w:szCs w:val="24"/>
        </w:rPr>
        <w:t>；洁净度达到百级；菌落数＜0.5CFU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/>
          <w:sz w:val="24"/>
          <w:szCs w:val="24"/>
        </w:rPr>
        <w:t>，噪声≤67dB（A），平均照度≥605lx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821BC" w:rsidRDefault="00A821BC" w:rsidP="00A821BC">
      <w:pPr>
        <w:spacing w:line="360" w:lineRule="auto"/>
        <w:rPr>
          <w:rFonts w:ascii="宋体" w:eastAsia="宋体" w:hAnsi="宋体" w:cs="宋体"/>
          <w:sz w:val="24"/>
        </w:rPr>
      </w:pPr>
    </w:p>
    <w:p w:rsidR="00A821BC" w:rsidRDefault="00A821BC" w:rsidP="00A821BC">
      <w:pPr>
        <w:numPr>
          <w:ilvl w:val="0"/>
          <w:numId w:val="1"/>
        </w:numPr>
        <w:spacing w:line="360" w:lineRule="auto"/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 w:hint="eastAsia"/>
          <w:b/>
          <w:bCs/>
        </w:rPr>
        <w:t>《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成品过程检验规程</w:t>
      </w:r>
      <w:r>
        <w:rPr>
          <w:rFonts w:asciiTheme="minorEastAsia" w:hAnsiTheme="minorEastAsia" w:cs="Times New Roman" w:hint="eastAsia"/>
          <w:b/>
          <w:bCs/>
        </w:rPr>
        <w:t>》</w:t>
      </w:r>
    </w:p>
    <w:p w:rsidR="00A821BC" w:rsidRDefault="00A821BC" w:rsidP="00A821BC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密闭式箱体：高度不低于1.5m， 长度不低于1m，宽度不低于1m，箱体表面无明显划伤、锈斑、压痕，表面光洁外形平整规矩；材料结构稳定性好，耐腐蚀性强，有足够的强度；三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孔操作窗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：面部凹槽呈向下倾斜的方向设置、新风洁净系统：对于0.1微米 和0.3微米的有效率达到99.998%，噪声≤67dB（A），平均照度≥605lx；时间间隔控制模块：挡板根据箱体容积大小（1立方米）及新风系统的风速（3立方米/分钟）设定间隔时间为2分钟；报警监测模块：负压状态功能监测报警。</w:t>
      </w:r>
    </w:p>
    <w:p w:rsidR="00A821BC" w:rsidRPr="00A821BC" w:rsidRDefault="00A821BC"/>
    <w:sectPr w:rsidR="00A821BC" w:rsidRPr="00A8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5D" w:rsidRDefault="0084685D" w:rsidP="00A821BC">
      <w:r>
        <w:separator/>
      </w:r>
    </w:p>
  </w:endnote>
  <w:endnote w:type="continuationSeparator" w:id="0">
    <w:p w:rsidR="0084685D" w:rsidRDefault="0084685D" w:rsidP="00A8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5D" w:rsidRDefault="0084685D" w:rsidP="00A821BC">
      <w:r>
        <w:separator/>
      </w:r>
    </w:p>
  </w:footnote>
  <w:footnote w:type="continuationSeparator" w:id="0">
    <w:p w:rsidR="0084685D" w:rsidRDefault="0084685D" w:rsidP="00A8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F90C8"/>
    <w:multiLevelType w:val="singleLevel"/>
    <w:tmpl w:val="647F90C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24"/>
    <w:rsid w:val="001A3FC7"/>
    <w:rsid w:val="00364E91"/>
    <w:rsid w:val="003B1C0B"/>
    <w:rsid w:val="003F027F"/>
    <w:rsid w:val="006A7C24"/>
    <w:rsid w:val="0084685D"/>
    <w:rsid w:val="00A821BC"/>
    <w:rsid w:val="00C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30964-F851-4186-9BD7-F0106CD1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8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2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0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3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1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9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6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4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2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1255</Characters>
  <Application>Microsoft Office Word</Application>
  <DocSecurity>0</DocSecurity>
  <Lines>10</Lines>
  <Paragraphs>2</Paragraphs>
  <ScaleCrop>false</ScaleCrop>
  <Company>HP Inc.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2026-03-17T00:54:00Z</dcterms:created>
  <dcterms:modified xsi:type="dcterms:W3CDTF">2026-03-17T01:34:00Z</dcterms:modified>
</cp:coreProperties>
</file>