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3ED5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北京市结核病胸部肿瘤研究所</w:t>
      </w:r>
      <w:r>
        <w:rPr>
          <w:rFonts w:ascii="黑体" w:hAnsi="黑体" w:eastAsia="黑体"/>
          <w:b/>
          <w:sz w:val="28"/>
          <w:szCs w:val="28"/>
        </w:rPr>
        <w:t>研究生拟录取协议书</w:t>
      </w:r>
    </w:p>
    <w:p w14:paraId="6BBF5200">
      <w:pPr>
        <w:spacing w:line="360" w:lineRule="auto"/>
        <w:ind w:firstLine="544" w:firstLineChars="22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为保证研究生教学培养工作的良好秩序,确保研究生培养质量,依据学校学位与研究生教育相关管理规定,</w:t>
      </w:r>
      <w:r>
        <w:rPr>
          <w:rFonts w:hint="eastAsia" w:ascii="仿宋" w:hAnsi="仿宋" w:eastAsia="仿宋"/>
          <w:sz w:val="24"/>
          <w:lang w:eastAsia="zh-CN"/>
        </w:rPr>
        <w:t>北京市结核病胸部肿瘤研究所</w:t>
      </w:r>
      <w:r>
        <w:rPr>
          <w:rFonts w:hint="eastAsia" w:ascii="仿宋" w:hAnsi="仿宋" w:eastAsia="仿宋"/>
          <w:sz w:val="24"/>
        </w:rPr>
        <w:t>研究生院（甲方）与研究生导师（乙方）和拟录取硕士研究生（丙方）就研究生入学报到和在学期间的教学培养工作签订协议如下：</w:t>
      </w:r>
    </w:p>
    <w:p w14:paraId="61B998C3">
      <w:pPr>
        <w:numPr>
          <w:ilvl w:val="0"/>
          <w:numId w:val="1"/>
        </w:numPr>
        <w:spacing w:line="360" w:lineRule="auto"/>
        <w:ind w:firstLine="42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经双向选择，确定___________为丙方的指导教师。自</w:t>
      </w:r>
      <w:r>
        <w:rPr>
          <w:rFonts w:hint="eastAsia" w:ascii="仿宋" w:hAnsi="仿宋" w:eastAsia="仿宋"/>
          <w:sz w:val="24"/>
          <w:lang w:eastAsia="zh-CN"/>
        </w:rPr>
        <w:t>2026</w:t>
      </w:r>
      <w:r>
        <w:rPr>
          <w:rFonts w:hint="eastAsia"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</w:rPr>
        <w:t>9</w:t>
      </w:r>
      <w:r>
        <w:rPr>
          <w:rFonts w:hint="eastAsia" w:ascii="仿宋" w:hAnsi="仿宋" w:eastAsia="仿宋"/>
          <w:sz w:val="24"/>
        </w:rPr>
        <w:t>月起入学，学制3年。</w:t>
      </w:r>
    </w:p>
    <w:p w14:paraId="71C35B13">
      <w:pPr>
        <w:numPr>
          <w:ilvl w:val="0"/>
          <w:numId w:val="1"/>
        </w:numPr>
        <w:spacing w:line="360" w:lineRule="auto"/>
        <w:ind w:firstLine="42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甲方按照《普通高等学校学生管理规定》和《</w:t>
      </w:r>
      <w:r>
        <w:rPr>
          <w:rFonts w:hint="eastAsia" w:ascii="仿宋" w:hAnsi="仿宋" w:eastAsia="仿宋"/>
          <w:sz w:val="24"/>
          <w:lang w:eastAsia="zh-CN"/>
        </w:rPr>
        <w:t>北京市结核病胸部肿瘤研究所</w:t>
      </w:r>
      <w:r>
        <w:rPr>
          <w:rFonts w:hint="eastAsia" w:ascii="仿宋" w:hAnsi="仿宋" w:eastAsia="仿宋"/>
          <w:sz w:val="24"/>
        </w:rPr>
        <w:t>研究生学籍管理规定》，在研究生新生入学后三个月内进行入学资格复审，复审不合格者将取消入学资格或学籍。情节严重的，移交有关部门调查处理。</w:t>
      </w:r>
    </w:p>
    <w:p w14:paraId="32A5808E">
      <w:pPr>
        <w:numPr>
          <w:ilvl w:val="0"/>
          <w:numId w:val="1"/>
        </w:numPr>
        <w:spacing w:line="360" w:lineRule="auto"/>
        <w:ind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甲方负责研究生的教学培养与教育管理的总体工作。</w:t>
      </w:r>
    </w:p>
    <w:p w14:paraId="664F6948">
      <w:pPr>
        <w:numPr>
          <w:ilvl w:val="0"/>
          <w:numId w:val="1"/>
        </w:numPr>
        <w:spacing w:line="360" w:lineRule="auto"/>
        <w:ind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为研究生就读期间教学培养、学籍事务、德育教育全过程的各项工作的第一责任人。负责为丙方提供良好的培养条件，指导研究生按照学校研究生培养方案要求完成各项教学与培养工作，保证研究生培养质量。</w:t>
      </w:r>
    </w:p>
    <w:p w14:paraId="3E1E44AD">
      <w:pPr>
        <w:numPr>
          <w:ilvl w:val="0"/>
          <w:numId w:val="1"/>
        </w:numPr>
        <w:spacing w:line="360" w:lineRule="auto"/>
        <w:ind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丙方知晓《</w:t>
      </w:r>
      <w:r>
        <w:rPr>
          <w:rFonts w:ascii="仿宋" w:hAnsi="仿宋" w:eastAsia="仿宋"/>
          <w:sz w:val="24"/>
        </w:rPr>
        <w:t>普通高等学校招生体检工作指导意见</w:t>
      </w:r>
      <w:r>
        <w:rPr>
          <w:rFonts w:hint="eastAsia" w:ascii="仿宋" w:hAnsi="仿宋" w:eastAsia="仿宋"/>
          <w:sz w:val="24"/>
        </w:rPr>
        <w:t>》</w:t>
      </w:r>
      <w:r>
        <w:rPr>
          <w:rFonts w:ascii="仿宋" w:hAnsi="仿宋" w:eastAsia="仿宋"/>
          <w:sz w:val="24"/>
        </w:rPr>
        <w:t>（教学〔2003〕3号）</w:t>
      </w:r>
      <w:r>
        <w:rPr>
          <w:rFonts w:hint="eastAsia" w:ascii="仿宋" w:hAnsi="仿宋" w:eastAsia="仿宋"/>
          <w:sz w:val="24"/>
        </w:rPr>
        <w:t>的有关要求，身体健康状况应符合报考专业条件。体检不合格，甲方将按有关规定处理。</w:t>
      </w:r>
    </w:p>
    <w:p w14:paraId="36ADFB0C">
      <w:pPr>
        <w:numPr>
          <w:ilvl w:val="0"/>
          <w:numId w:val="1"/>
        </w:numPr>
        <w:spacing w:line="360" w:lineRule="auto"/>
        <w:ind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丙方在学期间应遵守</w:t>
      </w:r>
      <w:r>
        <w:rPr>
          <w:rFonts w:ascii="仿宋" w:hAnsi="仿宋" w:eastAsia="仿宋"/>
          <w:sz w:val="24"/>
        </w:rPr>
        <w:t>《</w:t>
      </w:r>
      <w:r>
        <w:rPr>
          <w:rFonts w:hint="eastAsia" w:ascii="仿宋" w:hAnsi="仿宋" w:eastAsia="仿宋"/>
          <w:sz w:val="24"/>
          <w:lang w:eastAsia="zh-CN"/>
        </w:rPr>
        <w:t>北京市结核病胸部肿瘤研究所</w:t>
      </w:r>
      <w:r>
        <w:rPr>
          <w:rFonts w:ascii="仿宋" w:hAnsi="仿宋" w:eastAsia="仿宋"/>
          <w:sz w:val="24"/>
        </w:rPr>
        <w:t>研究生学籍管理规定》</w:t>
      </w:r>
      <w:r>
        <w:rPr>
          <w:rFonts w:hint="eastAsia" w:ascii="仿宋" w:hAnsi="仿宋" w:eastAsia="仿宋"/>
          <w:sz w:val="24"/>
        </w:rPr>
        <w:t>。</w:t>
      </w:r>
    </w:p>
    <w:p w14:paraId="363141ED">
      <w:pPr>
        <w:numPr>
          <w:ilvl w:val="0"/>
          <w:numId w:val="1"/>
        </w:numPr>
        <w:spacing w:line="360" w:lineRule="auto"/>
        <w:ind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丙方在学期间必须坚持党的路线、方针、政策，遵纪守法，遵守学术规范，恪守学术诚信，严格遵守</w:t>
      </w:r>
      <w:r>
        <w:rPr>
          <w:rFonts w:hint="eastAsia" w:ascii="仿宋" w:hAnsi="仿宋" w:eastAsia="仿宋"/>
          <w:sz w:val="24"/>
          <w:lang w:eastAsia="zh-CN"/>
        </w:rPr>
        <w:t>北京市结核病胸部肿瘤研究所</w:t>
      </w:r>
      <w:r>
        <w:rPr>
          <w:rFonts w:hint="eastAsia" w:ascii="仿宋" w:hAnsi="仿宋" w:eastAsia="仿宋"/>
          <w:sz w:val="24"/>
        </w:rPr>
        <w:t>研究生学籍管理规定，在校期间不得有违反治安管理规定的行为；不得参与非法传销和进行邪教、封建迷信活动；不得从事或者参与有损大学生形象、有损社会公德的活动。一经发现，按照教育部高等学校学生管理规定处理，情节严重的给予退学处理。</w:t>
      </w:r>
    </w:p>
    <w:p w14:paraId="10D474EA">
      <w:pPr>
        <w:numPr>
          <w:ilvl w:val="0"/>
          <w:numId w:val="1"/>
        </w:numPr>
        <w:spacing w:line="360" w:lineRule="auto"/>
        <w:ind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丙方按照学校的要求每学年按时足额缴纳学费，完成学费缴纳及各学年培养要求者，甲方给予注册年度学籍。</w:t>
      </w:r>
      <w:r>
        <w:rPr>
          <w:rFonts w:hint="eastAsia" w:ascii="仿宋" w:hAnsi="仿宋" w:eastAsia="仿宋"/>
          <w:sz w:val="24"/>
          <w:lang w:eastAsia="zh-CN"/>
        </w:rPr>
        <w:t>学费</w:t>
      </w:r>
      <w:r>
        <w:rPr>
          <w:rFonts w:hint="eastAsia" w:ascii="仿宋" w:hAnsi="仿宋" w:eastAsia="仿宋"/>
          <w:sz w:val="24"/>
          <w:lang w:val="en-US" w:eastAsia="zh-CN"/>
        </w:rPr>
        <w:t>0元</w:t>
      </w:r>
      <w:r>
        <w:rPr>
          <w:rFonts w:hint="eastAsia" w:ascii="仿宋" w:hAnsi="仿宋" w:eastAsia="仿宋"/>
          <w:sz w:val="24"/>
        </w:rPr>
        <w:t>。按照学校研究生助学金、奖学金管理相关规定丙方享受相应的奖助学金待遇。</w:t>
      </w:r>
    </w:p>
    <w:p w14:paraId="1C1DE0E7">
      <w:pPr>
        <w:spacing w:line="360" w:lineRule="auto"/>
        <w:ind w:firstLine="424" w:firstLineChars="17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本协议自三方签字起生效</w:t>
      </w:r>
      <w:r>
        <w:rPr>
          <w:rFonts w:hint="eastAsia" w:ascii="仿宋" w:hAnsi="仿宋" w:eastAsia="仿宋"/>
          <w:sz w:val="24"/>
          <w:lang w:val="en-US" w:eastAsia="zh-CN"/>
        </w:rPr>
        <w:t>,一式三份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。</w:t>
      </w:r>
    </w:p>
    <w:p w14:paraId="30DABBB8">
      <w:pPr>
        <w:spacing w:line="312" w:lineRule="auto"/>
        <w:ind w:firstLine="424" w:firstLineChars="177"/>
        <w:rPr>
          <w:rFonts w:ascii="仿宋" w:hAnsi="仿宋" w:eastAsia="仿宋"/>
          <w:sz w:val="24"/>
        </w:rPr>
      </w:pPr>
    </w:p>
    <w:p w14:paraId="379C371A">
      <w:pPr>
        <w:spacing w:line="312" w:lineRule="auto"/>
        <w:ind w:firstLine="42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甲方（公章）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乙方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丙方</w:t>
      </w:r>
    </w:p>
    <w:p w14:paraId="546EDFAD">
      <w:pPr>
        <w:spacing w:line="312" w:lineRule="auto"/>
        <w:ind w:firstLine="42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负责人签字：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导师签字：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研究生签字：</w:t>
      </w:r>
    </w:p>
    <w:p w14:paraId="7F914F39">
      <w:pPr>
        <w:spacing w:line="312" w:lineRule="auto"/>
        <w:ind w:firstLine="425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4"/>
          <w:lang w:eastAsia="zh-CN"/>
        </w:rPr>
        <w:t>2026</w:t>
      </w:r>
      <w:r>
        <w:rPr>
          <w:rFonts w:hint="eastAsia" w:ascii="仿宋" w:hAnsi="仿宋" w:eastAsia="仿宋"/>
          <w:sz w:val="24"/>
        </w:rPr>
        <w:t>年   月   日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  <w:lang w:eastAsia="zh-CN"/>
        </w:rPr>
        <w:t>2026</w:t>
      </w:r>
      <w:r>
        <w:rPr>
          <w:rFonts w:hint="eastAsia" w:ascii="仿宋" w:hAnsi="仿宋" w:eastAsia="仿宋"/>
          <w:sz w:val="24"/>
        </w:rPr>
        <w:t>年   月   日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  <w:lang w:eastAsia="zh-CN"/>
        </w:rPr>
        <w:t>2026</w:t>
      </w:r>
      <w:r>
        <w:rPr>
          <w:rFonts w:hint="eastAsia" w:ascii="仿宋" w:hAnsi="仿宋" w:eastAsia="仿宋"/>
          <w:sz w:val="24"/>
        </w:rPr>
        <w:t>年   月   日</w:t>
      </w: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BE7B7"/>
    <w:multiLevelType w:val="singleLevel"/>
    <w:tmpl w:val="B41BE7B7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iMTUxZjYxMzZkMWVhMzYyYzU0Y2YwODIyNzA2OTgifQ=="/>
  </w:docVars>
  <w:rsids>
    <w:rsidRoot w:val="00CF09C6"/>
    <w:rsid w:val="000041EE"/>
    <w:rsid w:val="00034B1C"/>
    <w:rsid w:val="00072F12"/>
    <w:rsid w:val="000A2136"/>
    <w:rsid w:val="00140D42"/>
    <w:rsid w:val="00145714"/>
    <w:rsid w:val="001A19D8"/>
    <w:rsid w:val="002743B1"/>
    <w:rsid w:val="0028175A"/>
    <w:rsid w:val="003377A7"/>
    <w:rsid w:val="003D68E2"/>
    <w:rsid w:val="004333AF"/>
    <w:rsid w:val="004F0B73"/>
    <w:rsid w:val="005638B7"/>
    <w:rsid w:val="0058051F"/>
    <w:rsid w:val="00590A01"/>
    <w:rsid w:val="005935C3"/>
    <w:rsid w:val="005B7129"/>
    <w:rsid w:val="00637EAE"/>
    <w:rsid w:val="006820FB"/>
    <w:rsid w:val="006B2685"/>
    <w:rsid w:val="00726A61"/>
    <w:rsid w:val="0074549C"/>
    <w:rsid w:val="00796B77"/>
    <w:rsid w:val="0080729D"/>
    <w:rsid w:val="00850F33"/>
    <w:rsid w:val="008E650B"/>
    <w:rsid w:val="009355A6"/>
    <w:rsid w:val="009866C7"/>
    <w:rsid w:val="009F7E18"/>
    <w:rsid w:val="00A61C0C"/>
    <w:rsid w:val="00AD0704"/>
    <w:rsid w:val="00B8481A"/>
    <w:rsid w:val="00BA7BCF"/>
    <w:rsid w:val="00BA7E32"/>
    <w:rsid w:val="00BB0D5A"/>
    <w:rsid w:val="00C30020"/>
    <w:rsid w:val="00CF09C6"/>
    <w:rsid w:val="00CF651B"/>
    <w:rsid w:val="00D823F5"/>
    <w:rsid w:val="00E70EF7"/>
    <w:rsid w:val="00F305C9"/>
    <w:rsid w:val="06F07963"/>
    <w:rsid w:val="0DC3332A"/>
    <w:rsid w:val="0F8A110C"/>
    <w:rsid w:val="1B210E8A"/>
    <w:rsid w:val="26E61DB4"/>
    <w:rsid w:val="39041063"/>
    <w:rsid w:val="6A64186C"/>
    <w:rsid w:val="7C53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4F3E7B-29F4-403B-AEBE-3379A9941A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799</Words>
  <Characters>824</Characters>
  <Lines>6</Lines>
  <Paragraphs>1</Paragraphs>
  <TotalTime>2</TotalTime>
  <ScaleCrop>false</ScaleCrop>
  <LinksUpToDate>false</LinksUpToDate>
  <CharactersWithSpaces>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2025-03-10T02:44:00Z</dcterms:created>
  <dc:creator>uesr</dc:creator>
  <cp:lastModifiedBy>教育处-胸科</cp:lastModifiedBy>
  <dcterms:modified xsi:type="dcterms:W3CDTF">2026-03-02T01:43:40Z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E9E67406854A4E1A90797D1A4A599B38</vt:lpwstr>
  </property>
  <property fmtid="{D5CDD505-2E9C-101B-9397-08002B2CF9AE}" pid="4" name="KSOTemplateDocerSaveRecord">
    <vt:lpwstr>eyJoZGlkIjoiZDU5ZWNhNGRjNzJjMDNmMzYxNDE4NWJkYjBmYzdjNTEiLCJ1c2VySWQiOiIzNDYwNjk4NTcifQ==</vt:lpwstr>
  </property>
</Properties>
</file>