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62C" w:rsidRDefault="00CA3283" w:rsidP="00145EF3">
      <w:pPr>
        <w:snapToGrid w:val="0"/>
        <w:spacing w:line="360" w:lineRule="auto"/>
        <w:jc w:val="center"/>
        <w:outlineLvl w:val="0"/>
        <w:rPr>
          <w:b/>
          <w:sz w:val="36"/>
          <w:szCs w:val="36"/>
        </w:rPr>
      </w:pPr>
      <w:r>
        <w:rPr>
          <w:b/>
          <w:sz w:val="36"/>
          <w:szCs w:val="36"/>
        </w:rPr>
        <w:t>采购需求</w:t>
      </w:r>
    </w:p>
    <w:p w:rsidR="00FC562C" w:rsidRDefault="00CA3283" w:rsidP="00145EF3">
      <w:pPr>
        <w:tabs>
          <w:tab w:val="left" w:pos="900"/>
        </w:tabs>
        <w:snapToGrid w:val="0"/>
        <w:spacing w:beforeLines="50" w:before="156" w:line="360" w:lineRule="auto"/>
        <w:rPr>
          <w:rFonts w:ascii="宋体"/>
          <w:b/>
          <w:bCs/>
          <w:sz w:val="24"/>
        </w:rPr>
      </w:pPr>
      <w:r>
        <w:rPr>
          <w:rFonts w:ascii="宋体" w:hAnsi="宋体" w:cs="宋体" w:hint="eastAsia"/>
          <w:b/>
          <w:bCs/>
          <w:sz w:val="24"/>
        </w:rPr>
        <w:t>一、采购标的需实现的功能或者目标，以及为落实政府采购政策需满足的要求：</w:t>
      </w:r>
    </w:p>
    <w:p w:rsidR="00FC562C" w:rsidRDefault="00CA3283" w:rsidP="00145EF3">
      <w:pPr>
        <w:tabs>
          <w:tab w:val="left" w:pos="900"/>
        </w:tabs>
        <w:snapToGrid w:val="0"/>
        <w:spacing w:beforeLines="50" w:before="156" w:line="360" w:lineRule="auto"/>
        <w:rPr>
          <w:rFonts w:ascii="宋体"/>
          <w:b/>
          <w:bCs/>
          <w:sz w:val="24"/>
        </w:rPr>
      </w:pPr>
      <w:r>
        <w:rPr>
          <w:rFonts w:ascii="宋体" w:hAnsi="宋体" w:cs="宋体" w:hint="eastAsia"/>
          <w:b/>
          <w:bCs/>
          <w:sz w:val="24"/>
        </w:rPr>
        <w:t>（一）采购标的需实现的功能或者目标</w:t>
      </w:r>
    </w:p>
    <w:p w:rsidR="00FC562C" w:rsidRDefault="00CA3283" w:rsidP="00145EF3">
      <w:pPr>
        <w:autoSpaceDE w:val="0"/>
        <w:autoSpaceDN w:val="0"/>
        <w:adjustRightInd w:val="0"/>
        <w:snapToGrid w:val="0"/>
        <w:spacing w:before="50" w:line="360" w:lineRule="auto"/>
        <w:ind w:leftChars="228" w:left="479" w:firstLineChars="200" w:firstLine="480"/>
        <w:rPr>
          <w:rFonts w:ascii="宋体"/>
          <w:sz w:val="24"/>
        </w:rPr>
      </w:pPr>
      <w:r>
        <w:rPr>
          <w:rFonts w:ascii="宋体" w:hAnsi="宋体" w:cs="宋体" w:hint="eastAsia"/>
          <w:sz w:val="24"/>
        </w:rPr>
        <w:t>本次招标采购是为首都医科大学附属北京胸科医院</w:t>
      </w:r>
      <w:r w:rsidR="00114876">
        <w:rPr>
          <w:rFonts w:ascii="宋体" w:hAnsi="宋体" w:cs="宋体" w:hint="eastAsia"/>
          <w:sz w:val="24"/>
        </w:rPr>
        <w:t>医疗</w:t>
      </w:r>
      <w:r w:rsidR="00114876">
        <w:rPr>
          <w:rFonts w:ascii="宋体" w:hAnsi="宋体" w:cs="宋体"/>
          <w:sz w:val="24"/>
        </w:rPr>
        <w:t>综合楼</w:t>
      </w:r>
      <w:r>
        <w:rPr>
          <w:rFonts w:ascii="宋体" w:hAnsi="宋体" w:cs="宋体" w:hint="eastAsia"/>
          <w:sz w:val="24"/>
        </w:rPr>
        <w:t>提供保安外包服务，供应商应根据招标文件所提出的技术规格和服务要求以先进的技术、优良的服务和优惠的价格，充分显示自己的竞争实力。</w:t>
      </w:r>
    </w:p>
    <w:p w:rsidR="00FC562C" w:rsidRDefault="00CA3283" w:rsidP="00145EF3">
      <w:pPr>
        <w:tabs>
          <w:tab w:val="left" w:pos="900"/>
        </w:tabs>
        <w:snapToGrid w:val="0"/>
        <w:spacing w:beforeLines="50" w:before="156" w:line="360" w:lineRule="auto"/>
        <w:ind w:left="482" w:hangingChars="200" w:hanging="482"/>
        <w:rPr>
          <w:rFonts w:ascii="宋体"/>
          <w:b/>
          <w:bCs/>
          <w:sz w:val="24"/>
        </w:rPr>
      </w:pPr>
      <w:r>
        <w:rPr>
          <w:rFonts w:ascii="宋体" w:hAnsi="宋体" w:cs="宋体" w:hint="eastAsia"/>
          <w:b/>
          <w:bCs/>
          <w:sz w:val="24"/>
        </w:rPr>
        <w:t>（二）为落实政府采购政策需满足的要求（专门面向中小企业采购或预留份额的情况不享受政策优惠扣除）</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促进中小企业发展政策：根据《政府采购促进中小企业发展管理办法》的通知（财库〔</w:t>
      </w:r>
      <w:r>
        <w:rPr>
          <w:rFonts w:ascii="宋体" w:hAnsi="宋体" w:cs="宋体"/>
          <w:sz w:val="24"/>
        </w:rPr>
        <w:t>2020</w:t>
      </w:r>
      <w:r>
        <w:rPr>
          <w:rFonts w:ascii="宋体" w:hAnsi="宋体" w:cs="宋体" w:hint="eastAsia"/>
          <w:sz w:val="24"/>
        </w:rPr>
        <w:t>〕</w:t>
      </w:r>
      <w:r>
        <w:rPr>
          <w:rFonts w:ascii="宋体" w:hAnsi="宋体" w:cs="宋体"/>
          <w:sz w:val="24"/>
        </w:rPr>
        <w:t>46</w:t>
      </w:r>
      <w:r>
        <w:rPr>
          <w:rFonts w:ascii="宋体" w:hAnsi="宋体" w:cs="宋体" w:hint="eastAsia"/>
          <w:sz w:val="24"/>
        </w:rPr>
        <w:t>号）规定，本项目供应商所投产品为中小企业制造或提供服务由中小企业承接的，</w:t>
      </w:r>
      <w:r>
        <w:rPr>
          <w:rFonts w:ascii="宋体" w:hAnsi="宋体" w:cs="宋体" w:hint="eastAsia"/>
          <w:b/>
          <w:bCs/>
          <w:sz w:val="24"/>
        </w:rPr>
        <w:t>供应商应出具招标文件要求的《中小企业声明函》给予证明，否则评标时不予认可</w:t>
      </w:r>
      <w:r>
        <w:rPr>
          <w:rFonts w:ascii="宋体" w:hAnsi="宋体" w:cs="宋体" w:hint="eastAsia"/>
          <w:sz w:val="24"/>
        </w:rPr>
        <w:t>。</w:t>
      </w:r>
      <w:r>
        <w:rPr>
          <w:rFonts w:ascii="宋体" w:hAnsi="宋体" w:cs="宋体" w:hint="eastAsia"/>
          <w:b/>
          <w:bCs/>
          <w:sz w:val="24"/>
        </w:rPr>
        <w:t>供应商应对提交的中小企业声明函的真实性负责，</w:t>
      </w:r>
      <w:r>
        <w:rPr>
          <w:rFonts w:ascii="宋体" w:hAnsi="宋体" w:cs="宋体" w:hint="eastAsia"/>
          <w:sz w:val="24"/>
        </w:rPr>
        <w:t>提交的中小企业声明函不真实的，应承担相应的法律责任。</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促进残疾人就业政府采购政策：根据《三部门联合发布关于促进残疾人就业政府采购政策的通知》（财库〔</w:t>
      </w:r>
      <w:r>
        <w:rPr>
          <w:rFonts w:ascii="宋体" w:hAnsi="宋体" w:cs="宋体"/>
          <w:sz w:val="24"/>
        </w:rPr>
        <w:t>2017</w:t>
      </w:r>
      <w:r>
        <w:rPr>
          <w:rFonts w:ascii="宋体" w:hAnsi="宋体" w:cs="宋体" w:hint="eastAsia"/>
          <w:sz w:val="24"/>
        </w:rPr>
        <w:t>〕</w:t>
      </w:r>
      <w:r>
        <w:rPr>
          <w:rFonts w:ascii="宋体" w:hAnsi="宋体" w:cs="宋体"/>
          <w:sz w:val="24"/>
        </w:rPr>
        <w:t>141</w:t>
      </w:r>
      <w:r>
        <w:rPr>
          <w:rFonts w:ascii="宋体" w:hAnsi="宋体" w:cs="宋体" w:hint="eastAsia"/>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鼓励节能、环保政策：依据《财政部发展改革委生态环境部市场监管总局关于调整优化节能产品、环境标志产品政府采购执行机制的通知（财库（</w:t>
      </w:r>
      <w:r>
        <w:rPr>
          <w:rFonts w:ascii="宋体" w:hAnsi="宋体" w:cs="宋体"/>
          <w:sz w:val="24"/>
        </w:rPr>
        <w:t>2019</w:t>
      </w:r>
      <w:r>
        <w:rPr>
          <w:rFonts w:ascii="宋体" w:hAnsi="宋体" w:cs="宋体" w:hint="eastAsia"/>
          <w:sz w:val="24"/>
        </w:rPr>
        <w:t>）</w:t>
      </w:r>
      <w:r>
        <w:rPr>
          <w:rFonts w:ascii="宋体" w:hAnsi="宋体" w:cs="宋体"/>
          <w:sz w:val="24"/>
        </w:rPr>
        <w:t>9</w:t>
      </w:r>
      <w:r>
        <w:rPr>
          <w:rFonts w:ascii="宋体" w:hAnsi="宋体" w:cs="宋体" w:hint="eastAsia"/>
          <w:sz w:val="24"/>
        </w:rPr>
        <w:t>号）》执行。</w:t>
      </w:r>
    </w:p>
    <w:p w:rsidR="00FC562C" w:rsidRDefault="00CA3283" w:rsidP="00145EF3">
      <w:pPr>
        <w:numPr>
          <w:ilvl w:val="0"/>
          <w:numId w:val="2"/>
        </w:numPr>
        <w:snapToGrid w:val="0"/>
        <w:spacing w:before="120" w:line="360" w:lineRule="auto"/>
        <w:rPr>
          <w:rFonts w:ascii="宋体"/>
          <w:b/>
          <w:bCs/>
          <w:sz w:val="24"/>
        </w:rPr>
      </w:pPr>
      <w:r>
        <w:rPr>
          <w:rFonts w:ascii="宋体" w:hAnsi="宋体" w:cs="宋体" w:hint="eastAsia"/>
          <w:b/>
          <w:bCs/>
          <w:sz w:val="24"/>
        </w:rPr>
        <w:lastRenderedPageBreak/>
        <w:t>采购标的需执行的国家相关标准、行业标准、地方标准或者其他标准、规范：</w:t>
      </w:r>
    </w:p>
    <w:p w:rsidR="00FC562C" w:rsidRDefault="00CA3283" w:rsidP="00145EF3">
      <w:pPr>
        <w:snapToGrid w:val="0"/>
        <w:spacing w:before="120" w:line="360" w:lineRule="auto"/>
        <w:ind w:firstLineChars="200" w:firstLine="480"/>
        <w:rPr>
          <w:rFonts w:ascii="宋体"/>
          <w:sz w:val="24"/>
        </w:rPr>
      </w:pPr>
      <w:r>
        <w:rPr>
          <w:rFonts w:ascii="宋体" w:hAnsi="宋体" w:cs="宋体" w:hint="eastAsia"/>
          <w:sz w:val="24"/>
        </w:rPr>
        <w:t>供应商应保证所提供的货物及服务符合国家相关法律法规的要求。</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三、采购标的的数量、采购项目交付或者实施的时间和地点：</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（一）采购标的内容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2"/>
        <w:gridCol w:w="2531"/>
        <w:gridCol w:w="1594"/>
        <w:gridCol w:w="1987"/>
      </w:tblGrid>
      <w:tr w:rsidR="00FC562C">
        <w:trPr>
          <w:trHeight w:hRule="exact" w:val="493"/>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snapToGrid w:val="0"/>
              <w:jc w:val="center"/>
              <w:rPr>
                <w:rFonts w:ascii="宋体"/>
                <w:b/>
                <w:bCs/>
                <w:kern w:val="0"/>
                <w:sz w:val="24"/>
              </w:rPr>
            </w:pPr>
            <w:r>
              <w:rPr>
                <w:rFonts w:ascii="宋体" w:hAnsi="宋体" w:cs="宋体" w:hint="eastAsia"/>
                <w:b/>
                <w:bCs/>
                <w:kern w:val="0"/>
                <w:sz w:val="24"/>
              </w:rPr>
              <w:t>包号</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rPr>
                <w:rFonts w:ascii="宋体"/>
                <w:b/>
                <w:bCs/>
                <w:kern w:val="0"/>
                <w:sz w:val="24"/>
              </w:rPr>
            </w:pPr>
            <w:r>
              <w:rPr>
                <w:rFonts w:ascii="宋体" w:hAnsi="宋体" w:cs="宋体" w:hint="eastAsia"/>
                <w:b/>
                <w:bCs/>
                <w:kern w:val="0"/>
                <w:sz w:val="24"/>
              </w:rPr>
              <w:t>采购内容</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rPr>
                <w:rFonts w:ascii="宋体"/>
                <w:b/>
                <w:bCs/>
                <w:kern w:val="0"/>
                <w:sz w:val="24"/>
              </w:rPr>
            </w:pPr>
            <w:r>
              <w:rPr>
                <w:rFonts w:ascii="宋体" w:hAnsi="宋体" w:cs="宋体" w:hint="eastAsia"/>
                <w:b/>
                <w:bCs/>
                <w:kern w:val="0"/>
                <w:sz w:val="24"/>
              </w:rPr>
              <w:t>数量</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rsidR="00FC562C" w:rsidRDefault="00CA3283" w:rsidP="00145EF3">
            <w:pPr>
              <w:widowControl/>
              <w:snapToGrid w:val="0"/>
              <w:jc w:val="center"/>
              <w:rPr>
                <w:rFonts w:ascii="宋体" w:hAnsi="宋体" w:cs="宋体"/>
                <w:b/>
                <w:bCs/>
                <w:kern w:val="0"/>
                <w:sz w:val="24"/>
              </w:rPr>
            </w:pPr>
            <w:r>
              <w:rPr>
                <w:rFonts w:ascii="宋体" w:hAnsi="宋体" w:cs="宋体" w:hint="eastAsia"/>
                <w:b/>
                <w:bCs/>
                <w:kern w:val="0"/>
                <w:sz w:val="24"/>
              </w:rPr>
              <w:t>服务期限</w:t>
            </w:r>
          </w:p>
        </w:tc>
      </w:tr>
      <w:tr w:rsidR="00FC562C">
        <w:trPr>
          <w:trHeight w:val="1028"/>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snapToGrid w:val="0"/>
              <w:spacing w:beforeLines="50" w:before="156" w:line="360" w:lineRule="auto"/>
              <w:jc w:val="center"/>
              <w:rPr>
                <w:rFonts w:ascii="宋体"/>
                <w:sz w:val="24"/>
              </w:rPr>
            </w:pPr>
            <w:r>
              <w:rPr>
                <w:rFonts w:ascii="宋体" w:hAnsi="宋体" w:cs="宋体" w:hint="eastAsia"/>
                <w:sz w:val="24"/>
              </w:rPr>
              <w:t>1</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textAlignment w:val="center"/>
              <w:rPr>
                <w:rFonts w:ascii="宋体"/>
                <w:sz w:val="24"/>
              </w:rPr>
            </w:pPr>
            <w:r>
              <w:rPr>
                <w:rFonts w:ascii="宋体" w:hAnsi="宋体" w:cs="宋体" w:hint="eastAsia"/>
                <w:color w:val="000000"/>
                <w:kern w:val="0"/>
                <w:sz w:val="24"/>
                <w:lang w:bidi="ar"/>
              </w:rPr>
              <w:t>保安服务</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snapToGrid w:val="0"/>
              <w:jc w:val="center"/>
              <w:rPr>
                <w:rFonts w:ascii="宋体"/>
                <w:sz w:val="24"/>
              </w:rPr>
            </w:pPr>
            <w:r>
              <w:rPr>
                <w:rFonts w:ascii="宋体" w:hAnsi="宋体" w:cs="宋体" w:hint="eastAsia"/>
                <w:bCs/>
                <w:sz w:val="24"/>
              </w:rPr>
              <w:t>一项</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rsidR="00FC562C" w:rsidRDefault="00CA3283" w:rsidP="00145EF3">
            <w:pPr>
              <w:pStyle w:val="3"/>
              <w:snapToGrid w:val="0"/>
              <w:spacing w:before="50"/>
              <w:jc w:val="center"/>
              <w:rPr>
                <w:rFonts w:ascii="宋体" w:hAnsi="宋体" w:cs="宋体"/>
                <w:sz w:val="24"/>
                <w:szCs w:val="24"/>
              </w:rPr>
            </w:pPr>
            <w:r>
              <w:rPr>
                <w:rFonts w:ascii="宋体" w:hAnsi="宋体" w:cs="宋体" w:hint="eastAsia"/>
                <w:sz w:val="24"/>
                <w:szCs w:val="24"/>
              </w:rPr>
              <w:t>3年</w:t>
            </w:r>
          </w:p>
        </w:tc>
      </w:tr>
    </w:tbl>
    <w:p w:rsidR="00FC562C" w:rsidRDefault="00CA3283" w:rsidP="00145EF3">
      <w:pPr>
        <w:pStyle w:val="a4"/>
        <w:snapToGrid w:val="0"/>
        <w:spacing w:beforeLines="50" w:before="156" w:line="360" w:lineRule="auto"/>
        <w:jc w:val="both"/>
        <w:outlineLvl w:val="9"/>
        <w:rPr>
          <w:rFonts w:ascii="宋体"/>
          <w:sz w:val="24"/>
          <w:szCs w:val="24"/>
        </w:rPr>
      </w:pPr>
      <w:r>
        <w:rPr>
          <w:rFonts w:ascii="宋体" w:hAnsi="宋体" w:cs="宋体" w:hint="eastAsia"/>
          <w:sz w:val="24"/>
          <w:szCs w:val="24"/>
        </w:rPr>
        <w:t>（二）采购项目交付或者实施的时间和地点</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1.</w:t>
      </w:r>
      <w:r>
        <w:rPr>
          <w:rFonts w:ascii="宋体" w:hAnsi="宋体" w:cs="宋体" w:hint="eastAsia"/>
          <w:b w:val="0"/>
          <w:sz w:val="24"/>
          <w:szCs w:val="24"/>
        </w:rPr>
        <w:t>采购项目（标的）实施的时间：三年。</w:t>
      </w:r>
    </w:p>
    <w:p w:rsidR="00FC562C" w:rsidRDefault="00CA3283" w:rsidP="00145EF3">
      <w:pPr>
        <w:pStyle w:val="a4"/>
        <w:tabs>
          <w:tab w:val="left" w:pos="0"/>
        </w:tabs>
        <w:snapToGrid w:val="0"/>
        <w:spacing w:line="360" w:lineRule="auto"/>
        <w:jc w:val="both"/>
        <w:outlineLvl w:val="9"/>
        <w:rPr>
          <w:rFonts w:ascii="宋体"/>
          <w:b w:val="0"/>
          <w:sz w:val="24"/>
          <w:szCs w:val="24"/>
        </w:rPr>
      </w:pPr>
      <w:r>
        <w:rPr>
          <w:rFonts w:ascii="宋体" w:hAnsi="宋体" w:cs="宋体"/>
          <w:b w:val="0"/>
          <w:sz w:val="24"/>
          <w:szCs w:val="24"/>
        </w:rPr>
        <w:t>2.</w:t>
      </w:r>
      <w:r>
        <w:rPr>
          <w:rFonts w:ascii="宋体" w:hAnsi="宋体" w:cs="宋体" w:hint="eastAsia"/>
          <w:b w:val="0"/>
          <w:sz w:val="24"/>
          <w:szCs w:val="24"/>
        </w:rPr>
        <w:t>采购项目（标的）实施的地点：首都医科大学附属北京胸科医院指定地点</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四、采购标的需满足的服务标准、期限、效率等要求</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hint="eastAsia"/>
          <w:b w:val="0"/>
          <w:sz w:val="24"/>
          <w:szCs w:val="24"/>
        </w:rPr>
        <w:t>详见需满足的其他技术规格要求</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五、采购标的的验收标准</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1.</w:t>
      </w:r>
      <w:r>
        <w:rPr>
          <w:rFonts w:ascii="宋体" w:hAnsi="宋体" w:cs="宋体" w:hint="eastAsia"/>
          <w:b w:val="0"/>
          <w:sz w:val="24"/>
          <w:szCs w:val="24"/>
        </w:rPr>
        <w:t>符合采购人服务范围要求。</w:t>
      </w:r>
      <w:bookmarkStart w:id="0" w:name="_GoBack"/>
      <w:bookmarkEnd w:id="0"/>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2.</w:t>
      </w:r>
      <w:r>
        <w:rPr>
          <w:rFonts w:ascii="宋体" w:hAnsi="宋体" w:cs="宋体" w:hint="eastAsia"/>
          <w:b w:val="0"/>
          <w:sz w:val="24"/>
          <w:szCs w:val="24"/>
        </w:rPr>
        <w:t>供应商配置的硬件设备符合采购人要求。</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3.</w:t>
      </w:r>
      <w:r>
        <w:rPr>
          <w:rFonts w:ascii="宋体" w:hAnsi="宋体" w:cs="宋体" w:hint="eastAsia"/>
          <w:b w:val="0"/>
          <w:sz w:val="24"/>
          <w:szCs w:val="24"/>
        </w:rPr>
        <w:t>完成采购人要求的工作内容。</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4.</w:t>
      </w:r>
      <w:r>
        <w:rPr>
          <w:rFonts w:ascii="宋体" w:hAnsi="宋体" w:cs="宋体" w:hint="eastAsia"/>
          <w:b w:val="0"/>
          <w:sz w:val="24"/>
          <w:szCs w:val="24"/>
        </w:rPr>
        <w:t>达到采购人要求的服务和质量标准。</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六、采购标的的其他技术、服务等要求</w:t>
      </w:r>
    </w:p>
    <w:p w:rsidR="00FC562C" w:rsidRDefault="00CA3283" w:rsidP="00145EF3">
      <w:pPr>
        <w:pStyle w:val="a4"/>
        <w:snapToGrid w:val="0"/>
        <w:spacing w:line="360" w:lineRule="auto"/>
        <w:jc w:val="both"/>
        <w:outlineLvl w:val="9"/>
        <w:rPr>
          <w:rFonts w:ascii="宋体" w:hAnsi="宋体" w:cs="宋体"/>
          <w:b w:val="0"/>
          <w:sz w:val="24"/>
          <w:szCs w:val="24"/>
        </w:rPr>
      </w:pPr>
      <w:r>
        <w:rPr>
          <w:rFonts w:ascii="宋体" w:hAnsi="宋体" w:cs="宋体" w:hint="eastAsia"/>
          <w:b w:val="0"/>
          <w:sz w:val="24"/>
          <w:szCs w:val="24"/>
        </w:rPr>
        <w:t>详见需满足的其他技术规格要求</w:t>
      </w:r>
    </w:p>
    <w:p w:rsidR="00FC562C" w:rsidRDefault="00CA3283" w:rsidP="00145EF3">
      <w:pPr>
        <w:pStyle w:val="a4"/>
        <w:numPr>
          <w:ilvl w:val="0"/>
          <w:numId w:val="3"/>
        </w:numPr>
        <w:snapToGrid w:val="0"/>
        <w:spacing w:line="360" w:lineRule="auto"/>
        <w:jc w:val="both"/>
        <w:outlineLvl w:val="9"/>
        <w:rPr>
          <w:rFonts w:ascii="宋体"/>
          <w:sz w:val="24"/>
          <w:szCs w:val="24"/>
        </w:rPr>
      </w:pPr>
      <w:r>
        <w:rPr>
          <w:rFonts w:ascii="宋体" w:hAnsi="宋体" w:cs="宋体" w:hint="eastAsia"/>
          <w:sz w:val="24"/>
          <w:szCs w:val="24"/>
        </w:rPr>
        <w:t>需要满足的其他技术规格要求</w:t>
      </w:r>
    </w:p>
    <w:p w:rsidR="00FC562C" w:rsidRDefault="00CA3283" w:rsidP="00145EF3">
      <w:pPr>
        <w:snapToGrid w:val="0"/>
        <w:spacing w:line="360" w:lineRule="auto"/>
        <w:rPr>
          <w:rFonts w:ascii="宋体" w:hAnsi="宋体" w:cs="宋体"/>
          <w:b/>
          <w:sz w:val="24"/>
        </w:rPr>
      </w:pPr>
      <w:r>
        <w:rPr>
          <w:rFonts w:ascii="宋体" w:hAnsi="宋体" w:cs="宋体" w:hint="eastAsia"/>
          <w:b/>
          <w:sz w:val="24"/>
        </w:rPr>
        <w:t>（一）医院基本情况</w:t>
      </w:r>
    </w:p>
    <w:p w:rsidR="00FC562C" w:rsidRDefault="00CA3283" w:rsidP="00145EF3">
      <w:pPr>
        <w:snapToGrid w:val="0"/>
        <w:spacing w:line="360" w:lineRule="auto"/>
        <w:ind w:firstLineChars="150" w:firstLine="360"/>
        <w:rPr>
          <w:rFonts w:ascii="宋体" w:hAnsi="宋体" w:cs="宋体"/>
          <w:sz w:val="24"/>
        </w:rPr>
      </w:pPr>
      <w:r>
        <w:rPr>
          <w:rFonts w:ascii="宋体" w:hAnsi="宋体" w:cs="宋体" w:hint="eastAsia"/>
          <w:sz w:val="24"/>
        </w:rPr>
        <w:t>首都医科大学附属北京胸科医院是一所集医疗、科研、教学、预防为一体的三级甲等专科医院，是首都医科大学第十临床医学院。占地面积12万平方米，建筑面积约6.5万平方米，总体规划床位数900张，目前开放床位数653张。我院为结核病传染病医院。</w:t>
      </w:r>
    </w:p>
    <w:p w:rsidR="00331F29" w:rsidRDefault="00331F29" w:rsidP="00145EF3">
      <w:pPr>
        <w:snapToGrid w:val="0"/>
        <w:spacing w:line="360" w:lineRule="auto"/>
        <w:ind w:firstLineChars="150" w:firstLine="360"/>
        <w:rPr>
          <w:rFonts w:ascii="宋体" w:hAnsi="宋体" w:cs="宋体"/>
          <w:sz w:val="24"/>
        </w:rPr>
      </w:pPr>
      <w:r w:rsidRPr="00331F29">
        <w:rPr>
          <w:rFonts w:ascii="宋体" w:hAnsi="宋体" w:cs="宋体" w:hint="eastAsia"/>
          <w:sz w:val="24"/>
        </w:rPr>
        <w:t>医疗综合楼</w:t>
      </w:r>
      <w:r>
        <w:rPr>
          <w:rFonts w:ascii="宋体" w:hAnsi="宋体" w:cs="宋体"/>
          <w:sz w:val="24"/>
        </w:rPr>
        <w:t>新竣工</w:t>
      </w:r>
      <w:r>
        <w:rPr>
          <w:rFonts w:ascii="宋体" w:hAnsi="宋体" w:cs="宋体" w:hint="eastAsia"/>
          <w:sz w:val="24"/>
        </w:rPr>
        <w:t>项目</w:t>
      </w:r>
      <w:r>
        <w:rPr>
          <w:rFonts w:ascii="宋体" w:hAnsi="宋体" w:cs="宋体"/>
          <w:sz w:val="24"/>
        </w:rPr>
        <w:t>，计划</w:t>
      </w:r>
      <w:r>
        <w:rPr>
          <w:rFonts w:ascii="宋体" w:hAnsi="宋体" w:cs="宋体" w:hint="eastAsia"/>
          <w:sz w:val="24"/>
        </w:rPr>
        <w:t>2025年9月</w:t>
      </w:r>
      <w:r>
        <w:rPr>
          <w:rFonts w:ascii="宋体" w:hAnsi="宋体" w:cs="宋体"/>
          <w:sz w:val="24"/>
        </w:rPr>
        <w:t>投入使用。</w:t>
      </w:r>
      <w:r w:rsidRPr="00331F29">
        <w:rPr>
          <w:rFonts w:ascii="宋体" w:hAnsi="宋体" w:cs="宋体" w:hint="eastAsia"/>
          <w:sz w:val="24"/>
        </w:rPr>
        <w:t>总建筑面积50000平方米，其中地上建筑面积36865平方米、地下建筑面积13135平方米。</w:t>
      </w:r>
      <w:r>
        <w:rPr>
          <w:rFonts w:ascii="宋体" w:hAnsi="宋体" w:cs="宋体" w:hint="eastAsia"/>
          <w:sz w:val="24"/>
        </w:rPr>
        <w:t>建筑</w:t>
      </w:r>
      <w:r>
        <w:rPr>
          <w:rFonts w:ascii="宋体" w:hAnsi="宋体" w:cs="宋体"/>
          <w:sz w:val="24"/>
        </w:rPr>
        <w:t>为</w:t>
      </w:r>
      <w:r>
        <w:rPr>
          <w:rFonts w:ascii="宋体" w:hAnsi="宋体" w:cs="宋体" w:hint="eastAsia"/>
          <w:sz w:val="24"/>
        </w:rPr>
        <w:t>地</w:t>
      </w:r>
      <w:r>
        <w:rPr>
          <w:rFonts w:ascii="宋体" w:hAnsi="宋体" w:cs="宋体"/>
          <w:sz w:val="24"/>
        </w:rPr>
        <w:t>上</w:t>
      </w:r>
      <w:r>
        <w:rPr>
          <w:rFonts w:ascii="宋体" w:hAnsi="宋体" w:cs="宋体" w:hint="eastAsia"/>
          <w:sz w:val="24"/>
        </w:rPr>
        <w:t>8层、地</w:t>
      </w:r>
      <w:r>
        <w:rPr>
          <w:rFonts w:ascii="宋体" w:hAnsi="宋体" w:cs="宋体"/>
          <w:sz w:val="24"/>
        </w:rPr>
        <w:t>下</w:t>
      </w:r>
      <w:r>
        <w:rPr>
          <w:rFonts w:ascii="宋体" w:hAnsi="宋体" w:cs="宋体" w:hint="eastAsia"/>
          <w:sz w:val="24"/>
        </w:rPr>
        <w:t>2层</w:t>
      </w:r>
      <w:r>
        <w:rPr>
          <w:rFonts w:ascii="宋体" w:hAnsi="宋体" w:cs="宋体"/>
          <w:sz w:val="24"/>
        </w:rPr>
        <w:t>楼房</w:t>
      </w:r>
      <w:r>
        <w:rPr>
          <w:rFonts w:ascii="宋体" w:hAnsi="宋体" w:cs="宋体" w:hint="eastAsia"/>
          <w:sz w:val="24"/>
        </w:rPr>
        <w:t>结构</w:t>
      </w:r>
      <w:r>
        <w:rPr>
          <w:rFonts w:ascii="宋体" w:hAnsi="宋体" w:cs="宋体"/>
          <w:sz w:val="24"/>
        </w:rPr>
        <w:t>，</w:t>
      </w:r>
      <w:r>
        <w:rPr>
          <w:rFonts w:ascii="宋体" w:hAnsi="宋体" w:cs="宋体" w:hint="eastAsia"/>
          <w:sz w:val="24"/>
        </w:rPr>
        <w:t>负一</w:t>
      </w:r>
      <w:r>
        <w:rPr>
          <w:rFonts w:ascii="宋体" w:hAnsi="宋体" w:cs="宋体"/>
          <w:sz w:val="24"/>
        </w:rPr>
        <w:t>层为影像中心</w:t>
      </w:r>
      <w:r>
        <w:rPr>
          <w:rFonts w:ascii="宋体" w:hAnsi="宋体" w:cs="宋体" w:hint="eastAsia"/>
          <w:sz w:val="24"/>
        </w:rPr>
        <w:t>及</w:t>
      </w:r>
      <w:r>
        <w:rPr>
          <w:rFonts w:ascii="宋体" w:hAnsi="宋体" w:cs="宋体"/>
          <w:sz w:val="24"/>
        </w:rPr>
        <w:t>人防工程，</w:t>
      </w:r>
      <w:r>
        <w:rPr>
          <w:rFonts w:ascii="宋体" w:hAnsi="宋体" w:cs="宋体" w:hint="eastAsia"/>
          <w:sz w:val="24"/>
        </w:rPr>
        <w:t>负</w:t>
      </w:r>
      <w:r>
        <w:rPr>
          <w:rFonts w:ascii="宋体" w:hAnsi="宋体" w:cs="宋体"/>
          <w:sz w:val="24"/>
        </w:rPr>
        <w:t>二层为</w:t>
      </w:r>
      <w:r>
        <w:rPr>
          <w:rFonts w:ascii="宋体" w:hAnsi="宋体" w:cs="宋体" w:hint="eastAsia"/>
          <w:sz w:val="24"/>
        </w:rPr>
        <w:t>职</w:t>
      </w:r>
      <w:r>
        <w:rPr>
          <w:rFonts w:ascii="宋体" w:hAnsi="宋体" w:cs="宋体"/>
          <w:sz w:val="24"/>
        </w:rPr>
        <w:t>工停车场</w:t>
      </w:r>
      <w:r>
        <w:rPr>
          <w:rFonts w:ascii="宋体" w:hAnsi="宋体" w:cs="宋体" w:hint="eastAsia"/>
          <w:sz w:val="24"/>
        </w:rPr>
        <w:t>。</w:t>
      </w:r>
      <w:r>
        <w:rPr>
          <w:rFonts w:ascii="宋体" w:hAnsi="宋体" w:cs="宋体" w:hint="eastAsia"/>
          <w:sz w:val="24"/>
        </w:rPr>
        <w:lastRenderedPageBreak/>
        <w:t>1-2层</w:t>
      </w:r>
      <w:r>
        <w:rPr>
          <w:rFonts w:ascii="宋体" w:hAnsi="宋体" w:cs="宋体"/>
          <w:sz w:val="24"/>
        </w:rPr>
        <w:t>为</w:t>
      </w:r>
      <w:r w:rsidRPr="00331F29">
        <w:rPr>
          <w:rFonts w:ascii="宋体" w:hAnsi="宋体" w:cs="宋体" w:hint="eastAsia"/>
          <w:sz w:val="24"/>
        </w:rPr>
        <w:t>门急诊、医技</w:t>
      </w:r>
      <w:r>
        <w:rPr>
          <w:rFonts w:ascii="宋体" w:hAnsi="宋体" w:cs="宋体" w:hint="eastAsia"/>
          <w:sz w:val="24"/>
        </w:rPr>
        <w:t>，3层</w:t>
      </w:r>
      <w:r>
        <w:rPr>
          <w:rFonts w:ascii="宋体" w:hAnsi="宋体" w:cs="宋体"/>
          <w:sz w:val="24"/>
        </w:rPr>
        <w:t>为手术室，</w:t>
      </w:r>
      <w:r>
        <w:rPr>
          <w:rFonts w:ascii="宋体" w:hAnsi="宋体" w:cs="宋体" w:hint="eastAsia"/>
          <w:sz w:val="24"/>
        </w:rPr>
        <w:t>4-8层</w:t>
      </w:r>
      <w:r>
        <w:rPr>
          <w:rFonts w:ascii="宋体" w:hAnsi="宋体" w:cs="宋体"/>
          <w:sz w:val="24"/>
        </w:rPr>
        <w:t>为病房</w:t>
      </w:r>
      <w:r w:rsidRPr="00331F29">
        <w:rPr>
          <w:rFonts w:ascii="宋体" w:hAnsi="宋体" w:cs="宋体" w:hint="eastAsia"/>
          <w:sz w:val="24"/>
        </w:rPr>
        <w:t>，床位规模500床。</w:t>
      </w:r>
    </w:p>
    <w:p w:rsidR="00FC562C" w:rsidRDefault="00CA3283" w:rsidP="00145EF3">
      <w:pPr>
        <w:snapToGrid w:val="0"/>
        <w:spacing w:line="360" w:lineRule="auto"/>
        <w:ind w:firstLineChars="200" w:firstLine="482"/>
        <w:rPr>
          <w:rFonts w:ascii="宋体" w:hAnsi="宋体" w:cs="宋体"/>
          <w:b/>
          <w:sz w:val="24"/>
        </w:rPr>
      </w:pPr>
      <w:r>
        <w:rPr>
          <w:rFonts w:ascii="宋体" w:hAnsi="宋体" w:cs="宋体" w:hint="eastAsia"/>
          <w:b/>
          <w:sz w:val="24"/>
        </w:rPr>
        <w:t>（二）项目需求情况</w:t>
      </w:r>
    </w:p>
    <w:p w:rsidR="00FC562C" w:rsidRDefault="003D4B08" w:rsidP="00145EF3">
      <w:pPr>
        <w:snapToGrid w:val="0"/>
        <w:spacing w:line="360" w:lineRule="auto"/>
        <w:ind w:firstLineChars="200" w:firstLine="480"/>
        <w:rPr>
          <w:rFonts w:ascii="宋体" w:hAnsi="宋体" w:cs="宋体"/>
          <w:sz w:val="24"/>
        </w:rPr>
      </w:pPr>
      <w:r w:rsidRPr="003D4B08">
        <w:rPr>
          <w:rFonts w:ascii="宋体" w:hAnsi="宋体" w:cs="宋体" w:hint="eastAsia"/>
          <w:sz w:val="24"/>
        </w:rPr>
        <w:t>本项目</w:t>
      </w:r>
      <w:r>
        <w:rPr>
          <w:rFonts w:ascii="宋体" w:hAnsi="宋体" w:cs="宋体" w:hint="eastAsia"/>
          <w:sz w:val="24"/>
        </w:rPr>
        <w:t>拟</w:t>
      </w:r>
      <w:r w:rsidRPr="003D4B08">
        <w:rPr>
          <w:rFonts w:ascii="宋体" w:hAnsi="宋体" w:cs="宋体" w:hint="eastAsia"/>
          <w:sz w:val="24"/>
        </w:rPr>
        <w:t>外聘安检员岗位5个，保安岗位8个，巡逻岗2个。</w:t>
      </w:r>
      <w:r w:rsidR="00CA3283">
        <w:rPr>
          <w:rFonts w:ascii="宋体" w:hAnsi="宋体" w:cs="宋体" w:hint="eastAsia"/>
          <w:sz w:val="24"/>
        </w:rPr>
        <w:t>具体岗位</w:t>
      </w:r>
      <w:r>
        <w:rPr>
          <w:rFonts w:ascii="宋体" w:hAnsi="宋体" w:cs="宋体" w:hint="eastAsia"/>
          <w:sz w:val="24"/>
        </w:rPr>
        <w:t>需求</w:t>
      </w:r>
      <w:r w:rsidR="00CA3283">
        <w:rPr>
          <w:rFonts w:ascii="宋体" w:hAnsi="宋体" w:cs="宋体" w:hint="eastAsia"/>
          <w:sz w:val="24"/>
        </w:rPr>
        <w:t>如下：</w:t>
      </w:r>
    </w:p>
    <w:p w:rsidR="00FC562C" w:rsidRDefault="003D4B08" w:rsidP="00145EF3">
      <w:pPr>
        <w:snapToGrid w:val="0"/>
        <w:spacing w:line="360" w:lineRule="auto"/>
        <w:ind w:firstLineChars="200" w:firstLine="420"/>
        <w:rPr>
          <w:rFonts w:ascii="宋体" w:hAnsi="宋体" w:cs="宋体"/>
          <w:color w:val="FF0000"/>
          <w:sz w:val="24"/>
        </w:rPr>
      </w:pPr>
      <w:r>
        <w:rPr>
          <w:noProof/>
        </w:rPr>
        <w:drawing>
          <wp:anchor distT="0" distB="0" distL="114300" distR="114300" simplePos="0" relativeHeight="251663360" behindDoc="0" locked="0" layoutInCell="1" allowOverlap="1" wp14:anchorId="03CD21A6" wp14:editId="6F909BCB">
            <wp:simplePos x="0" y="0"/>
            <wp:positionH relativeFrom="column">
              <wp:posOffset>0</wp:posOffset>
            </wp:positionH>
            <wp:positionV relativeFrom="paragraph">
              <wp:posOffset>97155</wp:posOffset>
            </wp:positionV>
            <wp:extent cx="5274310" cy="4737735"/>
            <wp:effectExtent l="19050" t="19050" r="21590" b="247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4737735"/>
                    </a:xfrm>
                    <a:prstGeom prst="rect">
                      <a:avLst/>
                    </a:prstGeom>
                    <a:ln>
                      <a:solidFill>
                        <a:schemeClr val="tx1"/>
                      </a:solidFill>
                    </a:ln>
                  </pic:spPr>
                </pic:pic>
              </a:graphicData>
            </a:graphic>
          </wp:anchor>
        </w:drawing>
      </w: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Default="003D4B08" w:rsidP="00145EF3">
      <w:pPr>
        <w:pStyle w:val="a0"/>
        <w:snapToGrid w:val="0"/>
      </w:pPr>
    </w:p>
    <w:p w:rsidR="003D4B08" w:rsidRPr="003D4B08" w:rsidRDefault="003D4B08" w:rsidP="00145EF3">
      <w:pPr>
        <w:pStyle w:val="a0"/>
        <w:snapToGrid w:val="0"/>
        <w:rPr>
          <w:rFonts w:hint="eastAsia"/>
        </w:rPr>
      </w:pPr>
    </w:p>
    <w:p w:rsidR="007354E2" w:rsidRPr="007354E2" w:rsidRDefault="00CA3283" w:rsidP="007354E2">
      <w:pPr>
        <w:snapToGrid w:val="0"/>
        <w:spacing w:line="360" w:lineRule="auto"/>
        <w:ind w:firstLineChars="200" w:firstLine="480"/>
        <w:rPr>
          <w:rFonts w:ascii="宋体" w:hAnsi="宋体" w:cs="宋体" w:hint="eastAsia"/>
          <w:sz w:val="24"/>
        </w:rPr>
      </w:pPr>
      <w:r>
        <w:rPr>
          <w:rFonts w:ascii="宋体" w:hAnsi="宋体" w:cs="宋体" w:hint="eastAsia"/>
          <w:sz w:val="24"/>
        </w:rPr>
        <w:t>以上岗位上班时间含节假日，所有人员不得兼职。</w:t>
      </w:r>
    </w:p>
    <w:p w:rsidR="00FC562C" w:rsidRDefault="00CA3283" w:rsidP="00145EF3">
      <w:pPr>
        <w:snapToGrid w:val="0"/>
        <w:spacing w:line="360" w:lineRule="auto"/>
        <w:ind w:firstLineChars="200" w:firstLine="482"/>
        <w:rPr>
          <w:rFonts w:ascii="宋体" w:hAnsi="宋体" w:cs="宋体"/>
          <w:b/>
          <w:sz w:val="24"/>
        </w:rPr>
      </w:pPr>
      <w:r>
        <w:rPr>
          <w:rFonts w:ascii="宋体" w:hAnsi="宋体" w:cs="宋体" w:hint="eastAsia"/>
          <w:b/>
          <w:sz w:val="24"/>
        </w:rPr>
        <w:t>（三）人员素质要求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1.安检员</w:t>
      </w:r>
    </w:p>
    <w:p w:rsidR="00FC562C" w:rsidRDefault="00CA3283" w:rsidP="00145EF3">
      <w:pPr>
        <w:snapToGrid w:val="0"/>
        <w:spacing w:line="360" w:lineRule="auto"/>
        <w:ind w:firstLineChars="200" w:firstLine="480"/>
        <w:rPr>
          <w:rFonts w:ascii="宋体" w:hAnsi="宋体" w:cs="宋体"/>
          <w:color w:val="000000"/>
          <w:kern w:val="0"/>
          <w:sz w:val="24"/>
          <w:lang w:bidi="ar"/>
        </w:rPr>
      </w:pPr>
      <w:r>
        <w:rPr>
          <w:rFonts w:ascii="宋体" w:hAnsi="宋体" w:cs="宋体" w:hint="eastAsia"/>
          <w:sz w:val="24"/>
        </w:rPr>
        <w:t>（1）40岁以下，初中以上学历。</w:t>
      </w:r>
      <w:r>
        <w:rPr>
          <w:rFonts w:ascii="宋体" w:hAnsi="宋体" w:cs="宋体" w:hint="eastAsia"/>
          <w:color w:val="000000"/>
          <w:kern w:val="0"/>
          <w:sz w:val="24"/>
          <w:lang w:bidi="ar"/>
        </w:rPr>
        <w:t>五官端正、身体健康，优秀者可适当放宽到不超过 45 周岁</w:t>
      </w:r>
      <w:r w:rsidR="007354E2">
        <w:rPr>
          <w:rFonts w:ascii="宋体" w:hAnsi="宋体" w:cs="宋体" w:hint="eastAsia"/>
          <w:color w:val="000000"/>
          <w:kern w:val="0"/>
          <w:sz w:val="24"/>
          <w:lang w:bidi="ar"/>
        </w:rPr>
        <w:t>。</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（2）取得国家认可的安检资格证书或北京市认可的安检上岗证。</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（3）身高1.60米以上，身体健康，视力听力良好、语言清晰、无心理疾病，符合从事本岗位工作的健康要求。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（4）无违法犯罪等不良记录。</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lastRenderedPageBreak/>
        <w:t>（5）女性。</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2.保安员</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（1）40岁以下，初中以上学历。</w:t>
      </w:r>
      <w:r>
        <w:rPr>
          <w:rFonts w:ascii="宋体" w:hAnsi="宋体" w:cs="宋体" w:hint="eastAsia"/>
          <w:color w:val="000000"/>
          <w:kern w:val="0"/>
          <w:sz w:val="24"/>
          <w:lang w:bidi="ar"/>
        </w:rPr>
        <w:t>五官端正、身体健康，优秀者可适当放宽到不超过 45 周岁</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（2）取得国家认可的《保安员证》资格证书。</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（3）身高1.70米以上，身体健康，视力听力良好、语言清晰、无心理疾病，符合从事本岗位工作的健康要求。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（4）无违法犯罪等不良记录。</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（5）男性。</w:t>
      </w:r>
    </w:p>
    <w:p w:rsidR="00FC562C" w:rsidRDefault="00CA3283" w:rsidP="00145EF3">
      <w:pPr>
        <w:widowControl/>
        <w:numPr>
          <w:ilvl w:val="0"/>
          <w:numId w:val="4"/>
        </w:numPr>
        <w:snapToGrid w:val="0"/>
        <w:spacing w:line="360" w:lineRule="auto"/>
        <w:outlineLvl w:val="0"/>
        <w:rPr>
          <w:rFonts w:ascii="宋体" w:hAnsi="宋体" w:cs="宋体"/>
          <w:b/>
          <w:sz w:val="24"/>
        </w:rPr>
      </w:pPr>
      <w:r>
        <w:rPr>
          <w:rFonts w:ascii="宋体" w:hAnsi="宋体" w:cs="宋体" w:hint="eastAsia"/>
          <w:b/>
          <w:sz w:val="24"/>
        </w:rPr>
        <w:t>具体要求</w:t>
      </w:r>
    </w:p>
    <w:p w:rsidR="00FC562C" w:rsidRDefault="00CA3283" w:rsidP="00145EF3">
      <w:pPr>
        <w:widowControl/>
        <w:snapToGrid w:val="0"/>
        <w:spacing w:line="360" w:lineRule="auto"/>
        <w:jc w:val="left"/>
        <w:rPr>
          <w:rFonts w:ascii="宋体" w:hAnsi="宋体" w:cs="宋体"/>
          <w:b/>
          <w:bCs/>
          <w:color w:val="000000"/>
          <w:kern w:val="0"/>
          <w:sz w:val="24"/>
          <w:lang w:bidi="ar"/>
        </w:rPr>
      </w:pPr>
      <w:r>
        <w:rPr>
          <w:rFonts w:ascii="宋体" w:hAnsi="宋体" w:cs="宋体" w:hint="eastAsia"/>
          <w:b/>
          <w:bCs/>
          <w:color w:val="000000"/>
          <w:kern w:val="0"/>
          <w:sz w:val="24"/>
          <w:lang w:bidi="ar"/>
        </w:rPr>
        <w:t>1、安检人员</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（1）岗位形象及工作基本要求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1）佩戴工作证件。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2）文明礼貌，尊重被检查人员。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3）严格执行安全检查操作规范。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4）不得损坏被检查人携带的合法物品。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5）上岗时，精神饱满，服装整齐，谈吐得体，举止大方。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6）工作时间内统一着应季工作服，黑色、棕色皮鞋，衣着整洁，正确佩戴胸牌。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7）保持个人卫生，口腔清新（女士需束发，男士不留长发、不留胡须）。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8）不应染指甲和留长指甲，女士应淡妆上岗。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9）要求使用普通话，语言表达规范准确，口齿清晰；称呼应礼貌得体；做到“四不说”，即：不说有伤自尊心的话，不说有伤人格的话，不说教训、埋怨、挖苦的话，不说粗话、脏话和无理的话。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10）安检人员须经正规培训，且持证上岗，女性身高达到 1.60 米及以上，年龄不超过 40 周岁，五官端正、身体健康，优秀者可适当放宽到不超过 45周岁。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（2）主要工作内容及标准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1）岗前准备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①集合点名：指挥员，根据工作时间及要求，集合安检员，开展点名工作，保障执勤人员全部到位。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②着装检查：安检员列队，开展形象着装检查工作，按顺序，相互整理帽子、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 xml:space="preserve">上衣、标识、裤子、鞋子等，发现问题进行调整。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③到达现场：指挥员掌控时间，要求提前 20 分钟到达任务现场。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④分配岗位：按照任务要求，按小组分配安检员各自岗位，确定小组组长。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⑤传达要求：指挥员，现场叙述各岗岗位职责、细则、注意事项、任务纪律</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等。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⑥分配装备：以小组为单位，配发手持对讲机、对讲耳机、取证仪器、手持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探测器等。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⑦检查装备：对讲开机频，组长检查装备性能，做好装备使用分工（有问题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上报指导员，进行调整）。</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2）开展执勤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①文明执勤：安检员语言文明、动作文明、微笑执勤。共性话术：您好！对不起！谢谢配合，做到“请”字开头，“谢”字结尾！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②检查安检设备：安检员提前 10 分钟到岗，开启安检设备，小组配合进行设备性能检测。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3）任务结束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①关闭设备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待指挥会下达停止工作命令后，个小组关闭个安检设备及仪器。根据需要，做好设备断电及防雨、防盗、放破坏的存放保管工作。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②上交违禁物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安检员上交违禁物品，组长负责盘点，核对记录本。以小组为单位，配合指挥员，向执法部门或主办单位上交违禁物。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③上交装备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手持对讲、取证仪器。手持探测仪，组长负责检查使用情况，检查无问题。关闭设备，上交指挥员。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④收队撤回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根据要求个小组带入集合地点，指挥员整队清点人数，指挥员讲评执勤工作收队带回。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4）设备的使用和管理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负责设备的使用和管理，如出现安检人员造成设备损坏及丢失要进行赔偿及处罚的条款，因此造成的故障造成漏检等情况要追究责任；安检项目如出现漏检等情</w:t>
      </w:r>
      <w:r>
        <w:rPr>
          <w:rFonts w:ascii="宋体" w:hAnsi="宋体" w:cs="宋体" w:hint="eastAsia"/>
          <w:color w:val="000000"/>
          <w:kern w:val="0"/>
          <w:sz w:val="24"/>
          <w:lang w:bidi="ar"/>
        </w:rPr>
        <w:lastRenderedPageBreak/>
        <w:t xml:space="preserve">况，进行处罚，因安检造成人员伤害（带入刀具）要进行处罚并承担责任；安检人员要持证上岗；符合安检资质。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（3）岗位职责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1）引导员岗位职责：引导员负责宣传、引导、提示被检人接受安检；协助受检人将被检物品放置在传送带上，同时观察受检人的神态，动作，遇有可疑情况，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示意值机员实施重点检查。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2）值机员岗位职责：值机员负责辨别通道式安检机监视器上受检行李图像中的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物品形状，种类，将需要开箱（包）检查的行李及重点检查部位通知受检员。值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机员连续值机工作时间不得超过 40 分钟。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3）手检员岗位职责：手检员位于通过式安检门后，对经通过式安检门的受检人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员进行手检，并随时观察受检人的神态，动作，保持警惕。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4）液检员岗位职责：配合值机员检查液体，发现多瓶液体进行逐一排查，发现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可疑包裹，对被检人进行人包分离，协助手检员控制好可疑人员并及时通知上级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领导及驻站民警。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5）对安检设备正确使用，进行日常维护保养和保管，保持正常运行。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2、保安人员</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（1）基本要求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1）驻场保安负责人须从事保安管理工作3 年及以上或有在部队服役3年及以上经历者；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2）派驻医院的保安人员，均须具有初中以上学历，其中高中及以上学历不少于全部保安人员的30%；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3）派驻医院的保安人员，50%身高须达到 1.70 米及以上，年龄不超过 40 周岁，五官端正、身体健康，优秀者可适当放宽到不超过45周岁；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4）派驻医院的保安负责人，须经过院方主管院领导审核同意后，方可录用上岗；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5）派驻医院的保安人员，均须经过医院保卫部门审核同意后，方可录用上岗。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6）</w:t>
      </w:r>
      <w:r w:rsidR="002907CD" w:rsidRPr="002907CD">
        <w:rPr>
          <w:rFonts w:ascii="宋体" w:hAnsi="宋体" w:cs="宋体" w:hint="eastAsia"/>
          <w:color w:val="000000"/>
          <w:kern w:val="0"/>
          <w:sz w:val="24"/>
          <w:lang w:bidi="ar"/>
        </w:rPr>
        <w:t>派驻医院的保安人员，</w:t>
      </w:r>
      <w:r>
        <w:rPr>
          <w:rFonts w:ascii="宋体" w:hAnsi="宋体" w:cs="宋体" w:hint="eastAsia"/>
          <w:color w:val="000000"/>
          <w:kern w:val="0"/>
          <w:sz w:val="24"/>
          <w:lang w:bidi="ar"/>
        </w:rPr>
        <w:t xml:space="preserve">身体健康，必须有合法的身份证明和备案审查档案（中标后提供）。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7）</w:t>
      </w:r>
      <w:r w:rsidR="002907CD" w:rsidRPr="002907CD">
        <w:rPr>
          <w:rFonts w:ascii="宋体" w:hAnsi="宋体" w:cs="宋体" w:hint="eastAsia"/>
          <w:color w:val="000000"/>
          <w:kern w:val="0"/>
          <w:sz w:val="24"/>
          <w:lang w:bidi="ar"/>
        </w:rPr>
        <w:t>派驻医院的保安人员，</w:t>
      </w:r>
      <w:r w:rsidR="002907CD">
        <w:rPr>
          <w:rFonts w:ascii="宋体" w:hAnsi="宋体" w:cs="宋体" w:hint="eastAsia"/>
          <w:color w:val="000000"/>
          <w:kern w:val="0"/>
          <w:sz w:val="24"/>
          <w:lang w:bidi="ar"/>
        </w:rPr>
        <w:t>必须</w:t>
      </w:r>
      <w:r>
        <w:rPr>
          <w:rFonts w:ascii="宋体" w:hAnsi="宋体" w:cs="宋体" w:hint="eastAsia"/>
          <w:color w:val="000000"/>
          <w:kern w:val="0"/>
          <w:sz w:val="24"/>
          <w:lang w:bidi="ar"/>
        </w:rPr>
        <w:t xml:space="preserve">接受过保安或相关培训或从事过保安或相关工作。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8）</w:t>
      </w:r>
      <w:r w:rsidR="002907CD" w:rsidRPr="002907CD">
        <w:rPr>
          <w:rFonts w:ascii="宋体" w:hAnsi="宋体" w:cs="宋体" w:hint="eastAsia"/>
          <w:color w:val="000000"/>
          <w:kern w:val="0"/>
          <w:sz w:val="24"/>
          <w:lang w:bidi="ar"/>
        </w:rPr>
        <w:t>派驻医院的保安人员，</w:t>
      </w:r>
      <w:r>
        <w:rPr>
          <w:rFonts w:ascii="宋体" w:hAnsi="宋体" w:cs="宋体" w:hint="eastAsia"/>
          <w:color w:val="000000"/>
          <w:kern w:val="0"/>
          <w:sz w:val="24"/>
          <w:lang w:bidi="ar"/>
        </w:rPr>
        <w:t xml:space="preserve">遵守国家法律、法规，无犯罪及处罚记录，提供户口所在地公安机关开具的政审证明（中标后提供）。 </w:t>
      </w:r>
    </w:p>
    <w:p w:rsidR="002907CD"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lastRenderedPageBreak/>
        <w:t>（2）业务技能要求</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1）具备基本法律知识及保安有关的政策、规定；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2）会说普通话，具备一定的语言和文字表达能力；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3）具备与岗位职责相应的敏感性、观察力和发现、协调、处理问题的能力；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4）具备使用基本消防设备、通讯器材、技术防范设施的能力；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5）掌握一定的防卫和擒拿技能</w:t>
      </w:r>
      <w:r w:rsidR="002907CD">
        <w:rPr>
          <w:rFonts w:ascii="宋体" w:hAnsi="宋体" w:cs="宋体" w:hint="eastAsia"/>
          <w:color w:val="000000"/>
          <w:kern w:val="0"/>
          <w:sz w:val="24"/>
          <w:lang w:bidi="ar"/>
        </w:rPr>
        <w:t>。</w:t>
      </w:r>
    </w:p>
    <w:p w:rsidR="00FC562C" w:rsidRDefault="00CA3283" w:rsidP="00145EF3">
      <w:pPr>
        <w:pStyle w:val="a0"/>
        <w:snapToGrid w:val="0"/>
        <w:spacing w:line="360" w:lineRule="auto"/>
        <w:ind w:firstLine="0"/>
        <w:rPr>
          <w:rFonts w:hAnsi="宋体" w:cs="宋体"/>
          <w:b/>
          <w:bCs/>
          <w:color w:val="000000"/>
          <w:kern w:val="0"/>
          <w:lang w:bidi="ar"/>
        </w:rPr>
      </w:pPr>
      <w:r>
        <w:rPr>
          <w:rFonts w:hAnsi="宋体" w:cs="宋体" w:hint="eastAsia"/>
          <w:b/>
          <w:bCs/>
          <w:color w:val="000000"/>
          <w:kern w:val="0"/>
          <w:lang w:bidi="ar"/>
        </w:rPr>
        <w:t xml:space="preserve">（3）主要工作内容及标准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1）工作内容 </w:t>
      </w:r>
    </w:p>
    <w:p w:rsidR="00FC562C" w:rsidRDefault="002907CD"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安检操作</w:t>
      </w:r>
      <w:r>
        <w:rPr>
          <w:rFonts w:ascii="宋体" w:hAnsi="宋体" w:cs="宋体"/>
          <w:color w:val="000000"/>
          <w:kern w:val="0"/>
          <w:sz w:val="24"/>
          <w:lang w:bidi="ar"/>
        </w:rPr>
        <w:t>、</w:t>
      </w:r>
      <w:r w:rsidR="00CA3283">
        <w:rPr>
          <w:rFonts w:ascii="宋体" w:hAnsi="宋体" w:cs="宋体" w:hint="eastAsia"/>
          <w:color w:val="000000"/>
          <w:kern w:val="0"/>
          <w:sz w:val="24"/>
          <w:lang w:bidi="ar"/>
        </w:rPr>
        <w:t>门</w:t>
      </w:r>
      <w:r>
        <w:rPr>
          <w:rFonts w:ascii="宋体" w:hAnsi="宋体" w:cs="宋体" w:hint="eastAsia"/>
          <w:color w:val="000000"/>
          <w:kern w:val="0"/>
          <w:sz w:val="24"/>
          <w:lang w:bidi="ar"/>
        </w:rPr>
        <w:t>诊</w:t>
      </w:r>
      <w:r w:rsidR="00CA3283">
        <w:rPr>
          <w:rFonts w:ascii="宋体" w:hAnsi="宋体" w:cs="宋体" w:hint="eastAsia"/>
          <w:color w:val="000000"/>
          <w:kern w:val="0"/>
          <w:sz w:val="24"/>
          <w:lang w:bidi="ar"/>
        </w:rPr>
        <w:t>值勤、治安巡逻，防火、防盗、控烟巡视、重点部位看守、突发事件处置、部分探视及管理。</w:t>
      </w:r>
      <w:r w:rsidR="00CA3283">
        <w:rPr>
          <w:rFonts w:ascii="宋体" w:hAnsi="宋体" w:cs="宋体" w:hint="eastAsia"/>
          <w:b/>
          <w:bCs/>
          <w:color w:val="000000"/>
          <w:kern w:val="0"/>
          <w:sz w:val="24"/>
          <w:lang w:bidi="ar"/>
        </w:rPr>
        <w:t xml:space="preserve">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2）工作标准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①完成岗位职责内的工作任务。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②熟悉辖区内的治安环境及重点防范部位。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③坚持服务场所内的安全检查。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④保持辖区内的治安秩序管理。</w:t>
      </w:r>
      <w:r>
        <w:rPr>
          <w:rFonts w:ascii="宋体" w:hAnsi="宋体" w:cs="宋体" w:hint="eastAsia"/>
          <w:b/>
          <w:bCs/>
          <w:color w:val="000000"/>
          <w:kern w:val="0"/>
          <w:sz w:val="24"/>
          <w:lang w:bidi="ar"/>
        </w:rPr>
        <w:t xml:space="preserve">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3）相关说明 </w:t>
      </w:r>
    </w:p>
    <w:p w:rsidR="00FC562C" w:rsidRDefault="00CA3283" w:rsidP="00145EF3">
      <w:pPr>
        <w:widowControl/>
        <w:snapToGrid w:val="0"/>
        <w:spacing w:line="360" w:lineRule="auto"/>
        <w:jc w:val="left"/>
        <w:rPr>
          <w:rFonts w:ascii="宋体" w:hAnsi="宋体" w:cs="宋体"/>
          <w:b/>
          <w:bCs/>
          <w:color w:val="000000"/>
          <w:kern w:val="0"/>
          <w:sz w:val="24"/>
          <w:lang w:bidi="ar"/>
        </w:rPr>
      </w:pPr>
      <w:r>
        <w:rPr>
          <w:rFonts w:ascii="宋体" w:hAnsi="宋体" w:cs="宋体" w:hint="eastAsia"/>
          <w:color w:val="000000"/>
          <w:kern w:val="0"/>
          <w:sz w:val="24"/>
          <w:lang w:bidi="ar"/>
        </w:rPr>
        <w:t>人员成本、保险、其它费用。投标人综合考虑报价组成、服务成本及依据现场情况进行合理报价。</w:t>
      </w:r>
      <w:r>
        <w:rPr>
          <w:rFonts w:ascii="宋体" w:hAnsi="宋体" w:cs="宋体" w:hint="eastAsia"/>
          <w:b/>
          <w:bCs/>
          <w:color w:val="000000"/>
          <w:kern w:val="0"/>
          <w:sz w:val="24"/>
          <w:lang w:bidi="ar"/>
        </w:rPr>
        <w:t xml:space="preserve">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（五）项目管理要求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（1）质量目标要求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安保服务整体方案和应急预案符合采购人管理规定与服务要求，符合行业标准，切实可行的，日常执勤规范、记录完整，服务区域安全秩序良好。突发事件反应迅速，处置有力。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（2）服务要求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1、树立“服务第一”的思想，切实维护管辖区内的人身和财产安全。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2、严格履行管理职责，依法依规执勤，敢于坚持原则；处理问题果断有力、有理、有节；服务以人为本、主动热情，积极为群众及领导人排忧解难，有求必应，有警必出。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3、上岗人员着装整齐、标志、证件齐全，仪表整洁，工作流程规范，工作岗位整洁。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 xml:space="preserve">4、文明执勤，礼貌待人，不与群众及领导人发生争吵，避免与群众及领导人发生冲突，禁止服务人员出手伤及群众及领导人的人身安全，做到打不还手、骂不还口。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（3）队伍建设与管理要求</w:t>
      </w:r>
    </w:p>
    <w:p w:rsidR="00C1411C" w:rsidRPr="00C1411C" w:rsidRDefault="00C1411C" w:rsidP="00C1411C">
      <w:pPr>
        <w:widowControl/>
        <w:snapToGrid w:val="0"/>
        <w:spacing w:line="360" w:lineRule="auto"/>
        <w:jc w:val="left"/>
        <w:rPr>
          <w:rFonts w:ascii="宋体" w:hAnsi="宋体" w:cs="宋体" w:hint="eastAsia"/>
          <w:color w:val="000000"/>
          <w:kern w:val="0"/>
          <w:sz w:val="24"/>
          <w:lang w:bidi="ar"/>
        </w:rPr>
      </w:pPr>
      <w:r w:rsidRPr="00C1411C">
        <w:rPr>
          <w:rFonts w:ascii="宋体" w:hAnsi="宋体" w:cs="宋体" w:hint="eastAsia"/>
          <w:color w:val="000000"/>
          <w:kern w:val="0"/>
          <w:sz w:val="24"/>
          <w:lang w:bidi="ar"/>
        </w:rPr>
        <w:t>中标人要加强体系建设，严格依法</w:t>
      </w:r>
      <w:r>
        <w:rPr>
          <w:rFonts w:ascii="宋体" w:hAnsi="宋体" w:cs="宋体" w:hint="eastAsia"/>
          <w:color w:val="000000"/>
          <w:kern w:val="0"/>
          <w:sz w:val="24"/>
          <w:lang w:bidi="ar"/>
        </w:rPr>
        <w:t>严格</w:t>
      </w:r>
      <w:r w:rsidRPr="00C1411C">
        <w:rPr>
          <w:rFonts w:ascii="宋体" w:hAnsi="宋体" w:cs="宋体" w:hint="eastAsia"/>
          <w:color w:val="000000"/>
          <w:kern w:val="0"/>
          <w:sz w:val="24"/>
          <w:lang w:bidi="ar"/>
        </w:rPr>
        <w:t>管理，</w:t>
      </w:r>
      <w:r>
        <w:rPr>
          <w:rFonts w:ascii="宋体" w:hAnsi="宋体" w:cs="宋体" w:hint="eastAsia"/>
          <w:color w:val="000000"/>
          <w:kern w:val="0"/>
          <w:sz w:val="24"/>
          <w:lang w:bidi="ar"/>
        </w:rPr>
        <w:t>提高</w:t>
      </w:r>
      <w:r w:rsidRPr="00C1411C">
        <w:rPr>
          <w:rFonts w:ascii="宋体" w:hAnsi="宋体" w:cs="宋体" w:hint="eastAsia"/>
          <w:color w:val="000000"/>
          <w:kern w:val="0"/>
          <w:sz w:val="24"/>
          <w:lang w:bidi="ar"/>
        </w:rPr>
        <w:t>队伍管理</w:t>
      </w:r>
      <w:r>
        <w:rPr>
          <w:rFonts w:ascii="宋体" w:hAnsi="宋体" w:cs="宋体" w:hint="eastAsia"/>
          <w:color w:val="000000"/>
          <w:kern w:val="0"/>
          <w:sz w:val="24"/>
          <w:lang w:bidi="ar"/>
        </w:rPr>
        <w:t>水平</w:t>
      </w:r>
      <w:r w:rsidRPr="00C1411C">
        <w:rPr>
          <w:rFonts w:ascii="宋体" w:hAnsi="宋体" w:cs="宋体" w:hint="eastAsia"/>
          <w:color w:val="000000"/>
          <w:kern w:val="0"/>
          <w:sz w:val="24"/>
          <w:lang w:bidi="ar"/>
        </w:rPr>
        <w:t>。</w:t>
      </w:r>
    </w:p>
    <w:p w:rsidR="00C1411C" w:rsidRPr="00C1411C" w:rsidRDefault="00C1411C" w:rsidP="00C1411C">
      <w:pPr>
        <w:widowControl/>
        <w:snapToGrid w:val="0"/>
        <w:spacing w:line="360" w:lineRule="auto"/>
        <w:jc w:val="left"/>
        <w:rPr>
          <w:rFonts w:ascii="宋体" w:hAnsi="宋体" w:cs="宋体" w:hint="eastAsia"/>
          <w:color w:val="000000"/>
          <w:kern w:val="0"/>
          <w:sz w:val="24"/>
          <w:lang w:bidi="ar"/>
        </w:rPr>
      </w:pPr>
      <w:r w:rsidRPr="00C1411C">
        <w:rPr>
          <w:rFonts w:ascii="宋体" w:hAnsi="宋体" w:cs="宋体" w:hint="eastAsia"/>
          <w:color w:val="000000"/>
          <w:kern w:val="0"/>
          <w:sz w:val="24"/>
          <w:lang w:bidi="ar"/>
        </w:rPr>
        <w:t>1.要建立管理体系。保证内部管理体制健全，各岗位工作流程规范，应急预案完整、操作性强，考核、奖惩制度完善。采购人将每月根据中标人服务情况支付保安、安检人员服务费。</w:t>
      </w:r>
    </w:p>
    <w:p w:rsidR="00C1411C" w:rsidRPr="00C1411C" w:rsidRDefault="00C1411C" w:rsidP="00C1411C">
      <w:pPr>
        <w:widowControl/>
        <w:snapToGrid w:val="0"/>
        <w:spacing w:line="360" w:lineRule="auto"/>
        <w:jc w:val="left"/>
        <w:rPr>
          <w:rFonts w:ascii="宋体" w:hAnsi="宋体" w:cs="宋体" w:hint="eastAsia"/>
          <w:color w:val="000000"/>
          <w:kern w:val="0"/>
          <w:sz w:val="24"/>
          <w:lang w:bidi="ar"/>
        </w:rPr>
      </w:pPr>
      <w:r w:rsidRPr="00C1411C">
        <w:rPr>
          <w:rFonts w:ascii="宋体" w:hAnsi="宋体" w:cs="宋体" w:hint="eastAsia"/>
          <w:color w:val="000000"/>
          <w:kern w:val="0"/>
          <w:sz w:val="24"/>
          <w:lang w:bidi="ar"/>
        </w:rPr>
        <w:t>2.要</w:t>
      </w:r>
      <w:r>
        <w:rPr>
          <w:rFonts w:ascii="宋体" w:hAnsi="宋体" w:cs="宋体" w:hint="eastAsia"/>
          <w:color w:val="000000"/>
          <w:kern w:val="0"/>
          <w:sz w:val="24"/>
          <w:lang w:bidi="ar"/>
        </w:rPr>
        <w:t>健全骨干</w:t>
      </w:r>
      <w:r>
        <w:rPr>
          <w:rFonts w:ascii="宋体" w:hAnsi="宋体" w:cs="宋体"/>
          <w:color w:val="000000"/>
          <w:kern w:val="0"/>
          <w:sz w:val="24"/>
          <w:lang w:bidi="ar"/>
        </w:rPr>
        <w:t>队伍</w:t>
      </w:r>
      <w:r w:rsidRPr="00C1411C">
        <w:rPr>
          <w:rFonts w:ascii="宋体" w:hAnsi="宋体" w:cs="宋体" w:hint="eastAsia"/>
          <w:color w:val="000000"/>
          <w:kern w:val="0"/>
          <w:sz w:val="24"/>
          <w:lang w:bidi="ar"/>
        </w:rPr>
        <w:t>。设立管理机构，足额、高质量选配项目队长、管理人员，加强保安队伍规范化管理。严格落实保安人员、安检人员持证上岗要求。</w:t>
      </w:r>
    </w:p>
    <w:p w:rsidR="00C1411C" w:rsidRPr="00C1411C" w:rsidRDefault="00C1411C" w:rsidP="00C1411C">
      <w:pPr>
        <w:widowControl/>
        <w:snapToGrid w:val="0"/>
        <w:spacing w:line="360" w:lineRule="auto"/>
        <w:jc w:val="left"/>
        <w:rPr>
          <w:rFonts w:ascii="宋体" w:hAnsi="宋体" w:cs="宋体" w:hint="eastAsia"/>
          <w:color w:val="000000"/>
          <w:kern w:val="0"/>
          <w:sz w:val="24"/>
          <w:lang w:bidi="ar"/>
        </w:rPr>
      </w:pPr>
      <w:r w:rsidRPr="00C1411C">
        <w:rPr>
          <w:rFonts w:ascii="宋体" w:hAnsi="宋体" w:cs="宋体" w:hint="eastAsia"/>
          <w:color w:val="000000"/>
          <w:kern w:val="0"/>
          <w:sz w:val="24"/>
          <w:lang w:bidi="ar"/>
        </w:rPr>
        <w:t>3.要加强</w:t>
      </w:r>
      <w:r>
        <w:rPr>
          <w:rFonts w:ascii="宋体" w:hAnsi="宋体" w:cs="宋体" w:hint="eastAsia"/>
          <w:color w:val="000000"/>
          <w:kern w:val="0"/>
          <w:sz w:val="24"/>
          <w:lang w:bidi="ar"/>
        </w:rPr>
        <w:t>队伍</w:t>
      </w:r>
      <w:r w:rsidRPr="00C1411C">
        <w:rPr>
          <w:rFonts w:ascii="宋体" w:hAnsi="宋体" w:cs="宋体" w:hint="eastAsia"/>
          <w:color w:val="000000"/>
          <w:kern w:val="0"/>
          <w:sz w:val="24"/>
          <w:lang w:bidi="ar"/>
        </w:rPr>
        <w:t>培训。</w:t>
      </w:r>
      <w:r>
        <w:rPr>
          <w:rFonts w:ascii="宋体" w:hAnsi="宋体" w:cs="宋体" w:hint="eastAsia"/>
          <w:color w:val="000000"/>
          <w:kern w:val="0"/>
          <w:sz w:val="24"/>
          <w:lang w:bidi="ar"/>
        </w:rPr>
        <w:t>要</w:t>
      </w:r>
      <w:r w:rsidRPr="00C1411C">
        <w:rPr>
          <w:rFonts w:ascii="宋体" w:hAnsi="宋体" w:cs="宋体" w:hint="eastAsia"/>
          <w:color w:val="000000"/>
          <w:kern w:val="0"/>
          <w:sz w:val="24"/>
          <w:lang w:bidi="ar"/>
        </w:rPr>
        <w:t>从采购人安全实际出发，经常性开展在岗人员业务培训和应急预案演练；加强人员的思想教育和日常管理，确保在岗期间无违规违法事件发生。</w:t>
      </w:r>
    </w:p>
    <w:p w:rsidR="00C1411C" w:rsidRPr="00C1411C" w:rsidRDefault="00C1411C" w:rsidP="00C1411C">
      <w:pPr>
        <w:widowControl/>
        <w:snapToGrid w:val="0"/>
        <w:spacing w:line="360" w:lineRule="auto"/>
        <w:jc w:val="left"/>
        <w:rPr>
          <w:rFonts w:ascii="宋体" w:hAnsi="宋体" w:cs="宋体" w:hint="eastAsia"/>
          <w:color w:val="000000"/>
          <w:kern w:val="0"/>
          <w:sz w:val="24"/>
          <w:lang w:bidi="ar"/>
        </w:rPr>
      </w:pPr>
      <w:r w:rsidRPr="00C1411C">
        <w:rPr>
          <w:rFonts w:ascii="宋体" w:hAnsi="宋体" w:cs="宋体" w:hint="eastAsia"/>
          <w:color w:val="000000"/>
          <w:kern w:val="0"/>
          <w:sz w:val="24"/>
          <w:lang w:bidi="ar"/>
        </w:rPr>
        <w:t>4.要加强器材管理。中标人应</w:t>
      </w:r>
      <w:r>
        <w:rPr>
          <w:rFonts w:ascii="宋体" w:hAnsi="宋体" w:cs="宋体" w:hint="eastAsia"/>
          <w:color w:val="000000"/>
          <w:kern w:val="0"/>
          <w:sz w:val="24"/>
          <w:lang w:bidi="ar"/>
        </w:rPr>
        <w:t>根据</w:t>
      </w:r>
      <w:r>
        <w:rPr>
          <w:rFonts w:ascii="宋体" w:hAnsi="宋体" w:cs="宋体"/>
          <w:color w:val="000000"/>
          <w:kern w:val="0"/>
          <w:sz w:val="24"/>
          <w:lang w:bidi="ar"/>
        </w:rPr>
        <w:t>需要</w:t>
      </w:r>
      <w:r w:rsidRPr="00C1411C">
        <w:rPr>
          <w:rFonts w:ascii="宋体" w:hAnsi="宋体" w:cs="宋体" w:hint="eastAsia"/>
          <w:color w:val="000000"/>
          <w:kern w:val="0"/>
          <w:sz w:val="24"/>
          <w:lang w:bidi="ar"/>
        </w:rPr>
        <w:t>配备必要的设备设施及耗材；</w:t>
      </w:r>
      <w:r>
        <w:rPr>
          <w:rFonts w:ascii="宋体" w:hAnsi="宋体" w:cs="宋体" w:hint="eastAsia"/>
          <w:color w:val="000000"/>
          <w:kern w:val="0"/>
          <w:sz w:val="24"/>
          <w:lang w:bidi="ar"/>
        </w:rPr>
        <w:t>同</w:t>
      </w:r>
      <w:r>
        <w:rPr>
          <w:rFonts w:ascii="宋体" w:hAnsi="宋体" w:cs="宋体"/>
          <w:color w:val="000000"/>
          <w:kern w:val="0"/>
          <w:sz w:val="24"/>
          <w:lang w:bidi="ar"/>
        </w:rPr>
        <w:t>时</w:t>
      </w:r>
      <w:r>
        <w:rPr>
          <w:rFonts w:ascii="宋体" w:hAnsi="宋体" w:cs="宋体" w:hint="eastAsia"/>
          <w:color w:val="000000"/>
          <w:kern w:val="0"/>
          <w:sz w:val="24"/>
          <w:lang w:bidi="ar"/>
        </w:rPr>
        <w:t>加强</w:t>
      </w:r>
      <w:r>
        <w:rPr>
          <w:rFonts w:ascii="宋体" w:hAnsi="宋体" w:cs="宋体"/>
          <w:color w:val="000000"/>
          <w:kern w:val="0"/>
          <w:sz w:val="24"/>
          <w:lang w:bidi="ar"/>
        </w:rPr>
        <w:t>器材使用管理培训，</w:t>
      </w:r>
      <w:r w:rsidRPr="00C1411C">
        <w:rPr>
          <w:rFonts w:ascii="宋体" w:hAnsi="宋体" w:cs="宋体" w:hint="eastAsia"/>
          <w:color w:val="000000"/>
          <w:kern w:val="0"/>
          <w:sz w:val="24"/>
          <w:lang w:bidi="ar"/>
        </w:rPr>
        <w:t>妥善保管、规范使用采购人提供的安全设施等物资。</w:t>
      </w:r>
    </w:p>
    <w:p w:rsid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5.要确保队伍稳定。中标人应严格控制轮换岗比例，队长以上管理人员更换，应提前一个月以书面形式通知采购人，其他队员更换要提前三天告知采购人，确保服务质量不因人员变动而受影响。</w:t>
      </w:r>
    </w:p>
    <w:p w:rsidR="00FC562C" w:rsidRDefault="00CA3283" w:rsidP="00C1411C">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（4）风险防范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1、中标人在安排保安员、安检人员工作时，应符合国家相关法规，维护保安员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及安检人员的正当权益；保安及安检人员进行管理时，本人致伤、致残、致亡的，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或者导致他人财产、人身损害的，由中标人承担相应责任，并负责妥善处理善后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工作；采购人不承担任何责任。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2、因保安员、安检人员违法违规、超越职权、滥用职权、工作失职等行为所造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成损失的，由中标人承担经济和法律责任。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3、若在服务范围内屡次发生重大财务损失，采购人可以要求中标人承担一定比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例的赔偿责任。</w:t>
      </w:r>
    </w:p>
    <w:p w:rsidR="00FC562C" w:rsidRDefault="00FC562C" w:rsidP="00145EF3">
      <w:pPr>
        <w:snapToGrid w:val="0"/>
      </w:pPr>
    </w:p>
    <w:sectPr w:rsidR="00FC5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D90" w:rsidRDefault="007E6D90" w:rsidP="00331F29">
      <w:r>
        <w:separator/>
      </w:r>
    </w:p>
  </w:endnote>
  <w:endnote w:type="continuationSeparator" w:id="0">
    <w:p w:rsidR="007E6D90" w:rsidRDefault="007E6D90" w:rsidP="0033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D90" w:rsidRDefault="007E6D90" w:rsidP="00331F29">
      <w:r>
        <w:separator/>
      </w:r>
    </w:p>
  </w:footnote>
  <w:footnote w:type="continuationSeparator" w:id="0">
    <w:p w:rsidR="007E6D90" w:rsidRDefault="007E6D90" w:rsidP="00331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53A1"/>
    <w:multiLevelType w:val="singleLevel"/>
    <w:tmpl w:val="996E53A1"/>
    <w:lvl w:ilvl="0">
      <w:start w:val="2"/>
      <w:numFmt w:val="chineseCounting"/>
      <w:suff w:val="nothing"/>
      <w:lvlText w:val="%1、"/>
      <w:lvlJc w:val="left"/>
      <w:rPr>
        <w:rFonts w:cs="Times New Roman" w:hint="eastAsia"/>
      </w:rPr>
    </w:lvl>
  </w:abstractNum>
  <w:abstractNum w:abstractNumId="1">
    <w:nsid w:val="025B86FD"/>
    <w:multiLevelType w:val="singleLevel"/>
    <w:tmpl w:val="025B86FD"/>
    <w:lvl w:ilvl="0">
      <w:start w:val="4"/>
      <w:numFmt w:val="chineseCounting"/>
      <w:suff w:val="nothing"/>
      <w:lvlText w:val="（%1）"/>
      <w:lvlJc w:val="left"/>
      <w:rPr>
        <w:rFonts w:hint="eastAsia"/>
      </w:rPr>
    </w:lvl>
  </w:abstractNum>
  <w:abstractNum w:abstractNumId="2">
    <w:nsid w:val="1BFC38A0"/>
    <w:multiLevelType w:val="multilevel"/>
    <w:tmpl w:val="1BFC38A0"/>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6166B84C"/>
    <w:multiLevelType w:val="singleLevel"/>
    <w:tmpl w:val="6166B84C"/>
    <w:lvl w:ilvl="0">
      <w:start w:val="7"/>
      <w:numFmt w:val="chineseCounting"/>
      <w:suff w:val="nothing"/>
      <w:lvlText w:val="%1、"/>
      <w:lvlJc w:val="left"/>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zg2ODhhZDMzZWZlMDBhMGEwMTU2YzhhNDIxNGUifQ=="/>
  </w:docVars>
  <w:rsids>
    <w:rsidRoot w:val="543C4D9B"/>
    <w:rsid w:val="00114876"/>
    <w:rsid w:val="00145EF3"/>
    <w:rsid w:val="002907CD"/>
    <w:rsid w:val="00331F29"/>
    <w:rsid w:val="003A1C16"/>
    <w:rsid w:val="003D4B08"/>
    <w:rsid w:val="007354E2"/>
    <w:rsid w:val="007E6D90"/>
    <w:rsid w:val="00C1411C"/>
    <w:rsid w:val="00CA3283"/>
    <w:rsid w:val="00DD5898"/>
    <w:rsid w:val="00EC6DFF"/>
    <w:rsid w:val="00FC562C"/>
    <w:rsid w:val="543C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EEA9F9-FF17-46F6-A8C1-5FA9919B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itle"/>
    <w:basedOn w:val="a"/>
    <w:qFormat/>
    <w:pPr>
      <w:jc w:val="center"/>
      <w:outlineLvl w:val="0"/>
    </w:pPr>
    <w:rPr>
      <w:b/>
      <w:sz w:val="32"/>
      <w:szCs w:val="20"/>
    </w:rPr>
  </w:style>
  <w:style w:type="paragraph" w:customStyle="1" w:styleId="3">
    <w:name w:val="正文3"/>
    <w:uiPriority w:val="99"/>
    <w:qFormat/>
    <w:pPr>
      <w:jc w:val="both"/>
    </w:pPr>
    <w:rPr>
      <w:rFonts w:ascii="Calibri" w:eastAsia="宋体" w:hAnsi="Calibri" w:cs="Calibri"/>
      <w:kern w:val="2"/>
      <w:sz w:val="21"/>
      <w:szCs w:val="21"/>
    </w:rPr>
  </w:style>
  <w:style w:type="paragraph" w:styleId="a5">
    <w:name w:val="header"/>
    <w:basedOn w:val="a"/>
    <w:link w:val="Char"/>
    <w:rsid w:val="00331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331F29"/>
    <w:rPr>
      <w:rFonts w:ascii="Times New Roman" w:eastAsia="宋体" w:hAnsi="Times New Roman" w:cs="Times New Roman"/>
      <w:kern w:val="2"/>
      <w:sz w:val="18"/>
      <w:szCs w:val="18"/>
    </w:rPr>
  </w:style>
  <w:style w:type="paragraph" w:styleId="a6">
    <w:name w:val="footer"/>
    <w:basedOn w:val="a"/>
    <w:link w:val="Char0"/>
    <w:rsid w:val="00331F29"/>
    <w:pPr>
      <w:tabs>
        <w:tab w:val="center" w:pos="4153"/>
        <w:tab w:val="right" w:pos="8306"/>
      </w:tabs>
      <w:snapToGrid w:val="0"/>
      <w:jc w:val="left"/>
    </w:pPr>
    <w:rPr>
      <w:sz w:val="18"/>
      <w:szCs w:val="18"/>
    </w:rPr>
  </w:style>
  <w:style w:type="character" w:customStyle="1" w:styleId="Char0">
    <w:name w:val="页脚 Char"/>
    <w:basedOn w:val="a1"/>
    <w:link w:val="a6"/>
    <w:rsid w:val="00331F29"/>
    <w:rPr>
      <w:rFonts w:ascii="Times New Roman" w:eastAsia="宋体" w:hAnsi="Times New Roman" w:cs="Times New Roman"/>
      <w:kern w:val="2"/>
      <w:sz w:val="18"/>
      <w:szCs w:val="18"/>
    </w:rPr>
  </w:style>
  <w:style w:type="paragraph" w:styleId="a7">
    <w:name w:val="List Paragraph"/>
    <w:basedOn w:val="a"/>
    <w:uiPriority w:val="99"/>
    <w:rsid w:val="007354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admin</cp:lastModifiedBy>
  <cp:revision>4</cp:revision>
  <dcterms:created xsi:type="dcterms:W3CDTF">2022-12-14T08:10:00Z</dcterms:created>
  <dcterms:modified xsi:type="dcterms:W3CDTF">2025-04-23T07:11:00Z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CF55C32CE3B14F5ABAAC1BE8424F7A7B</vt:lpwstr>
  </property>
</Properties>
</file>