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A3556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E7657D">
        <w:rPr>
          <w:rFonts w:ascii="Times New Roman" w:eastAsia="宋体" w:hAnsi="Times New Roman" w:cs="Times New Roman" w:hint="eastAsia"/>
          <w:b/>
          <w:sz w:val="24"/>
          <w:szCs w:val="24"/>
        </w:rPr>
        <w:t>一、采购项目基本信息</w:t>
      </w:r>
    </w:p>
    <w:p w14:paraId="68A1EA73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E7657D">
        <w:rPr>
          <w:rFonts w:ascii="Times New Roman" w:eastAsia="宋体" w:hAnsi="Times New Roman" w:cs="Times New Roman"/>
          <w:sz w:val="24"/>
          <w:szCs w:val="24"/>
        </w:rPr>
        <w:t>项目名称：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首都医科大学附属北京胸科</w:t>
      </w:r>
      <w:r w:rsidRPr="00E7657D">
        <w:rPr>
          <w:rFonts w:ascii="Times New Roman" w:eastAsia="宋体" w:hAnsi="Times New Roman" w:cs="Times New Roman"/>
          <w:sz w:val="24"/>
          <w:szCs w:val="24"/>
        </w:rPr>
        <w:t>医院院区物业管理服务采购</w:t>
      </w:r>
    </w:p>
    <w:p w14:paraId="7BD6CF7C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E7657D">
        <w:rPr>
          <w:rFonts w:ascii="Times New Roman" w:eastAsia="宋体" w:hAnsi="Times New Roman" w:cs="Times New Roman"/>
          <w:sz w:val="24"/>
          <w:szCs w:val="24"/>
        </w:rPr>
        <w:t>采购单位：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首都医科大学附属北京胸科</w:t>
      </w:r>
      <w:r w:rsidRPr="00E7657D">
        <w:rPr>
          <w:rFonts w:ascii="Times New Roman" w:eastAsia="宋体" w:hAnsi="Times New Roman" w:cs="Times New Roman"/>
          <w:sz w:val="24"/>
          <w:szCs w:val="24"/>
        </w:rPr>
        <w:t>医院</w:t>
      </w:r>
    </w:p>
    <w:p w14:paraId="2BCC0076" w14:textId="6D76A768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E7657D">
        <w:rPr>
          <w:rFonts w:ascii="Times New Roman" w:eastAsia="宋体" w:hAnsi="Times New Roman" w:cs="Times New Roman"/>
          <w:sz w:val="24"/>
          <w:szCs w:val="24"/>
        </w:rPr>
        <w:t>服务期限：</w:t>
      </w:r>
      <w:r w:rsidR="00E7657D">
        <w:rPr>
          <w:rFonts w:ascii="Times New Roman" w:eastAsia="宋体" w:hAnsi="Times New Roman" w:cs="Times New Roman" w:hint="eastAsia"/>
          <w:sz w:val="24"/>
          <w:szCs w:val="24"/>
        </w:rPr>
        <w:t>自合同签订日期起</w:t>
      </w:r>
      <w:r w:rsidR="00E7657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E7657D">
        <w:rPr>
          <w:rFonts w:ascii="Times New Roman" w:eastAsia="宋体" w:hAnsi="Times New Roman" w:cs="Times New Roman"/>
          <w:sz w:val="24"/>
          <w:szCs w:val="24"/>
        </w:rPr>
        <w:t xml:space="preserve">2 </w:t>
      </w:r>
      <w:r w:rsidR="00E7657D">
        <w:rPr>
          <w:rFonts w:ascii="Times New Roman" w:eastAsia="宋体" w:hAnsi="Times New Roman" w:cs="Times New Roman" w:hint="eastAsia"/>
          <w:sz w:val="24"/>
          <w:szCs w:val="24"/>
        </w:rPr>
        <w:t>年</w:t>
      </w:r>
    </w:p>
    <w:p w14:paraId="59E1437E" w14:textId="29195861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E7657D">
        <w:rPr>
          <w:rFonts w:ascii="Times New Roman" w:eastAsia="宋体" w:hAnsi="Times New Roman" w:cs="Times New Roman"/>
          <w:sz w:val="24"/>
          <w:szCs w:val="24"/>
        </w:rPr>
        <w:t>预算金额：人民币</w:t>
      </w:r>
      <w:r w:rsidRPr="00E7657D">
        <w:rPr>
          <w:rFonts w:ascii="Times New Roman" w:eastAsia="宋体" w:hAnsi="Times New Roman" w:cs="Times New Roman"/>
          <w:sz w:val="24"/>
          <w:szCs w:val="24"/>
        </w:rPr>
        <w:t>13.09</w:t>
      </w:r>
      <w:r w:rsidRPr="00E7657D">
        <w:rPr>
          <w:rFonts w:ascii="Times New Roman" w:eastAsia="宋体" w:hAnsi="Times New Roman" w:cs="Times New Roman"/>
          <w:sz w:val="24"/>
          <w:szCs w:val="24"/>
        </w:rPr>
        <w:t>万元</w:t>
      </w:r>
      <w:r w:rsidR="005818D8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5818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E7657D">
        <w:rPr>
          <w:rFonts w:ascii="Times New Roman" w:eastAsia="宋体" w:hAnsi="Times New Roman" w:cs="Times New Roman"/>
          <w:sz w:val="24"/>
          <w:szCs w:val="24"/>
        </w:rPr>
        <w:t>（包干制区域费用，商品房区域费用自行收取）</w:t>
      </w:r>
    </w:p>
    <w:p w14:paraId="3A3C8206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E7657D">
        <w:rPr>
          <w:rFonts w:ascii="Times New Roman" w:eastAsia="宋体" w:hAnsi="Times New Roman" w:cs="Times New Roman"/>
          <w:b/>
          <w:sz w:val="24"/>
          <w:szCs w:val="24"/>
        </w:rPr>
        <w:t>二、项目概况</w:t>
      </w:r>
    </w:p>
    <w:p w14:paraId="25B9EECD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E7657D">
        <w:rPr>
          <w:rFonts w:ascii="Times New Roman" w:eastAsia="宋体" w:hAnsi="Times New Roman" w:cs="Times New Roman"/>
          <w:sz w:val="24"/>
          <w:szCs w:val="24"/>
        </w:rPr>
        <w:t>服务范围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772F74B9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家属区：总建筑面积</w:t>
      </w:r>
      <w:r w:rsidRPr="00E7657D">
        <w:rPr>
          <w:rFonts w:ascii="Times New Roman" w:eastAsia="宋体" w:hAnsi="Times New Roman" w:cs="Times New Roman"/>
          <w:sz w:val="24"/>
          <w:szCs w:val="24"/>
        </w:rPr>
        <w:t>30,203.92</w:t>
      </w:r>
      <w:r w:rsidRPr="00E7657D">
        <w:rPr>
          <w:rFonts w:ascii="Times New Roman" w:eastAsia="宋体" w:hAnsi="Times New Roman" w:cs="Times New Roman"/>
          <w:sz w:val="24"/>
          <w:szCs w:val="24"/>
        </w:rPr>
        <w:t>㎡，含</w:t>
      </w:r>
      <w:r w:rsidRPr="00E7657D">
        <w:rPr>
          <w:rFonts w:ascii="Times New Roman" w:eastAsia="宋体" w:hAnsi="Times New Roman" w:cs="Times New Roman"/>
          <w:sz w:val="24"/>
          <w:szCs w:val="24"/>
        </w:rPr>
        <w:t>9</w:t>
      </w:r>
      <w:r w:rsidRPr="00E7657D">
        <w:rPr>
          <w:rFonts w:ascii="Times New Roman" w:eastAsia="宋体" w:hAnsi="Times New Roman" w:cs="Times New Roman"/>
          <w:sz w:val="24"/>
          <w:szCs w:val="24"/>
        </w:rPr>
        <w:t>栋住宅楼、</w:t>
      </w:r>
      <w:r w:rsidRPr="00E7657D">
        <w:rPr>
          <w:rFonts w:ascii="Times New Roman" w:eastAsia="宋体" w:hAnsi="Times New Roman" w:cs="Times New Roman"/>
          <w:sz w:val="24"/>
          <w:szCs w:val="24"/>
        </w:rPr>
        <w:t>9</w:t>
      </w:r>
      <w:r w:rsidRPr="00E7657D">
        <w:rPr>
          <w:rFonts w:ascii="Times New Roman" w:eastAsia="宋体" w:hAnsi="Times New Roman" w:cs="Times New Roman"/>
          <w:sz w:val="24"/>
          <w:szCs w:val="24"/>
        </w:rPr>
        <w:t>排平房，共</w:t>
      </w:r>
      <w:r w:rsidRPr="00E7657D">
        <w:rPr>
          <w:rFonts w:ascii="Times New Roman" w:eastAsia="宋体" w:hAnsi="Times New Roman" w:cs="Times New Roman"/>
          <w:sz w:val="24"/>
          <w:szCs w:val="24"/>
        </w:rPr>
        <w:t>429</w:t>
      </w:r>
      <w:r w:rsidRPr="00E7657D">
        <w:rPr>
          <w:rFonts w:ascii="Times New Roman" w:eastAsia="宋体" w:hAnsi="Times New Roman" w:cs="Times New Roman"/>
          <w:sz w:val="24"/>
          <w:szCs w:val="24"/>
        </w:rPr>
        <w:t>户。</w:t>
      </w:r>
    </w:p>
    <w:p w14:paraId="144343C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医院产权区：建筑面积</w:t>
      </w:r>
      <w:r w:rsidRPr="00E7657D">
        <w:rPr>
          <w:rFonts w:ascii="Times New Roman" w:eastAsia="宋体" w:hAnsi="Times New Roman" w:cs="Times New Roman"/>
          <w:sz w:val="24"/>
          <w:szCs w:val="24"/>
        </w:rPr>
        <w:t>6,818.95</w:t>
      </w:r>
      <w:r w:rsidRPr="00E7657D">
        <w:rPr>
          <w:rFonts w:ascii="Times New Roman" w:eastAsia="宋体" w:hAnsi="Times New Roman" w:cs="Times New Roman"/>
          <w:sz w:val="24"/>
          <w:szCs w:val="24"/>
        </w:rPr>
        <w:t>㎡，含教学楼、职工食堂、职工之家及平房区。</w:t>
      </w:r>
    </w:p>
    <w:p w14:paraId="763306FB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E7657D">
        <w:rPr>
          <w:rFonts w:ascii="Times New Roman" w:eastAsia="宋体" w:hAnsi="Times New Roman" w:cs="Times New Roman"/>
          <w:sz w:val="24"/>
          <w:szCs w:val="24"/>
        </w:rPr>
        <w:t>物业费缴纳划分</w:t>
      </w:r>
    </w:p>
    <w:p w14:paraId="44E42AC2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医院自管区：物业费由医院包干支付。</w:t>
      </w:r>
    </w:p>
    <w:p w14:paraId="7C29A07C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商品房区域：</w:t>
      </w:r>
      <w:r w:rsidRPr="00E7657D">
        <w:rPr>
          <w:rFonts w:ascii="Times New Roman" w:eastAsia="宋体" w:hAnsi="Times New Roman" w:cs="Times New Roman"/>
          <w:sz w:val="24"/>
          <w:szCs w:val="24"/>
        </w:rPr>
        <w:t>335</w:t>
      </w:r>
      <w:r w:rsidRPr="00E7657D">
        <w:rPr>
          <w:rFonts w:ascii="Times New Roman" w:eastAsia="宋体" w:hAnsi="Times New Roman" w:cs="Times New Roman"/>
          <w:sz w:val="24"/>
          <w:szCs w:val="24"/>
        </w:rPr>
        <w:t>户业主自行缴纳物业费，需与业主单独签订合同并独立核算并公示。</w:t>
      </w:r>
    </w:p>
    <w:p w14:paraId="713433C6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E7657D">
        <w:rPr>
          <w:rFonts w:ascii="Times New Roman" w:eastAsia="宋体" w:hAnsi="Times New Roman" w:cs="Times New Roman"/>
          <w:sz w:val="24"/>
          <w:szCs w:val="24"/>
        </w:rPr>
        <w:t>资源支持：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A6AB8FA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- </w:t>
      </w:r>
      <w:r w:rsidRPr="00E7657D">
        <w:rPr>
          <w:rFonts w:ascii="Times New Roman" w:eastAsia="宋体" w:hAnsi="Times New Roman" w:cs="Times New Roman"/>
          <w:sz w:val="24"/>
          <w:szCs w:val="24"/>
        </w:rPr>
        <w:t>甲方无偿提供物业办公用房（含门房、物业用房等）；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8040FAC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- </w:t>
      </w:r>
      <w:r w:rsidRPr="00E7657D">
        <w:rPr>
          <w:rFonts w:ascii="Times New Roman" w:eastAsia="宋体" w:hAnsi="Times New Roman" w:cs="Times New Roman"/>
          <w:sz w:val="24"/>
          <w:szCs w:val="24"/>
        </w:rPr>
        <w:t>乙方需独立承担服务盈亏，不得以亏损为由降低标准。</w:t>
      </w:r>
    </w:p>
    <w:p w14:paraId="3CFA2A1E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E7657D">
        <w:rPr>
          <w:rFonts w:ascii="Times New Roman" w:eastAsia="宋体" w:hAnsi="Times New Roman" w:cs="Times New Roman"/>
          <w:b/>
          <w:sz w:val="24"/>
          <w:szCs w:val="24"/>
        </w:rPr>
        <w:t>三、服务内容及标准</w:t>
      </w:r>
    </w:p>
    <w:p w14:paraId="4077B46D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（一）基础服务要求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C6F5110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E7657D">
        <w:rPr>
          <w:rFonts w:ascii="Times New Roman" w:eastAsia="宋体" w:hAnsi="Times New Roman" w:cs="Times New Roman"/>
          <w:sz w:val="24"/>
          <w:szCs w:val="24"/>
        </w:rPr>
        <w:t>公共管理：道路</w:t>
      </w:r>
      <w:r w:rsidRPr="00E7657D">
        <w:rPr>
          <w:rFonts w:ascii="Times New Roman" w:eastAsia="宋体" w:hAnsi="Times New Roman" w:cs="Times New Roman"/>
          <w:sz w:val="24"/>
          <w:szCs w:val="24"/>
        </w:rPr>
        <w:t>/</w:t>
      </w:r>
      <w:r w:rsidRPr="00E7657D">
        <w:rPr>
          <w:rFonts w:ascii="Times New Roman" w:eastAsia="宋体" w:hAnsi="Times New Roman" w:cs="Times New Roman"/>
          <w:sz w:val="24"/>
          <w:szCs w:val="24"/>
        </w:rPr>
        <w:t>广场</w:t>
      </w:r>
      <w:r w:rsidRPr="00E7657D">
        <w:rPr>
          <w:rFonts w:ascii="Times New Roman" w:eastAsia="宋体" w:hAnsi="Times New Roman" w:cs="Times New Roman"/>
          <w:sz w:val="24"/>
          <w:szCs w:val="24"/>
        </w:rPr>
        <w:t>/</w:t>
      </w:r>
      <w:r w:rsidRPr="00E7657D">
        <w:rPr>
          <w:rFonts w:ascii="Times New Roman" w:eastAsia="宋体" w:hAnsi="Times New Roman" w:cs="Times New Roman"/>
          <w:sz w:val="24"/>
          <w:szCs w:val="24"/>
        </w:rPr>
        <w:t>停车场维护、公共照明运维、排水管网疏通、绿化养护（存活率</w:t>
      </w:r>
      <w:r w:rsidRPr="00E7657D">
        <w:rPr>
          <w:rFonts w:ascii="Times New Roman" w:eastAsia="宋体" w:hAnsi="Times New Roman" w:cs="Times New Roman"/>
          <w:sz w:val="24"/>
          <w:szCs w:val="24"/>
        </w:rPr>
        <w:t>≥95%</w:t>
      </w:r>
      <w:r w:rsidRPr="00E7657D">
        <w:rPr>
          <w:rFonts w:ascii="Times New Roman" w:eastAsia="宋体" w:hAnsi="Times New Roman" w:cs="Times New Roman"/>
          <w:sz w:val="24"/>
          <w:szCs w:val="24"/>
        </w:rPr>
        <w:t>）、杂物清理及违建拆除。</w:t>
      </w:r>
    </w:p>
    <w:p w14:paraId="4DBFA496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2.</w:t>
      </w:r>
      <w:r w:rsidRPr="00E7657D">
        <w:rPr>
          <w:rFonts w:ascii="Times New Roman" w:eastAsia="宋体" w:hAnsi="Times New Roman" w:cs="Times New Roman"/>
          <w:sz w:val="24"/>
          <w:szCs w:val="24"/>
        </w:rPr>
        <w:t>安全管理：每日巡逻、消防设施月度巡检（台账记录完整）、突发事件预案及季度演练。</w:t>
      </w:r>
    </w:p>
    <w:p w14:paraId="749BB11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E7657D">
        <w:rPr>
          <w:rFonts w:ascii="Times New Roman" w:eastAsia="宋体" w:hAnsi="Times New Roman" w:cs="Times New Roman"/>
          <w:sz w:val="24"/>
          <w:szCs w:val="24"/>
        </w:rPr>
        <w:t>客户服务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BD32DCB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设立客户服务场所，工作日开放时间不少于</w:t>
      </w:r>
      <w:r w:rsidRPr="00E7657D">
        <w:rPr>
          <w:rFonts w:ascii="Times New Roman" w:eastAsia="宋体" w:hAnsi="Times New Roman" w:cs="Times New Roman"/>
          <w:sz w:val="24"/>
          <w:szCs w:val="24"/>
        </w:rPr>
        <w:t>8</w:t>
      </w:r>
      <w:r w:rsidRPr="00E7657D">
        <w:rPr>
          <w:rFonts w:ascii="Times New Roman" w:eastAsia="宋体" w:hAnsi="Times New Roman" w:cs="Times New Roman"/>
          <w:sz w:val="24"/>
          <w:szCs w:val="24"/>
        </w:rPr>
        <w:t>小时，配备</w:t>
      </w:r>
      <w:r w:rsidRPr="00E7657D">
        <w:rPr>
          <w:rFonts w:ascii="Times New Roman" w:eastAsia="宋体" w:hAnsi="Times New Roman" w:cs="Times New Roman"/>
          <w:sz w:val="24"/>
          <w:szCs w:val="24"/>
        </w:rPr>
        <w:t>24</w:t>
      </w:r>
      <w:r w:rsidRPr="00E7657D">
        <w:rPr>
          <w:rFonts w:ascii="Times New Roman" w:eastAsia="宋体" w:hAnsi="Times New Roman" w:cs="Times New Roman"/>
          <w:sz w:val="24"/>
          <w:szCs w:val="24"/>
        </w:rPr>
        <w:t>小时值班电话；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0F08752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公示企业资质、服务标准、收费标准、负责人信息及特约服务内容；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4B95902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每季度公示物业服务收支情况，每年第一季度公示上年度服务总结及</w:t>
      </w:r>
      <w:r w:rsidRPr="00E7657D">
        <w:rPr>
          <w:rFonts w:ascii="Times New Roman" w:eastAsia="宋体" w:hAnsi="Times New Roman" w:cs="Times New Roman"/>
          <w:sz w:val="24"/>
          <w:szCs w:val="24"/>
        </w:rPr>
        <w:lastRenderedPageBreak/>
        <w:t>本年度预算。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6EC7B27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E7657D">
        <w:rPr>
          <w:rFonts w:ascii="Times New Roman" w:eastAsia="宋体" w:hAnsi="Times New Roman" w:cs="Times New Roman"/>
          <w:sz w:val="24"/>
          <w:szCs w:val="24"/>
        </w:rPr>
        <w:t>共用部位及设施维护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E0E02D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定期检查房屋结构、外墙、屋面、排水系统、照明设备等，制定年度维修养护计划；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D94A8C8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急修响应：水、电故障</w:t>
      </w:r>
      <w:r w:rsidRPr="00E7657D">
        <w:rPr>
          <w:rFonts w:ascii="Times New Roman" w:eastAsia="宋体" w:hAnsi="Times New Roman" w:cs="Times New Roman"/>
          <w:sz w:val="24"/>
          <w:szCs w:val="24"/>
        </w:rPr>
        <w:t>20</w:t>
      </w:r>
      <w:r w:rsidRPr="00E7657D">
        <w:rPr>
          <w:rFonts w:ascii="Times New Roman" w:eastAsia="宋体" w:hAnsi="Times New Roman" w:cs="Times New Roman"/>
          <w:sz w:val="24"/>
          <w:szCs w:val="24"/>
        </w:rPr>
        <w:t>分钟内到场，其他报修按约定时间处理；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DA5413C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极端天气前后进行全面检查并落实防范措施。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BF55AAA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E7657D">
        <w:rPr>
          <w:rFonts w:ascii="Times New Roman" w:eastAsia="宋体" w:hAnsi="Times New Roman" w:cs="Times New Roman"/>
          <w:sz w:val="24"/>
          <w:szCs w:val="24"/>
        </w:rPr>
        <w:t>消防安全管理</w:t>
      </w:r>
    </w:p>
    <w:p w14:paraId="2E3726EF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建立消防责任制，配备义务消防队及器材，每年组织消防演练；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7C4D2E4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每日防火巡查，每月全面检查，确保消防通道畅通、设施完好；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37ADEBE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灭火器每日巡查，每月核验压力及有效期。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4458978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6. </w:t>
      </w:r>
      <w:r w:rsidRPr="00E7657D">
        <w:rPr>
          <w:rFonts w:ascii="Times New Roman" w:eastAsia="宋体" w:hAnsi="Times New Roman" w:cs="Times New Roman"/>
          <w:sz w:val="24"/>
          <w:szCs w:val="24"/>
        </w:rPr>
        <w:t>环境卫生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8B8875D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实行垃圾分类，配置密闭式分类垃圾桶，定期清洗消杀；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3BA1B9D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楼内公共区域每周清扫</w:t>
      </w:r>
      <w:r w:rsidRPr="00E7657D">
        <w:rPr>
          <w:rFonts w:ascii="Times New Roman" w:eastAsia="宋体" w:hAnsi="Times New Roman" w:cs="Times New Roman"/>
          <w:sz w:val="24"/>
          <w:szCs w:val="24"/>
        </w:rPr>
        <w:t>2</w:t>
      </w:r>
      <w:r w:rsidRPr="00E7657D">
        <w:rPr>
          <w:rFonts w:ascii="Times New Roman" w:eastAsia="宋体" w:hAnsi="Times New Roman" w:cs="Times New Roman"/>
          <w:sz w:val="24"/>
          <w:szCs w:val="24"/>
        </w:rPr>
        <w:t>次、每季度清拖</w:t>
      </w:r>
      <w:r w:rsidRPr="00E7657D">
        <w:rPr>
          <w:rFonts w:ascii="Times New Roman" w:eastAsia="宋体" w:hAnsi="Times New Roman" w:cs="Times New Roman"/>
          <w:sz w:val="24"/>
          <w:szCs w:val="24"/>
        </w:rPr>
        <w:t>1</w:t>
      </w:r>
      <w:r w:rsidRPr="00E7657D">
        <w:rPr>
          <w:rFonts w:ascii="Times New Roman" w:eastAsia="宋体" w:hAnsi="Times New Roman" w:cs="Times New Roman"/>
          <w:sz w:val="24"/>
          <w:szCs w:val="24"/>
        </w:rPr>
        <w:t>次；楼外道路每日清扫；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B292DA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雨雪天气及时清理积水、积雪，保障通行安全。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1B67437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7. </w:t>
      </w:r>
      <w:r w:rsidRPr="00E7657D">
        <w:rPr>
          <w:rFonts w:ascii="Times New Roman" w:eastAsia="宋体" w:hAnsi="Times New Roman" w:cs="Times New Roman"/>
          <w:sz w:val="24"/>
          <w:szCs w:val="24"/>
        </w:rPr>
        <w:t>公共秩序维护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2D957BE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主出入口</w:t>
      </w:r>
      <w:r w:rsidRPr="00E7657D">
        <w:rPr>
          <w:rFonts w:ascii="Times New Roman" w:eastAsia="宋体" w:hAnsi="Times New Roman" w:cs="Times New Roman"/>
          <w:sz w:val="24"/>
          <w:szCs w:val="24"/>
        </w:rPr>
        <w:t>24</w:t>
      </w:r>
      <w:r w:rsidRPr="00E7657D">
        <w:rPr>
          <w:rFonts w:ascii="Times New Roman" w:eastAsia="宋体" w:hAnsi="Times New Roman" w:cs="Times New Roman"/>
          <w:sz w:val="24"/>
          <w:szCs w:val="24"/>
        </w:rPr>
        <w:t>小时值守，每日分时段巡逻（白天</w:t>
      </w:r>
      <w:r w:rsidRPr="00E7657D">
        <w:rPr>
          <w:rFonts w:ascii="Times New Roman" w:eastAsia="宋体" w:hAnsi="Times New Roman" w:cs="Times New Roman"/>
          <w:sz w:val="24"/>
          <w:szCs w:val="24"/>
        </w:rPr>
        <w:t>1</w:t>
      </w:r>
      <w:r w:rsidRPr="00E7657D">
        <w:rPr>
          <w:rFonts w:ascii="Times New Roman" w:eastAsia="宋体" w:hAnsi="Times New Roman" w:cs="Times New Roman"/>
          <w:sz w:val="24"/>
          <w:szCs w:val="24"/>
        </w:rPr>
        <w:t>次，夜间每</w:t>
      </w:r>
      <w:r w:rsidRPr="00E7657D">
        <w:rPr>
          <w:rFonts w:ascii="Times New Roman" w:eastAsia="宋体" w:hAnsi="Times New Roman" w:cs="Times New Roman"/>
          <w:sz w:val="24"/>
          <w:szCs w:val="24"/>
        </w:rPr>
        <w:t>2</w:t>
      </w:r>
      <w:r w:rsidRPr="00E7657D">
        <w:rPr>
          <w:rFonts w:ascii="Times New Roman" w:eastAsia="宋体" w:hAnsi="Times New Roman" w:cs="Times New Roman"/>
          <w:sz w:val="24"/>
          <w:szCs w:val="24"/>
        </w:rPr>
        <w:t>小时</w:t>
      </w:r>
      <w:r w:rsidRPr="00E7657D">
        <w:rPr>
          <w:rFonts w:ascii="Times New Roman" w:eastAsia="宋体" w:hAnsi="Times New Roman" w:cs="Times New Roman"/>
          <w:sz w:val="24"/>
          <w:szCs w:val="24"/>
        </w:rPr>
        <w:t>1</w:t>
      </w:r>
      <w:r w:rsidRPr="00E7657D">
        <w:rPr>
          <w:rFonts w:ascii="Times New Roman" w:eastAsia="宋体" w:hAnsi="Times New Roman" w:cs="Times New Roman"/>
          <w:sz w:val="24"/>
          <w:szCs w:val="24"/>
        </w:rPr>
        <w:t>次）；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96DA99E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监控影像留存</w:t>
      </w:r>
      <w:r w:rsidRPr="00E7657D">
        <w:rPr>
          <w:rFonts w:ascii="Times New Roman" w:eastAsia="宋体" w:hAnsi="Times New Roman" w:cs="Times New Roman"/>
          <w:sz w:val="24"/>
          <w:szCs w:val="24"/>
        </w:rPr>
        <w:t>30</w:t>
      </w:r>
      <w:r w:rsidRPr="00E7657D">
        <w:rPr>
          <w:rFonts w:ascii="Times New Roman" w:eastAsia="宋体" w:hAnsi="Times New Roman" w:cs="Times New Roman"/>
          <w:sz w:val="24"/>
          <w:szCs w:val="24"/>
        </w:rPr>
        <w:t>天备查，及时处理违章停车及安全隐患；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FAED9F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对私搭乱建、占用消防通道等行为劝阻并上报相关部门。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02B31C3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8. </w:t>
      </w:r>
      <w:r w:rsidRPr="00E7657D">
        <w:rPr>
          <w:rFonts w:ascii="Times New Roman" w:eastAsia="宋体" w:hAnsi="Times New Roman" w:cs="Times New Roman"/>
          <w:sz w:val="24"/>
          <w:szCs w:val="24"/>
        </w:rPr>
        <w:t>装饰装修管理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BD611EE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建立装修档案，签订管理协议，每日巡查施工现场；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AFB8A12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违规行为立即劝阻并上报，装修垃圾</w:t>
      </w:r>
      <w:r w:rsidRPr="00E7657D">
        <w:rPr>
          <w:rFonts w:ascii="Times New Roman" w:eastAsia="宋体" w:hAnsi="Times New Roman" w:cs="Times New Roman"/>
          <w:sz w:val="24"/>
          <w:szCs w:val="24"/>
        </w:rPr>
        <w:t>2</w:t>
      </w:r>
      <w:r w:rsidRPr="00E7657D">
        <w:rPr>
          <w:rFonts w:ascii="Times New Roman" w:eastAsia="宋体" w:hAnsi="Times New Roman" w:cs="Times New Roman"/>
          <w:sz w:val="24"/>
          <w:szCs w:val="24"/>
        </w:rPr>
        <w:t>日内清运。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DA2BEBC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（二）增值服务要求</w:t>
      </w:r>
    </w:p>
    <w:p w14:paraId="2BA87D78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1.</w:t>
      </w:r>
      <w:r w:rsidRPr="00E7657D">
        <w:rPr>
          <w:rFonts w:ascii="Times New Roman" w:eastAsia="宋体" w:hAnsi="Times New Roman" w:cs="Times New Roman"/>
          <w:sz w:val="24"/>
          <w:szCs w:val="24"/>
        </w:rPr>
        <w:t>应急援助服务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827CA9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停水、停电时主动为行动不便业主送水、蜡烛等应急物资；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3D43EE2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定期探访孤寡老人、残疾人，提供节日关怀及生活协助。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B722FA4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2.</w:t>
      </w:r>
      <w:r w:rsidRPr="00E7657D">
        <w:rPr>
          <w:rFonts w:ascii="Times New Roman" w:eastAsia="宋体" w:hAnsi="Times New Roman" w:cs="Times New Roman"/>
          <w:sz w:val="24"/>
          <w:szCs w:val="24"/>
        </w:rPr>
        <w:t>特约维修服务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9A07A2D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提供水暖、电路、门窗等入户维修服务（附件一明确收费标准）；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B04DCA3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 - </w:t>
      </w:r>
      <w:r w:rsidRPr="00E7657D">
        <w:rPr>
          <w:rFonts w:ascii="Times New Roman" w:eastAsia="宋体" w:hAnsi="Times New Roman" w:cs="Times New Roman"/>
          <w:sz w:val="24"/>
          <w:szCs w:val="24"/>
        </w:rPr>
        <w:t>材料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可</w:t>
      </w:r>
      <w:r w:rsidRPr="00E7657D">
        <w:rPr>
          <w:rFonts w:ascii="Times New Roman" w:eastAsia="宋体" w:hAnsi="Times New Roman" w:cs="Times New Roman"/>
          <w:sz w:val="24"/>
          <w:szCs w:val="24"/>
        </w:rPr>
        <w:t>由业主自备，物业提供免费基础维修（如更换普通水龙头、灯管</w:t>
      </w:r>
      <w:r w:rsidRPr="00E7657D">
        <w:rPr>
          <w:rFonts w:ascii="Times New Roman" w:eastAsia="宋体" w:hAnsi="Times New Roman" w:cs="Times New Roman"/>
          <w:sz w:val="24"/>
          <w:szCs w:val="24"/>
        </w:rPr>
        <w:lastRenderedPageBreak/>
        <w:t>等）。</w:t>
      </w: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01BBACA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E7657D">
        <w:rPr>
          <w:rFonts w:ascii="Times New Roman" w:eastAsia="宋体" w:hAnsi="Times New Roman" w:cs="Times New Roman"/>
          <w:b/>
          <w:sz w:val="24"/>
          <w:szCs w:val="24"/>
        </w:rPr>
        <w:t>四、管理要求</w:t>
      </w:r>
    </w:p>
    <w:p w14:paraId="262C739C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1.</w:t>
      </w:r>
      <w:r w:rsidRPr="00E7657D">
        <w:rPr>
          <w:rFonts w:ascii="Times New Roman" w:eastAsia="宋体" w:hAnsi="Times New Roman" w:cs="Times New Roman"/>
          <w:sz w:val="24"/>
          <w:szCs w:val="24"/>
        </w:rPr>
        <w:t>人员配置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182CD43F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项目经理</w:t>
      </w:r>
      <w:r w:rsidRPr="00E7657D">
        <w:rPr>
          <w:rFonts w:ascii="Times New Roman" w:eastAsia="宋体" w:hAnsi="Times New Roman" w:cs="Times New Roman"/>
          <w:sz w:val="24"/>
          <w:szCs w:val="24"/>
        </w:rPr>
        <w:t>1</w:t>
      </w:r>
      <w:r w:rsidRPr="00E7657D">
        <w:rPr>
          <w:rFonts w:ascii="Times New Roman" w:eastAsia="宋体" w:hAnsi="Times New Roman" w:cs="Times New Roman"/>
          <w:sz w:val="24"/>
          <w:szCs w:val="24"/>
        </w:rPr>
        <w:t>人（持物业管理相关证书）。</w:t>
      </w:r>
    </w:p>
    <w:p w14:paraId="67ADD9F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安保每班次</w:t>
      </w:r>
      <w:r w:rsidRPr="00E7657D">
        <w:rPr>
          <w:rFonts w:ascii="Times New Roman" w:eastAsia="宋体" w:hAnsi="Times New Roman" w:cs="Times New Roman"/>
          <w:sz w:val="24"/>
          <w:szCs w:val="24"/>
        </w:rPr>
        <w:t>≥2</w:t>
      </w:r>
      <w:r w:rsidRPr="00E7657D">
        <w:rPr>
          <w:rFonts w:ascii="Times New Roman" w:eastAsia="宋体" w:hAnsi="Times New Roman" w:cs="Times New Roman"/>
          <w:sz w:val="24"/>
          <w:szCs w:val="24"/>
        </w:rPr>
        <w:t>人（</w:t>
      </w:r>
      <w:r w:rsidRPr="00E7657D">
        <w:rPr>
          <w:rFonts w:ascii="Times New Roman" w:eastAsia="宋体" w:hAnsi="Times New Roman" w:cs="Times New Roman"/>
          <w:sz w:val="24"/>
          <w:szCs w:val="24"/>
        </w:rPr>
        <w:t>24</w:t>
      </w:r>
      <w:r w:rsidRPr="00E7657D">
        <w:rPr>
          <w:rFonts w:ascii="Times New Roman" w:eastAsia="宋体" w:hAnsi="Times New Roman" w:cs="Times New Roman"/>
          <w:sz w:val="24"/>
          <w:szCs w:val="24"/>
        </w:rPr>
        <w:t>小时轮岗）。</w:t>
      </w:r>
    </w:p>
    <w:p w14:paraId="6E446ECD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专职工程技术人员</w:t>
      </w:r>
      <w:r w:rsidRPr="00E7657D">
        <w:rPr>
          <w:rFonts w:ascii="Times New Roman" w:eastAsia="宋体" w:hAnsi="Times New Roman" w:cs="Times New Roman"/>
          <w:sz w:val="24"/>
          <w:szCs w:val="24"/>
        </w:rPr>
        <w:t>≥1</w:t>
      </w:r>
      <w:r w:rsidRPr="00E7657D">
        <w:rPr>
          <w:rFonts w:ascii="Times New Roman" w:eastAsia="宋体" w:hAnsi="Times New Roman" w:cs="Times New Roman"/>
          <w:sz w:val="24"/>
          <w:szCs w:val="24"/>
        </w:rPr>
        <w:t>人</w:t>
      </w:r>
    </w:p>
    <w:p w14:paraId="62ECC9E1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保洁人员</w:t>
      </w:r>
      <w:r w:rsidRPr="00E7657D">
        <w:rPr>
          <w:rFonts w:ascii="Times New Roman" w:eastAsia="宋体" w:hAnsi="Times New Roman" w:cs="Times New Roman"/>
          <w:sz w:val="24"/>
          <w:szCs w:val="24"/>
        </w:rPr>
        <w:t>≥2</w:t>
      </w:r>
      <w:r w:rsidRPr="00E7657D">
        <w:rPr>
          <w:rFonts w:ascii="Times New Roman" w:eastAsia="宋体" w:hAnsi="Times New Roman" w:cs="Times New Roman"/>
          <w:sz w:val="24"/>
          <w:szCs w:val="24"/>
        </w:rPr>
        <w:t>人。</w:t>
      </w:r>
    </w:p>
    <w:p w14:paraId="1054EA1C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2.</w:t>
      </w:r>
      <w:r w:rsidRPr="00E7657D">
        <w:rPr>
          <w:rFonts w:ascii="Times New Roman" w:eastAsia="宋体" w:hAnsi="Times New Roman" w:cs="Times New Roman"/>
          <w:sz w:val="24"/>
          <w:szCs w:val="24"/>
        </w:rPr>
        <w:t>费用管理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E7657D">
        <w:rPr>
          <w:rFonts w:ascii="Times New Roman" w:eastAsia="宋体" w:hAnsi="Times New Roman" w:cs="Times New Roman"/>
          <w:sz w:val="24"/>
          <w:szCs w:val="24"/>
        </w:rPr>
        <w:t>医院自管区费用包干，商品房区域独立建账并每月公示收支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明细。</w:t>
      </w:r>
    </w:p>
    <w:p w14:paraId="15B07C10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E7657D">
        <w:rPr>
          <w:rFonts w:ascii="Times New Roman" w:eastAsia="宋体" w:hAnsi="Times New Roman" w:cs="Times New Roman"/>
          <w:b/>
          <w:sz w:val="24"/>
          <w:szCs w:val="24"/>
        </w:rPr>
        <w:t>五、投标人资格要求</w:t>
      </w:r>
    </w:p>
    <w:p w14:paraId="66BCE142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1.</w:t>
      </w:r>
      <w:r w:rsidRPr="00E7657D">
        <w:rPr>
          <w:rFonts w:ascii="Times New Roman" w:eastAsia="宋体" w:hAnsi="Times New Roman" w:cs="Times New Roman"/>
          <w:sz w:val="24"/>
          <w:szCs w:val="24"/>
        </w:rPr>
        <w:t>资质要求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1F4E15F0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近</w:t>
      </w:r>
      <w:r w:rsidRPr="00E7657D">
        <w:rPr>
          <w:rFonts w:ascii="Times New Roman" w:eastAsia="宋体" w:hAnsi="Times New Roman" w:cs="Times New Roman"/>
          <w:sz w:val="24"/>
          <w:szCs w:val="24"/>
        </w:rPr>
        <w:t>3</w:t>
      </w:r>
      <w:r w:rsidRPr="00E7657D">
        <w:rPr>
          <w:rFonts w:ascii="Times New Roman" w:eastAsia="宋体" w:hAnsi="Times New Roman" w:cs="Times New Roman"/>
          <w:sz w:val="24"/>
          <w:szCs w:val="24"/>
        </w:rPr>
        <w:t>年承接过同类项目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2022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日至今）</w:t>
      </w:r>
      <w:r w:rsidRPr="00E7657D">
        <w:rPr>
          <w:rFonts w:ascii="Times New Roman" w:eastAsia="宋体" w:hAnsi="Times New Roman" w:cs="Times New Roman"/>
          <w:sz w:val="24"/>
          <w:szCs w:val="24"/>
        </w:rPr>
        <w:t>（提供合同证明）</w:t>
      </w:r>
    </w:p>
    <w:p w14:paraId="7124606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员工工伤保险覆盖率达</w:t>
      </w:r>
      <w:r w:rsidRPr="00E7657D">
        <w:rPr>
          <w:rFonts w:ascii="Times New Roman" w:eastAsia="宋体" w:hAnsi="Times New Roman" w:cs="Times New Roman"/>
          <w:sz w:val="24"/>
          <w:szCs w:val="24"/>
        </w:rPr>
        <w:t>100%</w:t>
      </w:r>
      <w:r w:rsidRPr="00E7657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CA84B89" w14:textId="77777777" w:rsidR="00AD7480" w:rsidRPr="00E7657D" w:rsidRDefault="00865918" w:rsidP="00E7657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E7657D">
        <w:rPr>
          <w:rFonts w:ascii="Times New Roman" w:eastAsia="宋体" w:hAnsi="Times New Roman" w:cs="Times New Roman"/>
          <w:sz w:val="24"/>
          <w:szCs w:val="24"/>
        </w:rPr>
        <w:t>投标文件内容</w:t>
      </w:r>
      <w:r w:rsidRPr="00E7657D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E7657D">
        <w:rPr>
          <w:rFonts w:ascii="Times New Roman" w:eastAsia="宋体" w:hAnsi="Times New Roman" w:cs="Times New Roman"/>
          <w:sz w:val="24"/>
          <w:szCs w:val="24"/>
        </w:rPr>
        <w:t>服务方案（含过渡期管理计划、应急预案）。</w:t>
      </w:r>
    </w:p>
    <w:p w14:paraId="1BB54388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费用测算明细表（分医院自管区与商品房区域列支）。</w:t>
      </w:r>
    </w:p>
    <w:p w14:paraId="0A8A4A1C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项目团队架构图及人员资质证明。</w:t>
      </w:r>
    </w:p>
    <w:p w14:paraId="39E152D5" w14:textId="77777777" w:rsidR="00AD7480" w:rsidRPr="00E7657D" w:rsidRDefault="00865918" w:rsidP="00E765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657D">
        <w:rPr>
          <w:rFonts w:ascii="Times New Roman" w:eastAsia="宋体" w:hAnsi="Times New Roman" w:cs="Times New Roman"/>
          <w:sz w:val="24"/>
          <w:szCs w:val="24"/>
        </w:rPr>
        <w:t>过往业绩案例及业主评价。</w:t>
      </w:r>
      <w:bookmarkStart w:id="0" w:name="_GoBack"/>
      <w:bookmarkEnd w:id="0"/>
    </w:p>
    <w:sectPr w:rsidR="00AD7480" w:rsidRPr="00E7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6E6B" w14:textId="77777777" w:rsidR="00794C22" w:rsidRDefault="00794C22" w:rsidP="00E7657D">
      <w:r>
        <w:separator/>
      </w:r>
    </w:p>
  </w:endnote>
  <w:endnote w:type="continuationSeparator" w:id="0">
    <w:p w14:paraId="73A5C9E5" w14:textId="77777777" w:rsidR="00794C22" w:rsidRDefault="00794C22" w:rsidP="00E7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A6304" w14:textId="77777777" w:rsidR="00794C22" w:rsidRDefault="00794C22" w:rsidP="00E7657D">
      <w:r>
        <w:separator/>
      </w:r>
    </w:p>
  </w:footnote>
  <w:footnote w:type="continuationSeparator" w:id="0">
    <w:p w14:paraId="3F0C4D9D" w14:textId="77777777" w:rsidR="00794C22" w:rsidRDefault="00794C22" w:rsidP="00E7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8227F"/>
    <w:rsid w:val="003F49C8"/>
    <w:rsid w:val="00517CE6"/>
    <w:rsid w:val="005818D8"/>
    <w:rsid w:val="00794C22"/>
    <w:rsid w:val="00865918"/>
    <w:rsid w:val="00AD7480"/>
    <w:rsid w:val="00B17DCB"/>
    <w:rsid w:val="00C03F1E"/>
    <w:rsid w:val="00CB4A88"/>
    <w:rsid w:val="00CF36C4"/>
    <w:rsid w:val="00D97005"/>
    <w:rsid w:val="00E7657D"/>
    <w:rsid w:val="00F23660"/>
    <w:rsid w:val="071C1847"/>
    <w:rsid w:val="1780534F"/>
    <w:rsid w:val="3F0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D8F99"/>
  <w15:docId w15:val="{039A3A7E-4649-4746-A982-C691238A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E765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65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8</cp:revision>
  <dcterms:created xsi:type="dcterms:W3CDTF">2025-04-14T08:13:00Z</dcterms:created>
  <dcterms:modified xsi:type="dcterms:W3CDTF">2025-05-09T01:52:00Z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eyJoZGlkIjoiNDI1NGQ4MDY4NjMxYWVlMzc3ODM2NDE0MmU1ODUxYzYiLCJ1c2VySWQiOiIyOTczMzA4NTYifQ==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103D1775BFC14E0A8AD3E68CFEC1E170_12</vt:lpwstr>
  </property>
</Properties>
</file>