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455D9">
      <w:pPr>
        <w:jc w:val="center"/>
        <w:rPr>
          <w:b/>
          <w:sz w:val="36"/>
          <w:szCs w:val="36"/>
        </w:rPr>
      </w:pPr>
      <w:r>
        <w:rPr>
          <w:rFonts w:hint="eastAsia"/>
          <w:b/>
          <w:sz w:val="36"/>
          <w:szCs w:val="36"/>
        </w:rPr>
        <w:t>关于医院污水站清淤服务的说明</w:t>
      </w:r>
    </w:p>
    <w:p w14:paraId="5016BDB4">
      <w:pPr>
        <w:spacing w:line="360" w:lineRule="auto"/>
        <w:rPr>
          <w:sz w:val="24"/>
          <w:szCs w:val="24"/>
        </w:rPr>
      </w:pPr>
      <w:r>
        <w:rPr>
          <w:rFonts w:hint="eastAsia"/>
          <w:sz w:val="24"/>
          <w:szCs w:val="24"/>
        </w:rPr>
        <w:t>一、现状：</w:t>
      </w:r>
    </w:p>
    <w:p w14:paraId="7BDB8F9E">
      <w:pPr>
        <w:spacing w:line="360" w:lineRule="auto"/>
        <w:ind w:firstLine="480" w:firstLineChars="200"/>
        <w:rPr>
          <w:sz w:val="24"/>
          <w:szCs w:val="24"/>
        </w:rPr>
      </w:pPr>
      <w:r>
        <w:rPr>
          <w:rFonts w:hint="eastAsia"/>
          <w:sz w:val="24"/>
          <w:szCs w:val="24"/>
        </w:rPr>
        <w:t>我院污水站于2013年改造，2014年正式投入使用，改造后设计的处理污水能力为1000吨，但实际日处理污水量为500吨左右。基于我院污水、下水管网老化，主管网口径小，化粪池少的情况，同时经过多年发展又增加了许多医疗病房，使得许多原来设计的化粪池只能采取结合井的方法，接入下水管网系统，造成管网有大量未腐化的粪便等漂浮物堆积在管网中流向污水站现有的斜管沉淀池，预消毒池，预脱氯池，调节池（清理时需人工下井处理)，污泥池，提升井。</w:t>
      </w:r>
    </w:p>
    <w:p w14:paraId="6919CAF9">
      <w:pPr>
        <w:spacing w:line="360" w:lineRule="auto"/>
        <w:ind w:firstLine="480" w:firstLineChars="200"/>
        <w:rPr>
          <w:sz w:val="24"/>
          <w:szCs w:val="24"/>
        </w:rPr>
      </w:pPr>
    </w:p>
    <w:p w14:paraId="54669AD7">
      <w:pPr>
        <w:spacing w:line="360" w:lineRule="auto"/>
        <w:rPr>
          <w:sz w:val="24"/>
          <w:szCs w:val="24"/>
        </w:rPr>
      </w:pPr>
      <w:r>
        <w:rPr>
          <w:rFonts w:hint="eastAsia"/>
          <w:sz w:val="24"/>
          <w:szCs w:val="24"/>
        </w:rPr>
        <w:t>二、污水站清淤与清洗目的：</w:t>
      </w:r>
    </w:p>
    <w:p w14:paraId="41C4537F">
      <w:pPr>
        <w:spacing w:line="360" w:lineRule="auto"/>
        <w:ind w:firstLine="480" w:firstLineChars="200"/>
        <w:rPr>
          <w:sz w:val="24"/>
          <w:szCs w:val="24"/>
        </w:rPr>
      </w:pPr>
      <w:r>
        <w:rPr>
          <w:rFonts w:hint="eastAsia"/>
          <w:sz w:val="24"/>
          <w:szCs w:val="24"/>
        </w:rPr>
        <w:t>因下水管网中有大量的粪便及漂浮物通过下水管网流向污水处理站，导致污水处理站各个处理池存有大量粪便及漂浮物，需定期进行清淤与清洗。如不能定期清淤与清洗各个处理池，将会导致污水站处理后的污水无法达到国家污水排放标准。</w:t>
      </w:r>
    </w:p>
    <w:p w14:paraId="79113572">
      <w:pPr>
        <w:spacing w:line="360" w:lineRule="auto"/>
        <w:ind w:firstLine="480" w:firstLineChars="200"/>
        <w:rPr>
          <w:sz w:val="24"/>
          <w:szCs w:val="24"/>
        </w:rPr>
      </w:pPr>
    </w:p>
    <w:p w14:paraId="641F0B12">
      <w:pPr>
        <w:spacing w:line="360" w:lineRule="auto"/>
        <w:rPr>
          <w:sz w:val="24"/>
          <w:szCs w:val="24"/>
        </w:rPr>
      </w:pPr>
      <w:r>
        <w:rPr>
          <w:rFonts w:hint="eastAsia"/>
          <w:sz w:val="24"/>
          <w:szCs w:val="24"/>
        </w:rPr>
        <w:t>三、目前初拟维保项目:污水处理站清淤与清洗服务。</w:t>
      </w:r>
    </w:p>
    <w:p w14:paraId="0D31F0C0">
      <w:pPr>
        <w:spacing w:line="360" w:lineRule="auto"/>
        <w:rPr>
          <w:sz w:val="24"/>
          <w:szCs w:val="24"/>
        </w:rPr>
      </w:pPr>
      <w:r>
        <w:rPr>
          <w:rFonts w:hint="eastAsia"/>
          <w:sz w:val="24"/>
          <w:szCs w:val="24"/>
        </w:rPr>
        <w:t>数量清单如下（污水处理站清淤与清洗）：</w:t>
      </w:r>
    </w:p>
    <w:tbl>
      <w:tblPr>
        <w:tblStyle w:val="6"/>
        <w:tblW w:w="8505" w:type="dxa"/>
        <w:tblInd w:w="-5" w:type="dxa"/>
        <w:tblLayout w:type="autofit"/>
        <w:tblCellMar>
          <w:top w:w="0" w:type="dxa"/>
          <w:left w:w="108" w:type="dxa"/>
          <w:bottom w:w="0" w:type="dxa"/>
          <w:right w:w="108" w:type="dxa"/>
        </w:tblCellMar>
      </w:tblPr>
      <w:tblGrid>
        <w:gridCol w:w="1134"/>
        <w:gridCol w:w="2835"/>
        <w:gridCol w:w="1418"/>
        <w:gridCol w:w="1559"/>
        <w:gridCol w:w="1559"/>
      </w:tblGrid>
      <w:tr w14:paraId="3A4B6472">
        <w:tblPrEx>
          <w:tblCellMar>
            <w:top w:w="0" w:type="dxa"/>
            <w:left w:w="108" w:type="dxa"/>
            <w:bottom w:w="0" w:type="dxa"/>
            <w:right w:w="108" w:type="dxa"/>
          </w:tblCellMar>
        </w:tblPrEx>
        <w:trPr>
          <w:trHeight w:val="465"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CDABD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835" w:type="dxa"/>
            <w:tcBorders>
              <w:top w:val="single" w:color="auto" w:sz="4" w:space="0"/>
              <w:left w:val="nil"/>
              <w:bottom w:val="single" w:color="auto" w:sz="4" w:space="0"/>
              <w:right w:val="single" w:color="auto" w:sz="4" w:space="0"/>
            </w:tcBorders>
            <w:shd w:val="clear" w:color="auto" w:fill="auto"/>
            <w:vAlign w:val="center"/>
          </w:tcPr>
          <w:p w14:paraId="4175D9C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1418" w:type="dxa"/>
            <w:tcBorders>
              <w:top w:val="single" w:color="auto" w:sz="4" w:space="0"/>
              <w:left w:val="nil"/>
              <w:bottom w:val="single" w:color="auto" w:sz="4" w:space="0"/>
              <w:right w:val="single" w:color="auto" w:sz="4" w:space="0"/>
            </w:tcBorders>
            <w:shd w:val="clear" w:color="auto" w:fill="auto"/>
            <w:vAlign w:val="center"/>
          </w:tcPr>
          <w:p w14:paraId="6CD6D34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559" w:type="dxa"/>
            <w:tcBorders>
              <w:top w:val="single" w:color="auto" w:sz="4" w:space="0"/>
              <w:left w:val="nil"/>
              <w:bottom w:val="single" w:color="auto" w:sz="4" w:space="0"/>
              <w:right w:val="single" w:color="auto" w:sz="4" w:space="0"/>
            </w:tcBorders>
            <w:shd w:val="clear" w:color="auto" w:fill="auto"/>
            <w:vAlign w:val="center"/>
          </w:tcPr>
          <w:p w14:paraId="487D470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1DB49ED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年次数</w:t>
            </w:r>
          </w:p>
        </w:tc>
      </w:tr>
      <w:tr w14:paraId="7134CDD1">
        <w:tblPrEx>
          <w:tblCellMar>
            <w:top w:w="0" w:type="dxa"/>
            <w:left w:w="108" w:type="dxa"/>
            <w:bottom w:w="0" w:type="dxa"/>
            <w:right w:w="108" w:type="dxa"/>
          </w:tblCellMar>
        </w:tblPrEx>
        <w:trPr>
          <w:trHeight w:val="465"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62233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835" w:type="dxa"/>
            <w:tcBorders>
              <w:top w:val="single" w:color="auto" w:sz="4" w:space="0"/>
              <w:left w:val="nil"/>
              <w:bottom w:val="single" w:color="auto" w:sz="4" w:space="0"/>
              <w:right w:val="single" w:color="auto" w:sz="4" w:space="0"/>
            </w:tcBorders>
            <w:shd w:val="clear" w:color="auto" w:fill="auto"/>
            <w:vAlign w:val="center"/>
          </w:tcPr>
          <w:p w14:paraId="0FC3970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斜管沉淀池</w:t>
            </w:r>
          </w:p>
        </w:tc>
        <w:tc>
          <w:tcPr>
            <w:tcW w:w="1418" w:type="dxa"/>
            <w:tcBorders>
              <w:top w:val="single" w:color="auto" w:sz="4" w:space="0"/>
              <w:left w:val="nil"/>
              <w:bottom w:val="single" w:color="auto" w:sz="4" w:space="0"/>
              <w:right w:val="single" w:color="auto" w:sz="4" w:space="0"/>
            </w:tcBorders>
            <w:shd w:val="clear" w:color="auto" w:fill="auto"/>
            <w:vAlign w:val="center"/>
          </w:tcPr>
          <w:p w14:paraId="4FCD2A6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single" w:color="auto" w:sz="4" w:space="0"/>
              <w:left w:val="nil"/>
              <w:bottom w:val="single" w:color="auto" w:sz="4" w:space="0"/>
              <w:right w:val="single" w:color="auto" w:sz="4" w:space="0"/>
            </w:tcBorders>
            <w:shd w:val="clear" w:color="auto" w:fill="auto"/>
            <w:vAlign w:val="center"/>
          </w:tcPr>
          <w:p w14:paraId="386CC69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50</w:t>
            </w:r>
          </w:p>
        </w:tc>
        <w:tc>
          <w:tcPr>
            <w:tcW w:w="1559" w:type="dxa"/>
            <w:tcBorders>
              <w:top w:val="single" w:color="auto" w:sz="4" w:space="0"/>
              <w:left w:val="nil"/>
              <w:bottom w:val="single" w:color="auto" w:sz="4" w:space="0"/>
              <w:right w:val="single" w:color="auto" w:sz="4" w:space="0"/>
            </w:tcBorders>
            <w:shd w:val="clear" w:color="auto" w:fill="auto"/>
            <w:vAlign w:val="center"/>
          </w:tcPr>
          <w:p w14:paraId="067E9F8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0F66DB37">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50B42F87">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2</w:t>
            </w:r>
          </w:p>
        </w:tc>
        <w:tc>
          <w:tcPr>
            <w:tcW w:w="2835" w:type="dxa"/>
            <w:tcBorders>
              <w:top w:val="nil"/>
              <w:left w:val="nil"/>
              <w:bottom w:val="single" w:color="auto" w:sz="4" w:space="0"/>
              <w:right w:val="single" w:color="auto" w:sz="4" w:space="0"/>
            </w:tcBorders>
            <w:shd w:val="clear" w:color="auto" w:fill="auto"/>
            <w:vAlign w:val="center"/>
          </w:tcPr>
          <w:p w14:paraId="72A0873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预消毒池</w:t>
            </w:r>
          </w:p>
        </w:tc>
        <w:tc>
          <w:tcPr>
            <w:tcW w:w="1418" w:type="dxa"/>
            <w:tcBorders>
              <w:top w:val="nil"/>
              <w:left w:val="nil"/>
              <w:bottom w:val="single" w:color="auto" w:sz="4" w:space="0"/>
              <w:right w:val="single" w:color="auto" w:sz="4" w:space="0"/>
            </w:tcBorders>
            <w:shd w:val="clear" w:color="auto" w:fill="auto"/>
            <w:vAlign w:val="center"/>
          </w:tcPr>
          <w:p w14:paraId="2630B99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14:paraId="34D0DA63">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1559" w:type="dxa"/>
            <w:tcBorders>
              <w:top w:val="nil"/>
              <w:left w:val="nil"/>
              <w:bottom w:val="single" w:color="auto" w:sz="4" w:space="0"/>
              <w:right w:val="single" w:color="auto" w:sz="4" w:space="0"/>
            </w:tcBorders>
            <w:shd w:val="clear" w:color="auto" w:fill="auto"/>
            <w:vAlign w:val="center"/>
          </w:tcPr>
          <w:p w14:paraId="482D79A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41B68AD9">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384D2966">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3</w:t>
            </w:r>
          </w:p>
        </w:tc>
        <w:tc>
          <w:tcPr>
            <w:tcW w:w="2835" w:type="dxa"/>
            <w:tcBorders>
              <w:top w:val="nil"/>
              <w:left w:val="nil"/>
              <w:bottom w:val="single" w:color="auto" w:sz="4" w:space="0"/>
              <w:right w:val="single" w:color="auto" w:sz="4" w:space="0"/>
            </w:tcBorders>
            <w:shd w:val="clear" w:color="auto" w:fill="auto"/>
            <w:vAlign w:val="center"/>
          </w:tcPr>
          <w:p w14:paraId="7AB8A34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预脱氯池</w:t>
            </w:r>
          </w:p>
        </w:tc>
        <w:tc>
          <w:tcPr>
            <w:tcW w:w="1418" w:type="dxa"/>
            <w:tcBorders>
              <w:top w:val="nil"/>
              <w:left w:val="nil"/>
              <w:bottom w:val="single" w:color="auto" w:sz="4" w:space="0"/>
              <w:right w:val="single" w:color="auto" w:sz="4" w:space="0"/>
            </w:tcBorders>
            <w:shd w:val="clear" w:color="auto" w:fill="auto"/>
            <w:vAlign w:val="center"/>
          </w:tcPr>
          <w:p w14:paraId="5B1187D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14:paraId="42541655">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1559" w:type="dxa"/>
            <w:tcBorders>
              <w:top w:val="nil"/>
              <w:left w:val="nil"/>
              <w:bottom w:val="single" w:color="auto" w:sz="4" w:space="0"/>
              <w:right w:val="single" w:color="auto" w:sz="4" w:space="0"/>
            </w:tcBorders>
            <w:shd w:val="clear" w:color="auto" w:fill="auto"/>
            <w:vAlign w:val="center"/>
          </w:tcPr>
          <w:p w14:paraId="7FA0706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597179AE">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249725DA">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4</w:t>
            </w:r>
          </w:p>
        </w:tc>
        <w:tc>
          <w:tcPr>
            <w:tcW w:w="2835" w:type="dxa"/>
            <w:tcBorders>
              <w:top w:val="nil"/>
              <w:left w:val="nil"/>
              <w:bottom w:val="single" w:color="auto" w:sz="4" w:space="0"/>
              <w:right w:val="single" w:color="auto" w:sz="4" w:space="0"/>
            </w:tcBorders>
            <w:shd w:val="clear" w:color="auto" w:fill="auto"/>
            <w:vAlign w:val="center"/>
          </w:tcPr>
          <w:p w14:paraId="30D2BCD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调节池</w:t>
            </w:r>
          </w:p>
        </w:tc>
        <w:tc>
          <w:tcPr>
            <w:tcW w:w="1418" w:type="dxa"/>
            <w:tcBorders>
              <w:top w:val="nil"/>
              <w:left w:val="nil"/>
              <w:bottom w:val="single" w:color="auto" w:sz="4" w:space="0"/>
              <w:right w:val="single" w:color="auto" w:sz="4" w:space="0"/>
            </w:tcBorders>
            <w:shd w:val="clear" w:color="auto" w:fill="auto"/>
            <w:vAlign w:val="center"/>
          </w:tcPr>
          <w:p w14:paraId="6FC0513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14:paraId="51DF1D8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w:t>
            </w:r>
          </w:p>
        </w:tc>
        <w:tc>
          <w:tcPr>
            <w:tcW w:w="1559" w:type="dxa"/>
            <w:tcBorders>
              <w:top w:val="nil"/>
              <w:left w:val="nil"/>
              <w:bottom w:val="single" w:color="auto" w:sz="4" w:space="0"/>
              <w:right w:val="single" w:color="auto" w:sz="4" w:space="0"/>
            </w:tcBorders>
            <w:shd w:val="clear" w:color="auto" w:fill="auto"/>
            <w:vAlign w:val="center"/>
          </w:tcPr>
          <w:p w14:paraId="10E0DFC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30377F46">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5339CE5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835" w:type="dxa"/>
            <w:tcBorders>
              <w:top w:val="nil"/>
              <w:left w:val="nil"/>
              <w:bottom w:val="single" w:color="auto" w:sz="4" w:space="0"/>
              <w:right w:val="single" w:color="auto" w:sz="4" w:space="0"/>
            </w:tcBorders>
            <w:shd w:val="clear" w:color="auto" w:fill="auto"/>
            <w:vAlign w:val="center"/>
          </w:tcPr>
          <w:p w14:paraId="5B3D6AA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污泥池</w:t>
            </w:r>
          </w:p>
        </w:tc>
        <w:tc>
          <w:tcPr>
            <w:tcW w:w="1418" w:type="dxa"/>
            <w:tcBorders>
              <w:top w:val="nil"/>
              <w:left w:val="nil"/>
              <w:bottom w:val="single" w:color="auto" w:sz="4" w:space="0"/>
              <w:right w:val="single" w:color="auto" w:sz="4" w:space="0"/>
            </w:tcBorders>
            <w:shd w:val="clear" w:color="auto" w:fill="auto"/>
            <w:vAlign w:val="center"/>
          </w:tcPr>
          <w:p w14:paraId="189C2E9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14:paraId="1E39991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ascii="宋体" w:hAnsi="宋体" w:eastAsia="宋体" w:cs="宋体"/>
                <w:color w:val="000000"/>
                <w:kern w:val="0"/>
                <w:sz w:val="24"/>
                <w:szCs w:val="24"/>
              </w:rPr>
              <w:t>0</w:t>
            </w:r>
          </w:p>
        </w:tc>
        <w:tc>
          <w:tcPr>
            <w:tcW w:w="1559" w:type="dxa"/>
            <w:tcBorders>
              <w:top w:val="nil"/>
              <w:left w:val="nil"/>
              <w:bottom w:val="single" w:color="auto" w:sz="4" w:space="0"/>
              <w:right w:val="single" w:color="auto" w:sz="4" w:space="0"/>
            </w:tcBorders>
            <w:shd w:val="clear" w:color="auto" w:fill="auto"/>
            <w:vAlign w:val="center"/>
          </w:tcPr>
          <w:p w14:paraId="0D77E30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2EE88C6B">
        <w:tblPrEx>
          <w:tblCellMar>
            <w:top w:w="0" w:type="dxa"/>
            <w:left w:w="108" w:type="dxa"/>
            <w:bottom w:w="0" w:type="dxa"/>
            <w:right w:w="108" w:type="dxa"/>
          </w:tblCellMar>
        </w:tblPrEx>
        <w:trPr>
          <w:trHeight w:val="465"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1FAE90CA">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6</w:t>
            </w:r>
          </w:p>
        </w:tc>
        <w:tc>
          <w:tcPr>
            <w:tcW w:w="2835" w:type="dxa"/>
            <w:tcBorders>
              <w:top w:val="nil"/>
              <w:left w:val="nil"/>
              <w:bottom w:val="single" w:color="auto" w:sz="4" w:space="0"/>
              <w:right w:val="single" w:color="auto" w:sz="4" w:space="0"/>
            </w:tcBorders>
            <w:shd w:val="clear" w:color="auto" w:fill="auto"/>
            <w:vAlign w:val="center"/>
          </w:tcPr>
          <w:p w14:paraId="1557CE7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提升井</w:t>
            </w:r>
          </w:p>
        </w:tc>
        <w:tc>
          <w:tcPr>
            <w:tcW w:w="1418" w:type="dxa"/>
            <w:tcBorders>
              <w:top w:val="nil"/>
              <w:left w:val="nil"/>
              <w:bottom w:val="single" w:color="auto" w:sz="4" w:space="0"/>
              <w:right w:val="single" w:color="auto" w:sz="4" w:space="0"/>
            </w:tcBorders>
            <w:shd w:val="clear" w:color="auto" w:fill="auto"/>
            <w:vAlign w:val="center"/>
          </w:tcPr>
          <w:p w14:paraId="7FBD0AB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立方米</w:t>
            </w:r>
          </w:p>
        </w:tc>
        <w:tc>
          <w:tcPr>
            <w:tcW w:w="1559" w:type="dxa"/>
            <w:tcBorders>
              <w:top w:val="nil"/>
              <w:left w:val="nil"/>
              <w:bottom w:val="single" w:color="auto" w:sz="4" w:space="0"/>
              <w:right w:val="single" w:color="auto" w:sz="4" w:space="0"/>
            </w:tcBorders>
            <w:shd w:val="clear" w:color="auto" w:fill="auto"/>
            <w:vAlign w:val="center"/>
          </w:tcPr>
          <w:p w14:paraId="1A47237C">
            <w:pPr>
              <w:widowControl/>
              <w:spacing w:line="36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5</w:t>
            </w:r>
          </w:p>
        </w:tc>
        <w:tc>
          <w:tcPr>
            <w:tcW w:w="1559" w:type="dxa"/>
            <w:tcBorders>
              <w:top w:val="nil"/>
              <w:left w:val="nil"/>
              <w:bottom w:val="single" w:color="auto" w:sz="4" w:space="0"/>
              <w:right w:val="single" w:color="auto" w:sz="4" w:space="0"/>
            </w:tcBorders>
            <w:shd w:val="clear" w:color="auto" w:fill="auto"/>
            <w:vAlign w:val="center"/>
          </w:tcPr>
          <w:p w14:paraId="52B41A3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bl>
    <w:p w14:paraId="728CB858">
      <w:pPr>
        <w:spacing w:line="360" w:lineRule="auto"/>
        <w:rPr>
          <w:sz w:val="24"/>
          <w:szCs w:val="24"/>
        </w:rPr>
      </w:pPr>
      <w:r>
        <w:rPr>
          <w:rFonts w:hint="eastAsia"/>
          <w:sz w:val="24"/>
          <w:szCs w:val="24"/>
        </w:rPr>
        <w:t>四、合同履行地点为我院污水处理站，因污水处理站清淤、清洗属于有限空间作业，危险系数极高，需每年招标一家有专业资质和经验的清淤与清洗公司来进行维护保养项目。</w:t>
      </w:r>
    </w:p>
    <w:p w14:paraId="2EEE6C4B">
      <w:pPr>
        <w:spacing w:line="360" w:lineRule="auto"/>
        <w:ind w:firstLine="5760" w:firstLineChars="2400"/>
        <w:rPr>
          <w:sz w:val="24"/>
          <w:szCs w:val="24"/>
        </w:rPr>
      </w:pPr>
    </w:p>
    <w:p w14:paraId="601236D6">
      <w:pPr>
        <w:spacing w:line="360" w:lineRule="auto"/>
        <w:ind w:firstLine="5760" w:firstLineChars="2400"/>
        <w:rPr>
          <w:sz w:val="24"/>
          <w:szCs w:val="24"/>
        </w:rPr>
      </w:pP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2</w:t>
      </w:r>
      <w:r>
        <w:rPr>
          <w:rFonts w:hint="eastAsia"/>
          <w:sz w:val="24"/>
          <w:szCs w:val="24"/>
        </w:rPr>
        <w:t>月</w:t>
      </w:r>
    </w:p>
    <w:p w14:paraId="25D02B39">
      <w:pPr>
        <w:ind w:firstLine="6720" w:firstLineChars="2400"/>
        <w:rPr>
          <w:sz w:val="28"/>
          <w:szCs w:val="28"/>
        </w:rPr>
      </w:pPr>
    </w:p>
    <w:p w14:paraId="5FA89711">
      <w:pPr>
        <w:rPr>
          <w:sz w:val="28"/>
          <w:szCs w:val="28"/>
        </w:rPr>
      </w:pPr>
    </w:p>
    <w:p w14:paraId="36B1EAFD">
      <w:pPr>
        <w:ind w:firstLine="560" w:firstLineChars="200"/>
        <w:rPr>
          <w:sz w:val="28"/>
          <w:szCs w:val="28"/>
        </w:rPr>
      </w:pPr>
    </w:p>
    <w:p w14:paraId="670EC3A0">
      <w:pPr>
        <w:ind w:firstLine="6720" w:firstLineChars="2400"/>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4FB9"/>
    <w:rsid w:val="001239F4"/>
    <w:rsid w:val="001527EA"/>
    <w:rsid w:val="00164FB9"/>
    <w:rsid w:val="001F2466"/>
    <w:rsid w:val="0023509A"/>
    <w:rsid w:val="00283FEA"/>
    <w:rsid w:val="002D60F4"/>
    <w:rsid w:val="00471E92"/>
    <w:rsid w:val="005A0E74"/>
    <w:rsid w:val="005B59B0"/>
    <w:rsid w:val="005D78CA"/>
    <w:rsid w:val="006A7357"/>
    <w:rsid w:val="006A7FCC"/>
    <w:rsid w:val="006B1337"/>
    <w:rsid w:val="00722F5C"/>
    <w:rsid w:val="0078278C"/>
    <w:rsid w:val="00787EB8"/>
    <w:rsid w:val="007C35FF"/>
    <w:rsid w:val="007E5404"/>
    <w:rsid w:val="008668E2"/>
    <w:rsid w:val="0097095A"/>
    <w:rsid w:val="00977DE4"/>
    <w:rsid w:val="00A86637"/>
    <w:rsid w:val="00AF4702"/>
    <w:rsid w:val="00B04E91"/>
    <w:rsid w:val="00B335E0"/>
    <w:rsid w:val="00B432FA"/>
    <w:rsid w:val="00B465D8"/>
    <w:rsid w:val="00CF62F5"/>
    <w:rsid w:val="00DC7F5F"/>
    <w:rsid w:val="00E35604"/>
    <w:rsid w:val="00E85FB4"/>
    <w:rsid w:val="00F32F8E"/>
    <w:rsid w:val="00F36E72"/>
    <w:rsid w:val="00F4360D"/>
    <w:rsid w:val="00F45DB9"/>
    <w:rsid w:val="00F72D6F"/>
    <w:rsid w:val="20367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8"/>
    <w:semiHidden/>
    <w:unhideWhenUsed/>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uiPriority w:val="99"/>
    <w:rPr>
      <w:sz w:val="18"/>
      <w:szCs w:val="18"/>
    </w:rPr>
  </w:style>
  <w:style w:type="character" w:customStyle="1" w:styleId="9">
    <w:name w:val="页眉 Char"/>
    <w:basedOn w:val="7"/>
    <w:link w:val="5"/>
    <w:semiHidden/>
    <w:uiPriority w:val="99"/>
    <w:rPr>
      <w:sz w:val="18"/>
      <w:szCs w:val="18"/>
    </w:rPr>
  </w:style>
  <w:style w:type="character" w:customStyle="1" w:styleId="10">
    <w:name w:val="页脚 Char"/>
    <w:basedOn w:val="7"/>
    <w:link w:val="4"/>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535</Words>
  <Characters>556</Characters>
  <Lines>4</Lines>
  <Paragraphs>1</Paragraphs>
  <TotalTime>342</TotalTime>
  <ScaleCrop>false</ScaleCrop>
  <LinksUpToDate>false</LinksUpToDate>
  <CharactersWithSpaces>556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2022-02-15T11:39:00Z</dcterms:created>
  <dc:creator>徐燕</dc:creator>
  <cp:lastModifiedBy>冷颜  _ L</cp:lastModifiedBy>
  <cp:lastPrinted>2022-02-16T06:23:00Z</cp:lastPrinted>
  <dcterms:modified xsi:type="dcterms:W3CDTF">2025-02-26T08:38:50Z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eyJoZGlkIjoiMGI1Yjc1MjRiZWFiNjQxMmNmYTgyZTQ4NzBhMmY0MGMiLCJ1c2VySWQiOiIzODQ5NjU5ODUifQ==</vt:lpwstr>
  </property>
  <property fmtid="{D5CDD505-2E9C-101B-9397-08002B2CF9AE}" pid="3" name="KSOProductBuildVer">
    <vt:lpwstr>2052-12.1.0.20305</vt:lpwstr>
  </property>
  <property fmtid="{D5CDD505-2E9C-101B-9397-08002B2CF9AE}" pid="4" name="ICV">
    <vt:lpwstr>E271C02239914479BAA34FCA1D644BAF_12</vt:lpwstr>
  </property>
</Properties>
</file>