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235132">
      <w:pPr>
        <w:jc w:val="center"/>
        <w:rPr>
          <w:rFonts w:hint="eastAsia"/>
          <w:b/>
          <w:bCs/>
          <w:sz w:val="28"/>
          <w:szCs w:val="28"/>
        </w:rPr>
      </w:pPr>
      <w:r>
        <w:rPr>
          <w:rFonts w:hint="eastAsia"/>
          <w:b/>
          <w:bCs/>
          <w:sz w:val="28"/>
          <w:szCs w:val="28"/>
        </w:rPr>
        <w:t>为患者购买临床试验保险的需求</w:t>
      </w:r>
    </w:p>
    <w:p w14:paraId="32DFC115">
      <w:pPr>
        <w:ind w:firstLine="480" w:firstLineChars="200"/>
        <w:jc w:val="left"/>
        <w:rPr>
          <w:rFonts w:hint="eastAsia"/>
        </w:rPr>
      </w:pPr>
      <w:bookmarkStart w:id="0" w:name="_GoBack"/>
      <w:bookmarkEnd w:id="0"/>
      <w:r>
        <w:rPr>
          <w:rFonts w:hint="eastAsia"/>
        </w:rPr>
        <w:t>根据我院伦理委员会要求，为参加课题探索“泊马度胺对于难治耐多药结核病患者的临床疗效研究”的患者购买药物临床试验责任保险，保障纳入研究的患者的权益。具体需求：被保险人在从事药物临床试验活动中因药物不良反应导致试验发生不良事件或严重不良事件，造成使用试验药品、试验相关产品或直接参与试验活动的试验受试者遭受人身伤亡，由试验受试者在保险期间内首次向被保险人提出损害赔偿请求，依照中华人民共和国法律（不包括港澳台地区法律）应由被保险人承担的经济赔偿责任，保险人按照本保险合同约定负责赔偿</w:t>
      </w:r>
    </w:p>
    <w:p w14:paraId="3421B0BC">
      <w:pPr>
        <w:jc w:val="left"/>
        <w:rPr>
          <w:rFonts w:hint="eastAsia"/>
        </w:rPr>
      </w:pPr>
      <w:r>
        <w:rPr>
          <w:rFonts w:hint="eastAsia"/>
        </w:rPr>
        <w:t>保证1年内纳入的20例患者在临床研究过程中得到以下保障：</w:t>
      </w:r>
    </w:p>
    <w:p w14:paraId="5B59F2D0">
      <w:pPr>
        <w:jc w:val="left"/>
        <w:rPr>
          <w:rFonts w:hint="eastAsia"/>
        </w:rPr>
      </w:pPr>
      <w:r>
        <w:rPr>
          <w:rFonts w:hint="eastAsia"/>
        </w:rPr>
        <w:t>1.累计赔偿限额1，000，000元；</w:t>
      </w:r>
    </w:p>
    <w:p w14:paraId="6170A943">
      <w:pPr>
        <w:jc w:val="left"/>
        <w:rPr>
          <w:rFonts w:hint="eastAsia"/>
        </w:rPr>
      </w:pPr>
      <w:r>
        <w:rPr>
          <w:rFonts w:hint="eastAsia"/>
        </w:rPr>
        <w:t>2.每次事故赔偿200，000元</w:t>
      </w:r>
    </w:p>
    <w:p w14:paraId="63A14F6E">
      <w:pPr>
        <w:jc w:val="left"/>
        <w:rPr>
          <w:rFonts w:hint="eastAsia"/>
        </w:rPr>
      </w:pPr>
      <w:r>
        <w:rPr>
          <w:rFonts w:hint="eastAsia"/>
        </w:rPr>
        <w:t>3.每次事故每人赔偿200,000元</w:t>
      </w:r>
    </w:p>
    <w:p w14:paraId="2EA343AB">
      <w:pPr>
        <w:jc w:val="left"/>
        <w:rPr>
          <w:rFonts w:hint="eastAsia"/>
        </w:rPr>
      </w:pPr>
      <w:r>
        <w:rPr>
          <w:rFonts w:hint="eastAsia"/>
        </w:rPr>
        <w:t>4.每次事故每人医疗费用赔偿限额200，000元</w:t>
      </w:r>
    </w:p>
    <w:sectPr>
      <w:pgSz w:w="11900" w:h="16840"/>
      <w:pgMar w:top="1440" w:right="1800" w:bottom="1440" w:left="1800" w:header="851" w:footer="992" w:gutter="0"/>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301"/>
    <w:rsid w:val="00022F97"/>
    <w:rsid w:val="00282301"/>
    <w:rsid w:val="00530A12"/>
    <w:rsid w:val="00543ED2"/>
    <w:rsid w:val="00C55548"/>
    <w:rsid w:val="00CB1FAC"/>
    <w:rsid w:val="00E17067"/>
    <w:rsid w:val="00F16A08"/>
    <w:rsid w:val="6DCE20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174</Words>
  <Characters>197</Characters>
  <Lines>1</Lines>
  <Paragraphs>1</Paragraphs>
  <TotalTime>29</TotalTime>
  <ScaleCrop>false</ScaleCrop>
  <LinksUpToDate>false</LinksUpToDate>
  <CharactersWithSpaces>197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2024-11-22T08:29:00Z</dcterms:created>
  <dc:creator>Microsoft Office 用户</dc:creator>
  <cp:lastModifiedBy>张 志 明.</cp:lastModifiedBy>
  <dcterms:modified xsi:type="dcterms:W3CDTF">2024-11-29T05:07:28Z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93E9319819AB4A759EAA7881D56B4912_12</vt:lpwstr>
  </property>
</Properties>
</file>