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7F042"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浊度仪 数量：1台</w:t>
      </w:r>
    </w:p>
    <w:p w14:paraId="16741AB1">
      <w:pPr>
        <w:pStyle w:val="6"/>
        <w:ind w:left="780" w:firstLine="0" w:firstLineChars="0"/>
        <w:rPr>
          <w:rFonts w:hint="eastAsia"/>
        </w:rPr>
      </w:pPr>
    </w:p>
    <w:p w14:paraId="2FC7FD8E">
      <w:pPr>
        <w:pStyle w:val="6"/>
        <w:ind w:left="360"/>
        <w:rPr>
          <w:color w:val="FF0000"/>
        </w:rPr>
      </w:pPr>
      <w:r>
        <w:rPr>
          <w:rFonts w:hint="eastAsia"/>
          <w:color w:val="FF0000"/>
        </w:rPr>
        <w:t>具体要求：</w:t>
      </w:r>
    </w:p>
    <w:p w14:paraId="71A8588E">
      <w:pPr>
        <w:ind w:firstLine="1050" w:firstLineChars="500"/>
        <w:rPr>
          <w:rFonts w:hint="eastAsia"/>
        </w:rPr>
      </w:pPr>
      <w:r>
        <w:rPr>
          <w:rFonts w:hint="eastAsia"/>
        </w:rPr>
        <w:t>1.高清液晶屏，显示清晰</w:t>
      </w:r>
    </w:p>
    <w:p w14:paraId="625A30BA">
      <w:pPr>
        <w:pStyle w:val="6"/>
        <w:ind w:left="360" w:firstLine="630" w:firstLineChars="300"/>
        <w:rPr>
          <w:rFonts w:hint="eastAsia"/>
        </w:rPr>
      </w:pPr>
      <w:r>
        <w:rPr>
          <w:rFonts w:hint="eastAsia"/>
        </w:rPr>
        <w:t>2.红外光源</w:t>
      </w:r>
    </w:p>
    <w:p w14:paraId="390C3433">
      <w:pPr>
        <w:pStyle w:val="6"/>
        <w:ind w:left="360" w:firstLine="630" w:firstLineChars="300"/>
        <w:rPr>
          <w:rFonts w:hint="eastAsia"/>
        </w:rPr>
      </w:pPr>
      <w:r>
        <w:rPr>
          <w:rFonts w:hint="eastAsia"/>
        </w:rPr>
        <w:t>3.支持散射法，自动切换量程</w:t>
      </w:r>
    </w:p>
    <w:p w14:paraId="643074AA">
      <w:pPr>
        <w:ind w:firstLine="1050" w:firstLineChars="500"/>
      </w:pPr>
      <w:r>
        <w:rPr>
          <w:rFonts w:hint="eastAsia"/>
        </w:rPr>
        <w:t>4.标配浊度瓶</w:t>
      </w:r>
    </w:p>
    <w:p w14:paraId="4AEBEE7C"/>
    <w:p w14:paraId="31C26295"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 xml:space="preserve">金属浴 </w:t>
      </w:r>
      <w:bookmarkStart w:id="0" w:name="_Hlk184710986"/>
      <w:r>
        <w:rPr>
          <w:rFonts w:hint="eastAsia"/>
        </w:rPr>
        <w:t>数量：2台</w:t>
      </w:r>
      <w:bookmarkEnd w:id="0"/>
    </w:p>
    <w:p w14:paraId="09ECFAF3">
      <w:pPr>
        <w:pStyle w:val="6"/>
        <w:ind w:left="780" w:firstLine="0" w:firstLineChars="0"/>
        <w:rPr>
          <w:rFonts w:hint="eastAsia"/>
        </w:rPr>
      </w:pPr>
    </w:p>
    <w:p w14:paraId="523FCDFA">
      <w:pPr>
        <w:pStyle w:val="6"/>
        <w:ind w:left="780" w:firstLine="0" w:firstLineChars="0"/>
        <w:rPr>
          <w:color w:val="FF0000"/>
        </w:rPr>
      </w:pPr>
      <w:r>
        <w:rPr>
          <w:rFonts w:hint="eastAsia"/>
          <w:color w:val="FF0000"/>
        </w:rPr>
        <w:t>具体要求：</w:t>
      </w:r>
    </w:p>
    <w:p w14:paraId="2CA02B80">
      <w:pPr>
        <w:pStyle w:val="6"/>
        <w:ind w:left="780"/>
        <w:rPr>
          <w:rFonts w:hint="eastAsia"/>
        </w:rPr>
      </w:pPr>
      <w:r>
        <w:rPr>
          <w:rFonts w:hint="eastAsia"/>
        </w:rPr>
        <w:t>1.通量≥48孔。</w:t>
      </w:r>
    </w:p>
    <w:p w14:paraId="13C4196C">
      <w:pPr>
        <w:pStyle w:val="6"/>
        <w:ind w:left="780"/>
        <w:rPr>
          <w:rFonts w:hint="eastAsia"/>
        </w:rPr>
      </w:pPr>
      <w:r>
        <w:rPr>
          <w:rFonts w:hint="eastAsia"/>
        </w:rPr>
        <w:t>2.控温范围：室温+5℃-160℃</w:t>
      </w:r>
    </w:p>
    <w:p w14:paraId="0DD47B10">
      <w:pPr>
        <w:pStyle w:val="6"/>
        <w:ind w:left="780"/>
        <w:rPr>
          <w:rFonts w:hint="eastAsia"/>
        </w:rPr>
      </w:pPr>
      <w:r>
        <w:rPr>
          <w:rFonts w:hint="eastAsia"/>
        </w:rPr>
        <w:t>3 .升温时间：≤15分钟（25℃至160℃）</w:t>
      </w:r>
    </w:p>
    <w:p w14:paraId="15991ED3">
      <w:pPr>
        <w:pStyle w:val="6"/>
        <w:ind w:left="780"/>
        <w:rPr>
          <w:rFonts w:hint="eastAsia"/>
        </w:rPr>
      </w:pPr>
    </w:p>
    <w:p w14:paraId="3AB6BB3C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三、高速离心机  数量：1台</w:t>
      </w:r>
    </w:p>
    <w:p w14:paraId="46491FAD">
      <w:pPr>
        <w:ind w:firstLine="420" w:firstLineChars="200"/>
        <w:rPr>
          <w:rFonts w:hint="eastAsia"/>
        </w:rPr>
      </w:pPr>
    </w:p>
    <w:p w14:paraId="2511F16A">
      <w:pPr>
        <w:pStyle w:val="6"/>
        <w:ind w:left="780" w:firstLine="0" w:firstLineChars="0"/>
        <w:rPr>
          <w:color w:val="FF0000"/>
        </w:rPr>
      </w:pPr>
      <w:r>
        <w:rPr>
          <w:rFonts w:hint="eastAsia"/>
          <w:color w:val="FF0000"/>
        </w:rPr>
        <w:t>具体要求：</w:t>
      </w:r>
    </w:p>
    <w:p w14:paraId="64624C01">
      <w:pPr>
        <w:pStyle w:val="6"/>
        <w:ind w:left="78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</w:rPr>
        <w:t xml:space="preserve">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1、最高转速要求：≥12000rpm</w:t>
      </w:r>
    </w:p>
    <w:p w14:paraId="2A0AA379">
      <w:pPr>
        <w:pStyle w:val="6"/>
        <w:ind w:left="780" w:firstLine="840" w:firstLineChars="4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2、最大容量(ml)：≥4×750ml</w:t>
      </w:r>
    </w:p>
    <w:p w14:paraId="752E1C04">
      <w:pPr>
        <w:pStyle w:val="6"/>
        <w:ind w:left="780" w:firstLine="840" w:firstLineChars="4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3、最大离心力(xg)：≥30642×g</w:t>
      </w:r>
    </w:p>
    <w:p w14:paraId="78F37342">
      <w:pPr>
        <w:pStyle w:val="6"/>
        <w:numPr>
          <w:ilvl w:val="0"/>
          <w:numId w:val="2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温度范围：-20℃-40℃</w:t>
      </w:r>
    </w:p>
    <w:p w14:paraId="181CE6BD">
      <w:pPr>
        <w:pStyle w:val="6"/>
        <w:ind w:left="780" w:firstLine="840" w:firstLineChars="4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72F3CC6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四、超纯水仪  数量：1台</w:t>
      </w:r>
    </w:p>
    <w:p w14:paraId="67B6C7C7">
      <w:pPr>
        <w:pStyle w:val="6"/>
        <w:ind w:left="780" w:firstLine="0" w:firstLineChars="0"/>
      </w:pPr>
    </w:p>
    <w:p w14:paraId="349FF3A1">
      <w:pPr>
        <w:pStyle w:val="6"/>
        <w:ind w:left="780" w:firstLine="0" w:firstLineChars="0"/>
        <w:rPr>
          <w:color w:val="FF0000"/>
        </w:rPr>
      </w:pPr>
      <w:r>
        <w:rPr>
          <w:rFonts w:hint="eastAsia"/>
          <w:color w:val="FF0000"/>
        </w:rPr>
        <w:t>具体要求：</w:t>
      </w:r>
    </w:p>
    <w:p w14:paraId="1166AEAF">
      <w:pPr>
        <w:pStyle w:val="6"/>
        <w:ind w:left="780"/>
        <w:rPr>
          <w:rFonts w:hint="eastAsia"/>
        </w:rPr>
      </w:pPr>
      <w:r>
        <w:rPr>
          <w:rFonts w:hint="eastAsia"/>
        </w:rPr>
        <w:t>1.电阻率18.25MQ.cm(在线监测)；</w:t>
      </w:r>
    </w:p>
    <w:p w14:paraId="5C8A332A">
      <w:pPr>
        <w:ind w:left="1260" w:leftChars="600"/>
        <w:rPr>
          <w:rFonts w:hint="eastAsia"/>
        </w:rPr>
      </w:pPr>
      <w:r>
        <w:rPr>
          <w:rFonts w:hint="eastAsia"/>
        </w:rPr>
        <w:t>2.微颗粒物(≥0.1um)&lt;1个/m1、重金属离子&lt;0.1ppb、可溶性硅(以Si0z计)&lt;0.01mg/L、吸光度(254nm,1cm光程:≤0.001、可氧化物[以0计]:&lt;0.08mg/L阳离子含量≤0.1ppb:(铁(Fe:)&lt;0.005ppb,铜(Cu2*)&lt;0.005ppb,钾(K*)&lt;0.02ppb,铝(A13*)&lt;0.005ppb,锌(Zn2*)&lt;0.02ppb,铬(Gr2*)&lt;0.005ppb,钠(Na*)&lt;0.01ppb)阴离子含量≤0.1ppb:(氯(CI-)&lt;0.01ppb,亚硝酸根(N0z)&lt;0.02ppb,硝酸根(N0)&lt;0.02ppb,硫酸根(S042-)&lt;0.01ppb);</w:t>
      </w:r>
    </w:p>
    <w:p w14:paraId="0760F91A">
      <w:pPr>
        <w:pStyle w:val="6"/>
        <w:ind w:left="780"/>
        <w:rPr>
          <w:rFonts w:hint="eastAsia"/>
        </w:rPr>
      </w:pPr>
      <w:r>
        <w:rPr>
          <w:rFonts w:hint="eastAsia"/>
        </w:rPr>
        <w:t>3.微生物&lt;1cfu/ml；</w:t>
      </w:r>
    </w:p>
    <w:p w14:paraId="0ECBBEEA">
      <w:pPr>
        <w:pStyle w:val="6"/>
        <w:ind w:left="1470" w:leftChars="600" w:hanging="210" w:hangingChars="100"/>
        <w:rPr>
          <w:rFonts w:hint="eastAsia"/>
        </w:rPr>
      </w:pPr>
      <w:r>
        <w:rPr>
          <w:rFonts w:hint="eastAsia"/>
        </w:rPr>
        <w:t>4.UP出水水质(M2.cm)：电导率2-10uS/cm(在线监测)污染物去除率98%以上、可氧化物[以0计]:&lt;0.4mg/L、蒸发残渣&lt;2.0mg/L；</w:t>
      </w:r>
    </w:p>
    <w:p w14:paraId="3967BE32">
      <w:pPr>
        <w:pStyle w:val="6"/>
        <w:ind w:left="780"/>
        <w:rPr>
          <w:rFonts w:hint="eastAsia"/>
        </w:rPr>
      </w:pPr>
      <w:r>
        <w:rPr>
          <w:rFonts w:hint="eastAsia"/>
        </w:rPr>
        <w:t>5.制水量：20升/小时；</w:t>
      </w:r>
    </w:p>
    <w:p w14:paraId="5BF85DED">
      <w:pPr>
        <w:pStyle w:val="6"/>
        <w:ind w:left="1470" w:leftChars="600" w:hanging="210" w:hangingChars="100"/>
        <w:rPr>
          <w:rFonts w:hint="eastAsia"/>
        </w:rPr>
      </w:pPr>
      <w:r>
        <w:rPr>
          <w:rFonts w:hint="eastAsia"/>
        </w:rPr>
        <w:t>6.进水水源：总溶解性固形物含量TDS&lt;200ppm，水压1.0-5.0kg/cm2工作适宜水温25℃</w:t>
      </w:r>
    </w:p>
    <w:p w14:paraId="62383E2A">
      <w:pPr>
        <w:pStyle w:val="6"/>
        <w:ind w:left="780"/>
        <w:rPr>
          <w:rFonts w:hint="eastAsia"/>
        </w:rPr>
      </w:pPr>
      <w:r>
        <w:rPr>
          <w:rFonts w:hint="eastAsia"/>
        </w:rPr>
        <w:t>7.出水流速：1.5-2.0升/分钟(水箱储水时)；</w:t>
      </w:r>
    </w:p>
    <w:p w14:paraId="2D3E58A6">
      <w:pPr>
        <w:pStyle w:val="6"/>
        <w:ind w:left="780"/>
      </w:pPr>
      <w:r>
        <w:rPr>
          <w:rFonts w:hint="eastAsia"/>
        </w:rPr>
        <w:t>8.总有机碳TOC：TOC&lt;10ppb；</w:t>
      </w:r>
    </w:p>
    <w:p w14:paraId="7E187B47">
      <w:r>
        <w:rPr>
          <w:rFonts w:hint="eastAsia"/>
        </w:rPr>
        <w:t xml:space="preserve">            9. 40L(落地式)主机，6G压力水箱;</w:t>
      </w:r>
    </w:p>
    <w:p w14:paraId="335CADDD">
      <w:pPr>
        <w:rPr>
          <w:rFonts w:hint="eastAsia"/>
        </w:rPr>
      </w:pPr>
    </w:p>
    <w:p w14:paraId="04D314BB">
      <w:pPr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</w:rPr>
        <w:t>五、低速离心机   数量：2台</w:t>
      </w:r>
      <w:r>
        <w:rPr>
          <w:rFonts w:hint="eastAsia"/>
          <w:lang w:val="en-US" w:eastAsia="zh-CN"/>
        </w:rPr>
        <w:t xml:space="preserve"> </w:t>
      </w:r>
    </w:p>
    <w:p w14:paraId="1BBC396E">
      <w:pPr>
        <w:ind w:firstLine="420" w:firstLineChars="200"/>
      </w:pPr>
    </w:p>
    <w:p w14:paraId="4EB74641">
      <w:pPr>
        <w:pStyle w:val="6"/>
        <w:ind w:left="780" w:firstLine="0" w:firstLineChars="0"/>
        <w:rPr>
          <w:color w:val="FF0000"/>
        </w:rPr>
      </w:pPr>
      <w:r>
        <w:rPr>
          <w:rFonts w:hint="eastAsia"/>
        </w:rPr>
        <w:t xml:space="preserve"> </w:t>
      </w:r>
      <w:r>
        <w:rPr>
          <w:rFonts w:hint="eastAsia"/>
          <w:color w:val="FF0000"/>
        </w:rPr>
        <w:t>具体要求：</w:t>
      </w:r>
    </w:p>
    <w:p w14:paraId="0934F844">
      <w:pPr>
        <w:pStyle w:val="6"/>
        <w:ind w:left="780"/>
        <w:rPr>
          <w:rFonts w:hint="eastAsia"/>
        </w:rPr>
      </w:pPr>
      <w:r>
        <w:rPr>
          <w:rFonts w:hint="eastAsia"/>
        </w:rPr>
        <w:t xml:space="preserve">   1、转速要求：≥17500rpm</w:t>
      </w:r>
    </w:p>
    <w:p w14:paraId="5024EE77">
      <w:pPr>
        <w:ind w:firstLine="1470" w:firstLineChars="700"/>
        <w:rPr>
          <w:rFonts w:hint="eastAsia"/>
        </w:rPr>
      </w:pPr>
      <w:r>
        <w:rPr>
          <w:rFonts w:hint="eastAsia"/>
        </w:rPr>
        <w:t>2、最大容量(ml)：≥4×100ml</w:t>
      </w:r>
    </w:p>
    <w:p w14:paraId="33DD3A0D">
      <w:pPr>
        <w:ind w:firstLine="1470" w:firstLineChars="700"/>
        <w:rPr>
          <w:rFonts w:hint="eastAsia"/>
        </w:rPr>
      </w:pPr>
      <w:r>
        <w:rPr>
          <w:rFonts w:hint="eastAsia"/>
        </w:rPr>
        <w:t>3、最大离心力(xg)：≥29302×g</w:t>
      </w:r>
    </w:p>
    <w:p w14:paraId="36EBCB9D">
      <w:pPr>
        <w:ind w:firstLine="1470" w:firstLineChars="700"/>
        <w:rPr>
          <w:rFonts w:hint="eastAsia"/>
        </w:rPr>
      </w:pPr>
      <w:r>
        <w:rPr>
          <w:rFonts w:hint="eastAsia"/>
        </w:rPr>
        <w:t>4、噪音＜65dB</w:t>
      </w:r>
    </w:p>
    <w:p w14:paraId="10B44A27">
      <w:pPr>
        <w:ind w:firstLine="420" w:firstLineChars="200"/>
      </w:pPr>
    </w:p>
    <w:p w14:paraId="21F4BEE3">
      <w:pPr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</w:rPr>
        <w:t>六：全自动医用PCR分析系统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  数量：1台</w:t>
      </w:r>
      <w:r>
        <w:rPr>
          <w:rFonts w:hint="eastAsia"/>
          <w:lang w:val="en-US" w:eastAsia="zh-CN"/>
        </w:rPr>
        <w:t xml:space="preserve"> </w:t>
      </w:r>
    </w:p>
    <w:p w14:paraId="7DF3CBEB">
      <w:pPr>
        <w:ind w:firstLine="420" w:firstLineChars="200"/>
      </w:pPr>
    </w:p>
    <w:p w14:paraId="68CAA8EE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   </w:t>
      </w:r>
      <w:bookmarkStart w:id="1" w:name="_Hlk184712334"/>
      <w:r>
        <w:rPr>
          <w:rFonts w:hint="eastAsia"/>
          <w:color w:val="FF0000"/>
        </w:rPr>
        <w:t>具体要求：</w:t>
      </w:r>
      <w:bookmarkEnd w:id="1"/>
    </w:p>
    <w:p w14:paraId="329E7A8C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       1、样本通量：≥4样本/次</w:t>
      </w:r>
    </w:p>
    <w:p w14:paraId="04D02701">
      <w:pPr>
        <w:ind w:firstLine="1274" w:firstLineChars="607"/>
        <w:rPr>
          <w:rFonts w:hint="eastAsia"/>
        </w:rPr>
      </w:pPr>
      <w:r>
        <w:rPr>
          <w:rFonts w:hint="eastAsia"/>
        </w:rPr>
        <w:t>2、液体样本加样体积：1µL~2000µL</w:t>
      </w:r>
    </w:p>
    <w:p w14:paraId="4074F22F">
      <w:pPr>
        <w:ind w:firstLine="1274" w:firstLineChars="607"/>
        <w:rPr>
          <w:rFonts w:hint="eastAsia"/>
        </w:rPr>
      </w:pPr>
      <w:r>
        <w:rPr>
          <w:rFonts w:hint="eastAsia"/>
        </w:rPr>
        <w:t>3、移液准确度：≤4%（25µL）</w:t>
      </w:r>
    </w:p>
    <w:p w14:paraId="617BBDFA">
      <w:pPr>
        <w:ind w:firstLine="1274" w:firstLineChars="607"/>
        <w:rPr>
          <w:rFonts w:hint="eastAsia"/>
        </w:rPr>
      </w:pPr>
      <w:r>
        <w:rPr>
          <w:rFonts w:hint="eastAsia"/>
        </w:rPr>
        <w:t>4、核酸提取方法：磁珠法</w:t>
      </w:r>
    </w:p>
    <w:p w14:paraId="633415E8">
      <w:pPr>
        <w:ind w:firstLine="1274" w:firstLineChars="607"/>
        <w:rPr>
          <w:rFonts w:hint="eastAsia"/>
        </w:rPr>
      </w:pPr>
      <w:r>
        <w:rPr>
          <w:rFonts w:hint="eastAsia"/>
        </w:rPr>
        <w:t>5、升温速率：≥5.0℃/s</w:t>
      </w:r>
    </w:p>
    <w:p w14:paraId="6039494F">
      <w:pPr>
        <w:ind w:firstLine="1274" w:firstLineChars="607"/>
        <w:rPr>
          <w:rFonts w:hint="eastAsia"/>
        </w:rPr>
      </w:pPr>
      <w:r>
        <w:rPr>
          <w:rFonts w:hint="eastAsia"/>
        </w:rPr>
        <w:t>6、降温速率：≥3.5℃/s</w:t>
      </w:r>
    </w:p>
    <w:p w14:paraId="6EEA4057">
      <w:pPr>
        <w:ind w:firstLine="1274" w:firstLineChars="607"/>
        <w:rPr>
          <w:rFonts w:hint="eastAsia"/>
        </w:rPr>
      </w:pPr>
      <w:r>
        <w:rPr>
          <w:rFonts w:hint="eastAsia"/>
        </w:rPr>
        <w:t>7、检测反应孔数：24孔</w:t>
      </w:r>
    </w:p>
    <w:p w14:paraId="1848BA31">
      <w:pPr>
        <w:ind w:firstLine="1274" w:firstLineChars="607"/>
        <w:rPr>
          <w:rFonts w:hint="eastAsia"/>
        </w:rPr>
      </w:pPr>
      <w:r>
        <w:rPr>
          <w:rFonts w:hint="eastAsia"/>
        </w:rPr>
        <w:t>8、温度精度：≤0.1℃，可做HRM高分辨熔解曲线</w:t>
      </w:r>
    </w:p>
    <w:p w14:paraId="391BB3FB">
      <w:pPr>
        <w:ind w:firstLine="1274" w:firstLineChars="607"/>
        <w:rPr>
          <w:rFonts w:hint="eastAsia"/>
        </w:rPr>
      </w:pPr>
      <w:r>
        <w:rPr>
          <w:rFonts w:hint="eastAsia"/>
        </w:rPr>
        <w:t>9、孔间温度均匀度：±0.1℃</w:t>
      </w:r>
    </w:p>
    <w:p w14:paraId="76D47747">
      <w:pPr>
        <w:ind w:firstLine="1274" w:firstLineChars="607"/>
        <w:rPr>
          <w:rFonts w:hint="eastAsia"/>
        </w:rPr>
      </w:pPr>
      <w:r>
        <w:rPr>
          <w:rFonts w:hint="eastAsia"/>
        </w:rPr>
        <w:t>10、检测通道：≥4通道</w:t>
      </w:r>
    </w:p>
    <w:p w14:paraId="4FF0C97D">
      <w:pPr>
        <w:ind w:firstLine="1274" w:firstLineChars="607"/>
        <w:rPr>
          <w:rFonts w:hint="eastAsia"/>
        </w:rPr>
      </w:pPr>
      <w:r>
        <w:rPr>
          <w:rFonts w:hint="eastAsia"/>
        </w:rPr>
        <w:t>11、检测系统检测波长：470-665nm</w:t>
      </w:r>
    </w:p>
    <w:p w14:paraId="636EB36C">
      <w:pPr>
        <w:ind w:left="1905" w:leftChars="607" w:hanging="630" w:hangingChars="300"/>
        <w:rPr>
          <w:rFonts w:hint="eastAsia"/>
        </w:rPr>
      </w:pPr>
      <w:r>
        <w:rPr>
          <w:rFonts w:hint="eastAsia"/>
        </w:rPr>
        <w:t>12、适用探针/染料：FAM/SYBRGreen、VIC/HEX/JOE/TET/、TAMRA/Cy3、ROX/TexasRedCY5</w:t>
      </w:r>
    </w:p>
    <w:p w14:paraId="28E62F78">
      <w:pPr>
        <w:ind w:firstLine="1274" w:firstLineChars="607"/>
        <w:rPr>
          <w:rFonts w:hint="eastAsia"/>
        </w:rPr>
      </w:pPr>
      <w:r>
        <w:rPr>
          <w:rFonts w:hint="eastAsia"/>
        </w:rPr>
        <w:t>13、消毒功能：可计时门控紫外消毒</w:t>
      </w:r>
    </w:p>
    <w:p w14:paraId="79F7B8B3">
      <w:pPr>
        <w:ind w:firstLine="1274" w:firstLineChars="607"/>
      </w:pPr>
      <w:r>
        <w:rPr>
          <w:rFonts w:hint="eastAsia"/>
        </w:rPr>
        <w:t>14、控制方式：触摸屏控制，支持外接电脑控制</w:t>
      </w:r>
    </w:p>
    <w:p w14:paraId="2D39AC9E"/>
    <w:p w14:paraId="5434729B">
      <w:pPr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</w:rPr>
        <w:t>七：Real-timePCR  数量：2台</w:t>
      </w:r>
      <w:r>
        <w:rPr>
          <w:rFonts w:hint="eastAsia"/>
          <w:lang w:val="en-US" w:eastAsia="zh-CN"/>
        </w:rPr>
        <w:t xml:space="preserve"> </w:t>
      </w:r>
    </w:p>
    <w:p w14:paraId="4E4CE576"/>
    <w:p w14:paraId="61F17A5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 xml:space="preserve">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FF0000"/>
        </w:rPr>
        <w:t>具体要求：</w:t>
      </w:r>
    </w:p>
    <w:p w14:paraId="57AF3B92">
      <w:pPr>
        <w:ind w:left="1470" w:leftChars="600" w:hanging="210" w:hangingChars="1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1、可处理标本类型：抗凝外周血、脐血、新鲜/冻存组织、FFPE、培养细胞、细菌、植物组织、血凝块、羊水、绒毛、唾液、痰液等</w:t>
      </w:r>
    </w:p>
    <w:p w14:paraId="788D3F28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2、单次提取液体标本体积范围：1µl～2000µl</w:t>
      </w:r>
    </w:p>
    <w:p w14:paraId="5DBCC9AE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3、每次提取样本数量：1-24份</w:t>
      </w:r>
    </w:p>
    <w:p w14:paraId="2E9204A2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4、样本处理时间：20-50分钟</w:t>
      </w:r>
    </w:p>
    <w:p w14:paraId="32C88E53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5、核酸提取方法：自动化磁珠法</w:t>
      </w:r>
    </w:p>
    <w:p w14:paraId="5308C6F7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6、磁珠回收率：＞99％</w:t>
      </w:r>
    </w:p>
    <w:p w14:paraId="12C5D025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7、采用PCB高度集成控制模块进行三轴精确定位，调试方便，性能稳定</w:t>
      </w:r>
    </w:p>
    <w:p w14:paraId="49CEC9D2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8、多档可调振荡混合模式，确保有效处理不同类型标本</w:t>
      </w:r>
    </w:p>
    <w:p w14:paraId="1D2167D7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9、具有控温模块，室温～98℃范围内精确控温</w:t>
      </w:r>
    </w:p>
    <w:p w14:paraId="259961D3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10、可定时门控式紫外灭菌功能</w:t>
      </w:r>
    </w:p>
    <w:p w14:paraId="084A9068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11、使用一次性试剂与耗材，有效防止交叉污染</w:t>
      </w:r>
    </w:p>
    <w:p w14:paraId="2F929477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12、相邻样本的试剂孔间距不少于8mm，防止溶液溅入</w:t>
      </w:r>
    </w:p>
    <w:p w14:paraId="7BB822B0">
      <w:pPr>
        <w:ind w:left="1695" w:leftChars="607" w:hanging="420" w:hanging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13、10个核酸提取工作位，可适配更多复杂样本类型的提取，实现高效核酸提取，大幅提高所得核酸的得率和纯度</w:t>
      </w:r>
    </w:p>
    <w:p w14:paraId="6217BCE9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14、配套试剂为完全预分装模式，无需客户分装，一条试剂提取一个标本</w:t>
      </w:r>
    </w:p>
    <w:p w14:paraId="43B723F7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15、实验程序一键操作，预储存程序不少于100个</w:t>
      </w:r>
    </w:p>
    <w:p w14:paraId="63EB9518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16、PCR仪样本容量：96孔</w:t>
      </w:r>
    </w:p>
    <w:p w14:paraId="5FC395CE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17、PCR仪光源：大功率LED（免维护）</w:t>
      </w:r>
    </w:p>
    <w:p w14:paraId="6D56E2BD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18、PCR仪检测器：高灵敏度光电传感器</w:t>
      </w:r>
    </w:p>
    <w:p w14:paraId="394563DF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19、PCR仪检测动态范围：1-1010</w:t>
      </w:r>
    </w:p>
    <w:p w14:paraId="36153B8D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20、PCR仪检测灵敏度：可检测单拷贝基因</w:t>
      </w:r>
    </w:p>
    <w:p w14:paraId="679A6C62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21、PCR仪反应容积：15ul-100ul</w:t>
      </w:r>
    </w:p>
    <w:p w14:paraId="2A3CD57A">
      <w:pPr>
        <w:ind w:left="1695" w:leftChars="607" w:hanging="420" w:hanging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22、PCR仪荧光激发波长与荧光检测波长：激发波长470-630nm；检测波长510-665nm；</w:t>
      </w:r>
    </w:p>
    <w:p w14:paraId="7AD6760B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23、PCR仪检测的荧光素及染料：FAM、SYBR、VIC、HEX、JOE、TET、CY3、</w:t>
      </w:r>
    </w:p>
    <w:p w14:paraId="107B8434">
      <w:pPr>
        <w:ind w:firstLine="1694" w:firstLineChars="8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ROX、CY5</w:t>
      </w:r>
    </w:p>
    <w:p w14:paraId="6D8B6A46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24、PCR仪控温方法：半导体热电模块</w:t>
      </w:r>
    </w:p>
    <w:p w14:paraId="1878DFCA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25、PCR仪控温模式：模块控温、试管控温</w:t>
      </w:r>
    </w:p>
    <w:p w14:paraId="702E12A2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26、PCR仪温度准确性：±0.1℃</w:t>
      </w:r>
    </w:p>
    <w:p w14:paraId="328DD148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27、PCR仪温度均匀性：±0.1℃</w:t>
      </w:r>
    </w:p>
    <w:p w14:paraId="05A27786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28、PCR仪控温范围：4℃-99℃</w:t>
      </w:r>
    </w:p>
    <w:p w14:paraId="44D00448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29、PCR仪最大升降温速率：4.5℃/s</w:t>
      </w:r>
    </w:p>
    <w:p w14:paraId="7B410543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30、PCR仪热盖：电子自动热盖</w:t>
      </w:r>
    </w:p>
    <w:p w14:paraId="0873C3A5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31、PCR仪操作系统：WindowsXP/VISTA/7/8等</w:t>
      </w:r>
    </w:p>
    <w:p w14:paraId="5C253E6C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32、PCR仪适用耗材：0.2mlPCR管、8联管、96孔板</w:t>
      </w:r>
    </w:p>
    <w:p w14:paraId="1BD898E4">
      <w:pPr>
        <w:ind w:left="1695" w:leftChars="607" w:hanging="420" w:hanging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33、PCR仪软件：配置结核耐药项目检测结果判读软件，软件拥有著作权证书。仪器</w:t>
      </w:r>
    </w:p>
    <w:p w14:paraId="5F6E2CA2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自动输出结核杆菌的耐药检测结果，直接导出耐药或敏感的结论</w:t>
      </w:r>
    </w:p>
    <w:p w14:paraId="20B31979">
      <w:pPr>
        <w:ind w:left="1695" w:leftChars="607" w:hanging="420" w:hanging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34、PCR仪在耐药检测分析中，能自动识别熔解峰的温度及峰高，能自动识别重叠峰</w:t>
      </w:r>
    </w:p>
    <w:p w14:paraId="11E4E989">
      <w:pPr>
        <w:ind w:firstLine="1274" w:firstLineChars="60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35、PCR仪配套的诊断耐多药试剂，并取得NMPA三类注册证。</w:t>
      </w:r>
    </w:p>
    <w:p w14:paraId="66F967BF">
      <w:pPr>
        <w:ind w:firstLine="1274" w:firstLineChars="607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36、PCR仪投标仪器获得NMPA的三类注册证</w:t>
      </w:r>
    </w:p>
    <w:p w14:paraId="1E760D0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D26D104">
      <w:pPr>
        <w:rPr>
          <w:rFonts w:hint="eastAsia" w:eastAsiaTheme="minorEastAsia"/>
          <w:lang w:val="en-US" w:eastAsia="zh-CN"/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八、八排移液器  </w:t>
      </w:r>
      <w:r>
        <w:rPr>
          <w:rFonts w:hint="eastAsia"/>
        </w:rPr>
        <w:t>数量：4台</w:t>
      </w:r>
      <w:r>
        <w:rPr>
          <w:rFonts w:hint="eastAsia"/>
          <w:lang w:val="en-US" w:eastAsia="zh-CN"/>
        </w:rPr>
        <w:t xml:space="preserve"> </w:t>
      </w:r>
    </w:p>
    <w:p w14:paraId="31864E41"/>
    <w:p w14:paraId="087010B2">
      <w:r>
        <w:rPr>
          <w:rFonts w:hint="eastAsia"/>
        </w:rPr>
        <w:t xml:space="preserve">    </w:t>
      </w:r>
      <w:r>
        <w:rPr>
          <w:rFonts w:hint="eastAsia"/>
          <w:color w:val="FF0000"/>
        </w:rPr>
        <w:t xml:space="preserve">   具体要求：</w:t>
      </w:r>
    </w:p>
    <w:p w14:paraId="15349459">
      <w:pPr>
        <w:rPr>
          <w:rFonts w:hint="eastAsia"/>
        </w:rPr>
      </w:pPr>
      <w:r>
        <w:rPr>
          <w:rFonts w:hint="eastAsia"/>
        </w:rPr>
        <w:t xml:space="preserve">            1.0-300ul全量程段4位数字显示可调。</w:t>
      </w:r>
    </w:p>
    <w:p w14:paraId="37632EC4">
      <w:pPr>
        <w:ind w:firstLine="1260" w:firstLineChars="600"/>
        <w:rPr>
          <w:rFonts w:hint="eastAsia"/>
        </w:rPr>
      </w:pPr>
      <w:r>
        <w:rPr>
          <w:rFonts w:hint="eastAsia"/>
        </w:rPr>
        <w:t>2.具有颜色标识的量程锁，避免移液时的误操作</w:t>
      </w:r>
    </w:p>
    <w:p w14:paraId="018CEC5A">
      <w:pPr>
        <w:ind w:firstLine="1260" w:firstLineChars="600"/>
      </w:pPr>
      <w:r>
        <w:rPr>
          <w:rFonts w:hint="eastAsia"/>
        </w:rPr>
        <w:t>3.无需拆卸任何部件，可整支移液器121度高压湿热灭菌和紫外灭菌</w:t>
      </w:r>
    </w:p>
    <w:p w14:paraId="7A6ECC82"/>
    <w:p w14:paraId="69F426A3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 xml:space="preserve">    九、移液器  数量：7台</w:t>
      </w:r>
      <w:r>
        <w:rPr>
          <w:rFonts w:hint="eastAsia"/>
          <w:lang w:val="en-US" w:eastAsia="zh-CN"/>
        </w:rPr>
        <w:t xml:space="preserve"> （0.08万/台）</w:t>
      </w:r>
    </w:p>
    <w:p w14:paraId="5D4FCCA7"/>
    <w:p w14:paraId="79E147D3">
      <w:pPr>
        <w:rPr>
          <w:color w:val="FF0000"/>
        </w:rPr>
      </w:pPr>
      <w:r>
        <w:rPr>
          <w:rFonts w:hint="eastAsia"/>
        </w:rPr>
        <w:t xml:space="preserve">        </w:t>
      </w:r>
      <w:r>
        <w:rPr>
          <w:rFonts w:hint="eastAsia"/>
          <w:color w:val="FF0000"/>
        </w:rPr>
        <w:t>具体要求：</w:t>
      </w:r>
    </w:p>
    <w:p w14:paraId="5DB7F09D">
      <w:pPr>
        <w:pStyle w:val="6"/>
        <w:numPr>
          <w:ilvl w:val="0"/>
          <w:numId w:val="3"/>
        </w:numPr>
        <w:ind w:firstLineChars="0"/>
      </w:pPr>
      <w:r>
        <w:rPr>
          <w:rFonts w:hint="eastAsia"/>
        </w:rPr>
        <w:t>移液体积为2个10ul，3个200ul，2个1000ul，</w:t>
      </w:r>
    </w:p>
    <w:p w14:paraId="656FB0E2">
      <w:pPr>
        <w:pStyle w:val="6"/>
        <w:numPr>
          <w:ilvl w:val="0"/>
          <w:numId w:val="3"/>
        </w:numPr>
        <w:ind w:firstLineChars="0"/>
      </w:pPr>
      <w:r>
        <w:rPr>
          <w:rFonts w:hint="eastAsia"/>
        </w:rPr>
        <w:t>移液精度高，符合人体工学</w:t>
      </w:r>
    </w:p>
    <w:p w14:paraId="0D25253B"/>
    <w:p w14:paraId="40293DE7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 xml:space="preserve">    十、发光二极管荧光显微镜  数量：2台</w:t>
      </w:r>
      <w:r>
        <w:rPr>
          <w:rFonts w:hint="eastAsia"/>
          <w:lang w:val="en-US" w:eastAsia="zh-CN"/>
        </w:rPr>
        <w:t xml:space="preserve"> </w:t>
      </w:r>
    </w:p>
    <w:p w14:paraId="7B225DFB"/>
    <w:p w14:paraId="707EE98D">
      <w:pPr>
        <w:rPr>
          <w:color w:val="FF0000"/>
        </w:rPr>
      </w:pPr>
      <w:r>
        <w:rPr>
          <w:rFonts w:hint="eastAsia"/>
        </w:rPr>
        <w:t xml:space="preserve">        </w:t>
      </w:r>
      <w:r>
        <w:rPr>
          <w:rFonts w:hint="eastAsia"/>
          <w:color w:val="FF0000"/>
        </w:rPr>
        <w:t>具体要求：</w:t>
      </w:r>
    </w:p>
    <w:p w14:paraId="0A71FEC1">
      <w:pPr>
        <w:rPr>
          <w:rFonts w:hint="eastAsia"/>
        </w:rPr>
      </w:pPr>
      <w:r>
        <w:rPr>
          <w:rFonts w:hint="eastAsia"/>
          <w:color w:val="FF0000"/>
        </w:rPr>
        <w:t xml:space="preserve">         </w:t>
      </w:r>
      <w:r>
        <w:rPr>
          <w:rFonts w:hint="eastAsia"/>
        </w:rPr>
        <w:t xml:space="preserve">   1、光学系统：无限远色差校正光学系统、国际标准齐焦距离≤45mm。</w:t>
      </w:r>
    </w:p>
    <w:p w14:paraId="03EB6EA7">
      <w:pPr>
        <w:ind w:left="1695" w:leftChars="607" w:hanging="420" w:hangingChars="200"/>
        <w:rPr>
          <w:rFonts w:hint="eastAsia"/>
        </w:rPr>
      </w:pPr>
      <w:r>
        <w:rPr>
          <w:rFonts w:hint="eastAsia"/>
        </w:rPr>
        <w:t>2、观察筒：30°倾斜角观察头（荧光专用）,铰链式双目,铰链组可360°旋转,便于眼点提升,固定式目镜筒，瞳距调节范围50-75mm；</w:t>
      </w:r>
    </w:p>
    <w:p w14:paraId="7A00B8D5">
      <w:pPr>
        <w:ind w:firstLine="1274" w:firstLineChars="607"/>
        <w:rPr>
          <w:rFonts w:hint="eastAsia"/>
        </w:rPr>
      </w:pPr>
      <w:r>
        <w:rPr>
          <w:rFonts w:hint="eastAsia"/>
        </w:rPr>
        <w:t>3、目镜：高眼点、大视野、平场目镜，PL10X/22mm；</w:t>
      </w:r>
    </w:p>
    <w:p w14:paraId="08BFBE1D">
      <w:pPr>
        <w:ind w:firstLine="1274" w:firstLineChars="607"/>
        <w:rPr>
          <w:rFonts w:hint="eastAsia"/>
        </w:rPr>
      </w:pPr>
      <w:r>
        <w:rPr>
          <w:rFonts w:hint="eastAsia"/>
        </w:rPr>
        <w:t>4、物镜转换器：内定位五孔转换器；</w:t>
      </w:r>
    </w:p>
    <w:p w14:paraId="2AE6AB96">
      <w:pPr>
        <w:ind w:left="1695" w:leftChars="607" w:hanging="420" w:hangingChars="200"/>
        <w:rPr>
          <w:rFonts w:hint="eastAsia"/>
        </w:rPr>
      </w:pPr>
      <w:r>
        <w:rPr>
          <w:rFonts w:hint="eastAsia"/>
        </w:rPr>
        <w:t>5、物镜：无限远平场半复消色差物镜10X/N.A.≥0.3，20X/N.A.≥0.50，40X/N.A.≥0.75（带缓冲装置）；</w:t>
      </w:r>
    </w:p>
    <w:p w14:paraId="446F24D0">
      <w:pPr>
        <w:ind w:left="1695" w:leftChars="607" w:hanging="420" w:hangingChars="200"/>
        <w:rPr>
          <w:rFonts w:hint="eastAsia"/>
        </w:rPr>
      </w:pPr>
      <w:r>
        <w:rPr>
          <w:rFonts w:hint="eastAsia"/>
        </w:rPr>
        <w:t>6、调焦机构：低手位粗微动同轴，带松紧调节装置和上限位装置，自适应100V-240V开关电需求源，单颗高亮度3WLED（预定中心）明场照明，光强连续可调；</w:t>
      </w:r>
    </w:p>
    <w:p w14:paraId="25C0EC56">
      <w:pPr>
        <w:ind w:left="1695" w:leftChars="607" w:hanging="420" w:hangingChars="200"/>
        <w:rPr>
          <w:rFonts w:hint="eastAsia"/>
        </w:rPr>
      </w:pPr>
      <w:r>
        <w:rPr>
          <w:rFonts w:hint="eastAsia"/>
        </w:rPr>
        <w:t>7、载物台：150mmX140mm双层复合机械移动平台，双切片（载玻片）夹，移动范围:76mm×50mm;精度:0.1mm；</w:t>
      </w:r>
    </w:p>
    <w:p w14:paraId="753764B3">
      <w:pPr>
        <w:ind w:firstLine="1274" w:firstLineChars="607"/>
        <w:rPr>
          <w:rFonts w:hint="eastAsia"/>
        </w:rPr>
      </w:pPr>
      <w:r>
        <w:rPr>
          <w:rFonts w:hint="eastAsia"/>
        </w:rPr>
        <w:t>8、聚光镜：N.A.≥1.25；</w:t>
      </w:r>
    </w:p>
    <w:p w14:paraId="67A19D40">
      <w:pPr>
        <w:ind w:left="1695" w:leftChars="607" w:hanging="420" w:hangingChars="200"/>
        <w:rPr>
          <w:rFonts w:hint="eastAsia"/>
        </w:rPr>
      </w:pPr>
      <w:r>
        <w:rPr>
          <w:rFonts w:hint="eastAsia"/>
        </w:rPr>
        <w:t>9、荧光系统：LED荧光中间模组，中心波长365nm，具有荧光强度调节功能，并能进行明场和荧光的切换控制；</w:t>
      </w:r>
    </w:p>
    <w:p w14:paraId="5725B32A">
      <w:pPr>
        <w:ind w:left="1695" w:leftChars="607" w:hanging="420" w:hangingChars="200"/>
      </w:pPr>
      <w:r>
        <w:rPr>
          <w:rFonts w:hint="eastAsia"/>
        </w:rPr>
        <w:t>10、整机通过医疗器械注册，具有医疗器械注册证及登记表,通过国际CE电器安全认证；</w:t>
      </w:r>
    </w:p>
    <w:p w14:paraId="09C6D872"/>
    <w:p w14:paraId="02738613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 xml:space="preserve">     十一、光学显微镜  </w:t>
      </w:r>
      <w:bookmarkStart w:id="2" w:name="_Hlk184714282"/>
      <w:r>
        <w:rPr>
          <w:rFonts w:hint="eastAsia"/>
        </w:rPr>
        <w:t>数量：1台</w:t>
      </w:r>
      <w:bookmarkEnd w:id="2"/>
      <w:r>
        <w:rPr>
          <w:rFonts w:hint="eastAsia"/>
          <w:lang w:val="en-US" w:eastAsia="zh-CN"/>
        </w:rPr>
        <w:t xml:space="preserve"> </w:t>
      </w:r>
    </w:p>
    <w:p w14:paraId="5639266E"/>
    <w:p w14:paraId="0E8EF370">
      <w:pPr>
        <w:rPr>
          <w:color w:val="FF0000"/>
        </w:rPr>
      </w:pPr>
      <w:r>
        <w:rPr>
          <w:rFonts w:hint="eastAsia"/>
        </w:rPr>
        <w:t xml:space="preserve">         </w:t>
      </w:r>
      <w:r>
        <w:rPr>
          <w:rFonts w:hint="eastAsia"/>
          <w:color w:val="FF0000"/>
        </w:rPr>
        <w:t>具体要求：</w:t>
      </w:r>
    </w:p>
    <w:p w14:paraId="7905D395">
      <w:pPr>
        <w:rPr>
          <w:rFonts w:hint="eastAsia"/>
        </w:rPr>
      </w:pPr>
      <w:r>
        <w:rPr>
          <w:rFonts w:hint="eastAsia"/>
          <w:color w:val="FF0000"/>
        </w:rPr>
        <w:t xml:space="preserve">             </w:t>
      </w:r>
      <w:r>
        <w:rPr>
          <w:rFonts w:hint="eastAsia"/>
        </w:rPr>
        <w:t>1、光学系统：无限远光学系统，根据需要可以增加各种不同的附件，实现多种功</w:t>
      </w:r>
    </w:p>
    <w:p w14:paraId="6F92FA21">
      <w:pPr>
        <w:ind w:firstLine="1627" w:firstLineChars="775"/>
        <w:rPr>
          <w:rFonts w:hint="eastAsia"/>
        </w:rPr>
      </w:pPr>
      <w:r>
        <w:rPr>
          <w:rFonts w:hint="eastAsia"/>
        </w:rPr>
        <w:t>能，拓展应用空间；</w:t>
      </w:r>
    </w:p>
    <w:p w14:paraId="7492BFB1">
      <w:pPr>
        <w:ind w:firstLine="1417" w:firstLineChars="675"/>
        <w:rPr>
          <w:rFonts w:hint="eastAsia"/>
        </w:rPr>
      </w:pPr>
      <w:r>
        <w:rPr>
          <w:rFonts w:hint="eastAsia"/>
        </w:rPr>
        <w:t>2、观察筒：30°观察头（荧光专用）,铰链式双目,铰链组可360°旋转,便于眼点</w:t>
      </w:r>
    </w:p>
    <w:p w14:paraId="3CD0E54F">
      <w:pPr>
        <w:ind w:firstLine="2467" w:firstLineChars="1175"/>
        <w:rPr>
          <w:rFonts w:hint="eastAsia"/>
        </w:rPr>
      </w:pPr>
      <w:r>
        <w:rPr>
          <w:rFonts w:hint="eastAsia"/>
        </w:rPr>
        <w:t>提升,固定式目镜筒，瞳距调节范围50-75mm；</w:t>
      </w:r>
    </w:p>
    <w:p w14:paraId="34F9D2DA">
      <w:pPr>
        <w:ind w:firstLine="1417" w:firstLineChars="675"/>
        <w:rPr>
          <w:rFonts w:hint="eastAsia"/>
        </w:rPr>
      </w:pPr>
      <w:r>
        <w:rPr>
          <w:rFonts w:hint="eastAsia"/>
        </w:rPr>
        <w:t>3、目镜：高眼点、大视野、平场目镜，PL10X/22mm；</w:t>
      </w:r>
    </w:p>
    <w:p w14:paraId="6F1AD626">
      <w:pPr>
        <w:ind w:firstLine="1417" w:firstLineChars="675"/>
        <w:rPr>
          <w:rFonts w:hint="eastAsia"/>
        </w:rPr>
      </w:pPr>
      <w:r>
        <w:rPr>
          <w:rFonts w:hint="eastAsia"/>
        </w:rPr>
        <w:t>4、物镜转换器：内定位四孔转换器；</w:t>
      </w:r>
    </w:p>
    <w:p w14:paraId="739671A7">
      <w:pPr>
        <w:ind w:firstLine="1417" w:firstLineChars="675"/>
        <w:rPr>
          <w:rFonts w:hint="eastAsia"/>
        </w:rPr>
      </w:pPr>
      <w:r>
        <w:rPr>
          <w:rFonts w:hint="eastAsia"/>
        </w:rPr>
        <w:t>5、物镜：无限远平场半复消色差物镜10X/N.A.≧0.3，20X/N.A.≧0.50，40X/N.A.</w:t>
      </w:r>
    </w:p>
    <w:p w14:paraId="6D930BA0">
      <w:pPr>
        <w:ind w:firstLine="2257" w:firstLineChars="1075"/>
        <w:rPr>
          <w:rFonts w:hint="eastAsia"/>
        </w:rPr>
      </w:pPr>
      <w:r>
        <w:rPr>
          <w:rFonts w:hint="eastAsia"/>
        </w:rPr>
        <w:t>≧0.75（带缓冲装置）；</w:t>
      </w:r>
    </w:p>
    <w:p w14:paraId="401D29F0">
      <w:pPr>
        <w:ind w:left="2888" w:leftChars="675" w:hanging="1470" w:hangingChars="700"/>
        <w:rPr>
          <w:rFonts w:hint="eastAsia"/>
        </w:rPr>
      </w:pPr>
      <w:r>
        <w:rPr>
          <w:rFonts w:hint="eastAsia"/>
        </w:rPr>
        <w:t>6、调焦机构：低手位粗微动同轴，带松紧调节装置和上限位装置，自适应100V-240V开关电源，单颗高亮度3WLED（预定中心）明场照明，光强连续可调；</w:t>
      </w:r>
    </w:p>
    <w:p w14:paraId="2E3C7043">
      <w:pPr>
        <w:ind w:left="2468" w:leftChars="675" w:hanging="1050" w:hangingChars="500"/>
        <w:rPr>
          <w:rFonts w:hint="eastAsia"/>
        </w:rPr>
      </w:pPr>
      <w:r>
        <w:rPr>
          <w:rFonts w:hint="eastAsia"/>
        </w:rPr>
        <w:t>7、载物台：150mmX140mm双层复合机械移动平台，双切片（载玻片）夹，移动范围:76mm×50mm;精度:0.1mm；</w:t>
      </w:r>
    </w:p>
    <w:p w14:paraId="75BDC164">
      <w:pPr>
        <w:ind w:left="1628" w:leftChars="675" w:hanging="210" w:hangingChars="100"/>
      </w:pPr>
      <w:r>
        <w:rPr>
          <w:rFonts w:hint="eastAsia"/>
        </w:rPr>
        <w:t>8、整机通过医疗器械注册，具有医疗器械注册证及登记表,通过国际CE电器安全认证</w:t>
      </w:r>
    </w:p>
    <w:p w14:paraId="1C2CBC37"/>
    <w:p w14:paraId="7BFD6E89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 xml:space="preserve">    十二、微生物烤片机  数量：2台</w:t>
      </w:r>
      <w:r>
        <w:rPr>
          <w:rFonts w:hint="eastAsia"/>
          <w:lang w:val="en-US" w:eastAsia="zh-CN"/>
        </w:rPr>
        <w:t xml:space="preserve"> </w:t>
      </w:r>
    </w:p>
    <w:p w14:paraId="5A98BDF2"/>
    <w:p w14:paraId="2F294743">
      <w:pPr>
        <w:rPr>
          <w:color w:val="FF0000"/>
        </w:rPr>
      </w:pPr>
      <w:r>
        <w:rPr>
          <w:rFonts w:hint="eastAsia"/>
        </w:rPr>
        <w:t xml:space="preserve">          </w:t>
      </w:r>
      <w:r>
        <w:rPr>
          <w:rFonts w:hint="eastAsia"/>
          <w:color w:val="FF0000"/>
        </w:rPr>
        <w:t>具体要求：</w:t>
      </w:r>
    </w:p>
    <w:p w14:paraId="685D511E">
      <w:pPr>
        <w:rPr>
          <w:rFonts w:hint="eastAsia"/>
        </w:rPr>
      </w:pPr>
      <w:r>
        <w:rPr>
          <w:rFonts w:hint="eastAsia"/>
          <w:color w:val="FF0000"/>
        </w:rPr>
        <w:t xml:space="preserve">             </w:t>
      </w:r>
      <w:r>
        <w:rPr>
          <w:rFonts w:hint="eastAsia"/>
        </w:rPr>
        <w:t xml:space="preserve"> 1.加热点位数：1</w:t>
      </w:r>
    </w:p>
    <w:p w14:paraId="5EFDCAD5">
      <w:pPr>
        <w:ind w:firstLine="1417" w:firstLineChars="675"/>
        <w:rPr>
          <w:rFonts w:hint="eastAsia"/>
        </w:rPr>
      </w:pPr>
      <w:r>
        <w:rPr>
          <w:rFonts w:hint="eastAsia"/>
        </w:rPr>
        <w:t>2.加热输出功率：1000W</w:t>
      </w:r>
    </w:p>
    <w:p w14:paraId="495B2C8A">
      <w:pPr>
        <w:ind w:firstLine="1417" w:firstLineChars="675"/>
        <w:rPr>
          <w:rFonts w:hint="eastAsia"/>
        </w:rPr>
      </w:pPr>
      <w:r>
        <w:rPr>
          <w:rFonts w:hint="eastAsia"/>
        </w:rPr>
        <w:t>3.最高加热温度≤90℃</w:t>
      </w:r>
    </w:p>
    <w:p w14:paraId="49C877D5">
      <w:pPr>
        <w:ind w:firstLine="1417" w:firstLineChars="675"/>
        <w:rPr>
          <w:rFonts w:hint="eastAsia"/>
        </w:rPr>
      </w:pPr>
      <w:r>
        <w:rPr>
          <w:rFonts w:hint="eastAsia"/>
        </w:rPr>
        <w:t>4.加热温度控制：LED</w:t>
      </w:r>
    </w:p>
    <w:p w14:paraId="2AAA0E15">
      <w:pPr>
        <w:ind w:firstLine="1417" w:firstLineChars="675"/>
        <w:rPr>
          <w:rFonts w:hint="eastAsia"/>
        </w:rPr>
      </w:pPr>
      <w:r>
        <w:rPr>
          <w:rFonts w:hint="eastAsia"/>
        </w:rPr>
        <w:t>5.外接温度传感器接口：ETS-D5</w:t>
      </w:r>
    </w:p>
    <w:p w14:paraId="58EAFE17">
      <w:pPr>
        <w:ind w:firstLine="1417" w:firstLineChars="675"/>
        <w:rPr>
          <w:rFonts w:hint="eastAsia"/>
        </w:rPr>
      </w:pPr>
      <w:r>
        <w:rPr>
          <w:rFonts w:hint="eastAsia"/>
        </w:rPr>
        <w:t>6.测量准确度偏差±1.5℃，波动≤3℃</w:t>
      </w:r>
    </w:p>
    <w:p w14:paraId="4A22969D">
      <w:pPr>
        <w:ind w:firstLine="1417" w:firstLineChars="675"/>
        <w:rPr>
          <w:rFonts w:hint="eastAsia"/>
        </w:rPr>
      </w:pPr>
      <w:r>
        <w:rPr>
          <w:rFonts w:hint="eastAsia"/>
        </w:rPr>
        <w:t>功能7.工作盘材质：氧化铝合金</w:t>
      </w:r>
    </w:p>
    <w:p w14:paraId="2BF8F235">
      <w:pPr>
        <w:ind w:firstLine="1417" w:firstLineChars="675"/>
        <w:rPr>
          <w:rFonts w:hint="eastAsia"/>
        </w:rPr>
      </w:pPr>
      <w:r>
        <w:rPr>
          <w:rFonts w:hint="eastAsia"/>
        </w:rPr>
        <w:t>需求8.工作盘外形尺寸：180x180mm</w:t>
      </w:r>
    </w:p>
    <w:p w14:paraId="0870A7AF">
      <w:pPr>
        <w:ind w:firstLine="1417" w:firstLineChars="675"/>
        <w:rPr>
          <w:rFonts w:hint="eastAsia"/>
        </w:rPr>
      </w:pPr>
      <w:r>
        <w:rPr>
          <w:rFonts w:hint="eastAsia"/>
        </w:rPr>
        <w:t>9.外形尺寸：220x105x330mm</w:t>
      </w:r>
    </w:p>
    <w:p w14:paraId="64DDA28A">
      <w:pPr>
        <w:ind w:firstLine="1417" w:firstLineChars="675"/>
        <w:rPr>
          <w:rFonts w:hint="eastAsia"/>
        </w:rPr>
      </w:pPr>
      <w:r>
        <w:rPr>
          <w:rFonts w:hint="eastAsia"/>
        </w:rPr>
        <w:t>10.重量：3kg</w:t>
      </w:r>
    </w:p>
    <w:p w14:paraId="25B16A4A">
      <w:pPr>
        <w:ind w:firstLine="1417" w:firstLineChars="675"/>
        <w:rPr>
          <w:rFonts w:hint="eastAsia"/>
        </w:rPr>
      </w:pPr>
      <w:r>
        <w:rPr>
          <w:rFonts w:hint="eastAsia"/>
        </w:rPr>
        <w:t>11.允许环境温度：5-40°C</w:t>
      </w:r>
    </w:p>
    <w:p w14:paraId="224770C7">
      <w:pPr>
        <w:ind w:firstLine="1417" w:firstLineChars="675"/>
        <w:rPr>
          <w:rFonts w:hint="eastAsia"/>
        </w:rPr>
      </w:pPr>
      <w:r>
        <w:rPr>
          <w:rFonts w:hint="eastAsia"/>
        </w:rPr>
        <w:t>12.允许相对湿度≤80%</w:t>
      </w:r>
    </w:p>
    <w:p w14:paraId="3D9ACB15">
      <w:pPr>
        <w:ind w:firstLine="1417" w:firstLineChars="675"/>
        <w:rPr>
          <w:rFonts w:hint="eastAsia"/>
        </w:rPr>
      </w:pPr>
      <w:r>
        <w:rPr>
          <w:rFonts w:hint="eastAsia"/>
        </w:rPr>
        <w:t>13.DINEN60529保护方方式：IP21</w:t>
      </w:r>
    </w:p>
    <w:p w14:paraId="1CB8C8AB">
      <w:pPr>
        <w:ind w:firstLine="1417" w:firstLineChars="675"/>
        <w:rPr>
          <w:rFonts w:hint="eastAsia"/>
        </w:rPr>
      </w:pPr>
    </w:p>
    <w:p w14:paraId="7E6C3163">
      <w:pPr>
        <w:numPr>
          <w:ilvl w:val="0"/>
          <w:numId w:val="4"/>
        </w:numPr>
        <w:bidi w:val="0"/>
        <w:ind w:left="420" w:leftChars="0" w:firstLine="0" w:firstLineChars="0"/>
        <w:jc w:val="left"/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0"/>
          <w:szCs w:val="20"/>
        </w:rPr>
        <w:t>高压灭菌器</w:t>
      </w:r>
      <w:r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  <w:t xml:space="preserve">   数量：1台</w:t>
      </w:r>
    </w:p>
    <w:p w14:paraId="12683800">
      <w:pPr>
        <w:numPr>
          <w:ilvl w:val="0"/>
          <w:numId w:val="0"/>
        </w:numPr>
        <w:bidi w:val="0"/>
        <w:ind w:left="420" w:leftChars="0"/>
        <w:jc w:val="left"/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  <w:t xml:space="preserve">    </w:t>
      </w:r>
    </w:p>
    <w:p w14:paraId="6A59047C">
      <w:pPr>
        <w:numPr>
          <w:ilvl w:val="0"/>
          <w:numId w:val="0"/>
        </w:numPr>
        <w:bidi w:val="0"/>
        <w:ind w:left="420" w:leftChars="0"/>
        <w:jc w:val="left"/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FF0000"/>
          <w:sz w:val="20"/>
          <w:szCs w:val="20"/>
          <w:highlight w:val="none"/>
          <w:lang w:val="en-US" w:eastAsia="zh-CN"/>
        </w:rPr>
        <w:t xml:space="preserve"> 具体要求：</w:t>
      </w:r>
    </w:p>
    <w:p w14:paraId="19D774D5">
      <w:pPr>
        <w:numPr>
          <w:ilvl w:val="0"/>
          <w:numId w:val="5"/>
        </w:numPr>
        <w:adjustRightInd w:val="0"/>
        <w:snapToGrid w:val="0"/>
        <w:spacing w:line="280" w:lineRule="exact"/>
        <w:ind w:left="1470" w:leftChars="0" w:firstLineChars="0"/>
        <w:jc w:val="left"/>
        <w:rPr>
          <w:rFonts w:ascii="方正仿宋_GBK" w:hAnsi="方正仿宋_GBK" w:eastAsia="方正仿宋_GBK" w:cs="方正仿宋_GBK"/>
          <w:color w:val="000000"/>
          <w:sz w:val="20"/>
          <w:szCs w:val="20"/>
        </w:rPr>
      </w:pPr>
      <w:r>
        <w:rPr>
          <w:rFonts w:ascii="方正仿宋_GBK" w:hAnsi="方正仿宋_GBK" w:eastAsia="方正仿宋_GBK" w:cs="方正仿宋_GBK"/>
          <w:color w:val="000000"/>
          <w:sz w:val="20"/>
          <w:szCs w:val="20"/>
        </w:rPr>
        <w:t>容量:≥85升</w:t>
      </w:r>
    </w:p>
    <w:p w14:paraId="54141EE7">
      <w:pPr>
        <w:numPr>
          <w:ilvl w:val="0"/>
          <w:numId w:val="5"/>
        </w:numPr>
        <w:adjustRightInd w:val="0"/>
        <w:snapToGrid w:val="0"/>
        <w:spacing w:line="280" w:lineRule="exact"/>
        <w:ind w:left="1470" w:leftChars="0" w:firstLineChars="0"/>
        <w:jc w:val="left"/>
        <w:rPr>
          <w:rFonts w:ascii="方正仿宋_GBK" w:hAnsi="方正仿宋_GBK" w:eastAsia="方正仿宋_GBK" w:cs="方正仿宋_GBK"/>
          <w:color w:val="000000"/>
          <w:sz w:val="20"/>
          <w:szCs w:val="20"/>
        </w:rPr>
      </w:pPr>
      <w:r>
        <w:rPr>
          <w:rFonts w:ascii="方正仿宋_GBK" w:hAnsi="方正仿宋_GBK" w:eastAsia="方正仿宋_GBK" w:cs="方正仿宋_GBK"/>
          <w:color w:val="000000"/>
          <w:sz w:val="20"/>
          <w:szCs w:val="20"/>
        </w:rPr>
        <w:t>灭菌腔材料304不锈钢，设计压力≥0.42Mpa、设计年限≥20年、设计温度≥153℃【提供特检院容器数据表】</w:t>
      </w:r>
    </w:p>
    <w:p w14:paraId="6763EC79">
      <w:pPr>
        <w:numPr>
          <w:ilvl w:val="0"/>
          <w:numId w:val="5"/>
        </w:numPr>
        <w:adjustRightInd w:val="0"/>
        <w:snapToGrid w:val="0"/>
        <w:spacing w:line="280" w:lineRule="exact"/>
        <w:ind w:left="1470" w:leftChars="0" w:firstLineChars="0"/>
        <w:jc w:val="left"/>
        <w:rPr>
          <w:rFonts w:ascii="方正仿宋_GBK" w:hAnsi="方正仿宋_GBK" w:eastAsia="方正仿宋_GBK" w:cs="方正仿宋_GBK"/>
          <w:color w:val="000000"/>
          <w:sz w:val="20"/>
          <w:szCs w:val="20"/>
        </w:rPr>
      </w:pPr>
      <w:r>
        <w:rPr>
          <w:rFonts w:ascii="方正仿宋_GBK" w:hAnsi="方正仿宋_GBK" w:eastAsia="方正仿宋_GBK" w:cs="方正仿宋_GBK"/>
          <w:color w:val="000000"/>
          <w:sz w:val="20"/>
          <w:szCs w:val="20"/>
        </w:rPr>
        <w:t>灭菌器厂家本身必须具有特种设备制造资质和安装资质，即：特种设备（压力容器）制造许可证（如第三方提供视为无效材料）</w:t>
      </w:r>
    </w:p>
    <w:p w14:paraId="4450B661">
      <w:pPr>
        <w:numPr>
          <w:ilvl w:val="0"/>
          <w:numId w:val="5"/>
        </w:numPr>
        <w:adjustRightInd w:val="0"/>
        <w:snapToGrid w:val="0"/>
        <w:spacing w:line="280" w:lineRule="exact"/>
        <w:ind w:left="1470" w:leftChars="0" w:firstLineChars="0"/>
        <w:jc w:val="left"/>
        <w:rPr>
          <w:rFonts w:ascii="方正仿宋_GBK" w:hAnsi="方正仿宋_GBK" w:eastAsia="方正仿宋_GBK" w:cs="方正仿宋_GBK"/>
          <w:color w:val="000000"/>
          <w:sz w:val="20"/>
          <w:szCs w:val="20"/>
        </w:rPr>
      </w:pPr>
      <w:r>
        <w:rPr>
          <w:rFonts w:ascii="方正仿宋_GBK" w:hAnsi="方正仿宋_GBK" w:eastAsia="方正仿宋_GBK" w:cs="方正仿宋_GBK"/>
          <w:color w:val="000000"/>
          <w:sz w:val="20"/>
          <w:szCs w:val="20"/>
        </w:rPr>
        <w:t>缺水保护装置：灭菌腔底同时配备液胀式、铜质温度感应式、离子浓度式（水位传感器）三种不同干烧保护装置，避免了单一方式带来的误判</w:t>
      </w:r>
    </w:p>
    <w:p w14:paraId="6716B7B9">
      <w:pPr>
        <w:numPr>
          <w:ilvl w:val="0"/>
          <w:numId w:val="5"/>
        </w:numPr>
        <w:adjustRightInd w:val="0"/>
        <w:snapToGrid w:val="0"/>
        <w:spacing w:line="280" w:lineRule="exact"/>
        <w:ind w:left="1470" w:leftChars="0" w:firstLineChars="0"/>
        <w:jc w:val="left"/>
        <w:rPr>
          <w:rFonts w:ascii="方正仿宋_GBK" w:hAnsi="方正仿宋_GBK" w:eastAsia="方正仿宋_GBK" w:cs="方正仿宋_GBK"/>
          <w:color w:val="000000"/>
          <w:sz w:val="20"/>
          <w:szCs w:val="20"/>
        </w:rPr>
      </w:pPr>
      <w:r>
        <w:rPr>
          <w:rFonts w:ascii="方正仿宋_GBK" w:hAnsi="方正仿宋_GBK" w:eastAsia="方正仿宋_GBK" w:cs="方正仿宋_GBK"/>
          <w:color w:val="000000"/>
          <w:sz w:val="20"/>
          <w:szCs w:val="20"/>
        </w:rPr>
        <w:t>记忆存储系统:可记忆存储20条灭菌程序</w:t>
      </w:r>
    </w:p>
    <w:p w14:paraId="340F022F">
      <w:pPr>
        <w:numPr>
          <w:ilvl w:val="0"/>
          <w:numId w:val="5"/>
        </w:numPr>
        <w:adjustRightInd w:val="0"/>
        <w:snapToGrid w:val="0"/>
        <w:spacing w:line="280" w:lineRule="exact"/>
        <w:ind w:left="1470" w:leftChars="0" w:firstLineChars="0"/>
        <w:jc w:val="left"/>
        <w:rPr>
          <w:rFonts w:ascii="方正仿宋_GBK" w:hAnsi="方正仿宋_GBK" w:eastAsia="方正仿宋_GBK" w:cs="方正仿宋_GBK"/>
          <w:color w:val="000000"/>
          <w:sz w:val="20"/>
          <w:szCs w:val="20"/>
        </w:rPr>
      </w:pPr>
      <w:r>
        <w:rPr>
          <w:rFonts w:ascii="方正仿宋_GBK" w:hAnsi="方正仿宋_GBK" w:eastAsia="方正仿宋_GBK" w:cs="方正仿宋_GBK"/>
          <w:color w:val="000000"/>
          <w:sz w:val="20"/>
          <w:szCs w:val="20"/>
        </w:rPr>
        <w:t>六级排汽方式：可设定6种不同的排汽速度，同时在排气中排汽速度可手动调整</w:t>
      </w:r>
    </w:p>
    <w:p w14:paraId="62835A54">
      <w:pPr>
        <w:numPr>
          <w:ilvl w:val="0"/>
          <w:numId w:val="0"/>
        </w:numPr>
        <w:bidi w:val="0"/>
        <w:ind w:firstLine="1600" w:firstLineChars="800"/>
        <w:jc w:val="left"/>
        <w:rPr>
          <w:rFonts w:hint="eastAsia" w:ascii="宋体" w:hAnsi="宋体" w:cs="宋体"/>
          <w:color w:val="000000"/>
          <w:sz w:val="20"/>
          <w:szCs w:val="20"/>
        </w:rPr>
      </w:pPr>
      <w:r>
        <w:rPr>
          <w:rFonts w:ascii="方正仿宋_GBK" w:hAnsi="方正仿宋_GBK" w:eastAsia="方正仿宋_GBK" w:cs="方正仿宋_GBK"/>
          <w:color w:val="000000"/>
          <w:sz w:val="20"/>
          <w:szCs w:val="20"/>
        </w:rPr>
        <w:t>生产</w:t>
      </w:r>
      <w:r>
        <w:rPr>
          <w:rFonts w:hint="eastAsia" w:ascii="宋体" w:hAnsi="宋体" w:cs="宋体"/>
          <w:color w:val="000000"/>
          <w:sz w:val="20"/>
          <w:szCs w:val="20"/>
        </w:rPr>
        <w:t>厂家具有</w:t>
      </w:r>
      <w:r>
        <w:rPr>
          <w:rFonts w:hint="eastAsia" w:ascii="___WRD_EMBED_SUB_40" w:hAnsi="___WRD_EMBED_SUB_40" w:eastAsia="___WRD_EMBED_SUB_40" w:cs="___WRD_EMBED_SUB_40"/>
          <w:color w:val="000000"/>
          <w:sz w:val="20"/>
          <w:szCs w:val="20"/>
        </w:rPr>
        <w:t>医</w:t>
      </w:r>
      <w:r>
        <w:rPr>
          <w:rFonts w:hint="eastAsia" w:ascii="宋体" w:hAnsi="宋体" w:cs="宋体"/>
          <w:color w:val="000000"/>
          <w:sz w:val="20"/>
          <w:szCs w:val="20"/>
        </w:rPr>
        <w:t>疗</w:t>
      </w:r>
      <w:r>
        <w:rPr>
          <w:rFonts w:hint="eastAsia" w:ascii="___WRD_EMBED_SUB_40" w:hAnsi="___WRD_EMBED_SUB_40" w:eastAsia="___WRD_EMBED_SUB_40" w:cs="___WRD_EMBED_SUB_40"/>
          <w:color w:val="000000"/>
          <w:sz w:val="20"/>
          <w:szCs w:val="20"/>
        </w:rPr>
        <w:t>器</w:t>
      </w:r>
      <w:r>
        <w:rPr>
          <w:rFonts w:hint="eastAsia" w:ascii="宋体" w:hAnsi="宋体" w:cs="宋体"/>
          <w:color w:val="000000"/>
          <w:sz w:val="20"/>
          <w:szCs w:val="20"/>
        </w:rPr>
        <w:t>械</w:t>
      </w:r>
      <w:r>
        <w:rPr>
          <w:rFonts w:hint="eastAsia" w:ascii="___WRD_EMBED_SUB_40" w:hAnsi="___WRD_EMBED_SUB_40" w:eastAsia="___WRD_EMBED_SUB_40" w:cs="___WRD_EMBED_SUB_40"/>
          <w:color w:val="000000"/>
          <w:sz w:val="20"/>
          <w:szCs w:val="20"/>
        </w:rPr>
        <w:t>生产</w:t>
      </w:r>
      <w:r>
        <w:rPr>
          <w:rFonts w:hint="eastAsia" w:ascii="宋体" w:hAnsi="宋体" w:cs="宋体"/>
          <w:color w:val="000000"/>
          <w:sz w:val="20"/>
          <w:szCs w:val="20"/>
        </w:rPr>
        <w:t>许可证</w:t>
      </w:r>
      <w:r>
        <w:rPr>
          <w:rFonts w:hint="eastAsia" w:ascii="___WRD_EMBED_SUB_40" w:hAnsi="___WRD_EMBED_SUB_40" w:eastAsia="___WRD_EMBED_SUB_40" w:cs="___WRD_EMBED_SUB_40"/>
          <w:color w:val="000000"/>
          <w:sz w:val="20"/>
          <w:szCs w:val="20"/>
        </w:rPr>
        <w:t>，</w:t>
      </w:r>
      <w:r>
        <w:rPr>
          <w:rFonts w:hint="eastAsia" w:ascii="宋体" w:hAnsi="宋体" w:cs="宋体"/>
          <w:color w:val="000000"/>
          <w:sz w:val="20"/>
          <w:szCs w:val="20"/>
        </w:rPr>
        <w:t>压</w:t>
      </w:r>
      <w:r>
        <w:rPr>
          <w:rFonts w:hint="eastAsia" w:ascii="___WRD_EMBED_SUB_40" w:hAnsi="___WRD_EMBED_SUB_40" w:eastAsia="___WRD_EMBED_SUB_40" w:cs="___WRD_EMBED_SUB_40"/>
          <w:color w:val="000000"/>
          <w:sz w:val="20"/>
          <w:szCs w:val="20"/>
        </w:rPr>
        <w:t>力容器</w:t>
      </w:r>
      <w:r>
        <w:rPr>
          <w:rFonts w:hint="eastAsia" w:ascii="宋体" w:hAnsi="宋体" w:cs="宋体"/>
          <w:color w:val="000000"/>
          <w:sz w:val="20"/>
          <w:szCs w:val="20"/>
        </w:rPr>
        <w:t>具有认证</w:t>
      </w:r>
    </w:p>
    <w:p w14:paraId="24BF94D5">
      <w:pPr>
        <w:numPr>
          <w:ilvl w:val="0"/>
          <w:numId w:val="0"/>
        </w:numPr>
        <w:bidi w:val="0"/>
        <w:ind w:left="420" w:leftChars="0"/>
        <w:jc w:val="left"/>
        <w:rPr>
          <w:rFonts w:hint="default" w:ascii="宋体" w:hAnsi="宋体" w:cs="宋体"/>
          <w:color w:val="000000"/>
          <w:sz w:val="20"/>
          <w:szCs w:val="20"/>
          <w:lang w:val="en-US" w:eastAsia="zh-CN"/>
        </w:rPr>
      </w:pPr>
    </w:p>
    <w:p w14:paraId="41D63DBE">
      <w:pPr>
        <w:numPr>
          <w:ilvl w:val="0"/>
          <w:numId w:val="4"/>
        </w:numPr>
        <w:bidi w:val="0"/>
        <w:ind w:left="420" w:leftChars="0" w:firstLine="0" w:firstLineChars="0"/>
        <w:jc w:val="left"/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0"/>
          <w:szCs w:val="20"/>
        </w:rPr>
        <w:t>全自动医用PCR分析系统</w:t>
      </w:r>
      <w:r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  <w:t>2</w:t>
      </w:r>
      <w:bookmarkStart w:id="3" w:name="_GoBack"/>
      <w:bookmarkEnd w:id="3"/>
      <w:r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  <w:t xml:space="preserve"> 数量：1台</w:t>
      </w:r>
    </w:p>
    <w:p w14:paraId="12C78BAF">
      <w:pPr>
        <w:widowControl w:val="0"/>
        <w:numPr>
          <w:ilvl w:val="0"/>
          <w:numId w:val="0"/>
        </w:numPr>
        <w:bidi w:val="0"/>
        <w:jc w:val="left"/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  <w:t xml:space="preserve">   </w:t>
      </w:r>
    </w:p>
    <w:p w14:paraId="7AFD6246">
      <w:pPr>
        <w:widowControl w:val="0"/>
        <w:numPr>
          <w:ilvl w:val="0"/>
          <w:numId w:val="0"/>
        </w:numPr>
        <w:bidi w:val="0"/>
        <w:jc w:val="left"/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FF0000"/>
          <w:sz w:val="20"/>
          <w:szCs w:val="20"/>
          <w:lang w:val="en-US" w:eastAsia="zh-CN"/>
        </w:rPr>
        <w:t>具体要求：</w:t>
      </w:r>
    </w:p>
    <w:p w14:paraId="69EB4AB7">
      <w:pPr>
        <w:numPr>
          <w:ilvl w:val="0"/>
          <w:numId w:val="0"/>
        </w:numPr>
        <w:adjustRightInd w:val="0"/>
        <w:snapToGrid w:val="0"/>
        <w:spacing w:line="280" w:lineRule="exact"/>
        <w:ind w:left="1470" w:leftChars="0"/>
        <w:jc w:val="left"/>
        <w:rPr>
          <w:rFonts w:ascii="方正仿宋_GBK" w:hAnsi="方正仿宋_GBK" w:eastAsia="方正仿宋_GBK" w:cs="方正仿宋_GBK"/>
          <w:color w:val="000000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color w:val="000000"/>
          <w:sz w:val="20"/>
          <w:szCs w:val="20"/>
        </w:rPr>
        <w:t>1．检测用途：用于结核分枝杆菌复合菌群DNA的快速检测、且主机及配套体外诊断试剂均具有NMPA证或备案证；</w:t>
      </w:r>
    </w:p>
    <w:p w14:paraId="5CF82B44">
      <w:pPr>
        <w:numPr>
          <w:ilvl w:val="0"/>
          <w:numId w:val="0"/>
        </w:numPr>
        <w:adjustRightInd w:val="0"/>
        <w:snapToGrid w:val="0"/>
        <w:spacing w:line="280" w:lineRule="exact"/>
        <w:ind w:left="1470" w:leftChars="0"/>
        <w:jc w:val="left"/>
        <w:rPr>
          <w:rFonts w:ascii="方正仿宋_GBK" w:hAnsi="方正仿宋_GBK" w:eastAsia="方正仿宋_GBK" w:cs="方正仿宋_GBK"/>
          <w:color w:val="000000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color w:val="000000"/>
          <w:sz w:val="20"/>
          <w:szCs w:val="20"/>
        </w:rPr>
        <w:t>2．高效快速的样本前处理：需配备痰液样品前处理系统，能做到密封环境下快速处理痰液；</w:t>
      </w:r>
    </w:p>
    <w:p w14:paraId="675BA989">
      <w:pPr>
        <w:numPr>
          <w:ilvl w:val="0"/>
          <w:numId w:val="0"/>
        </w:numPr>
        <w:adjustRightInd w:val="0"/>
        <w:snapToGrid w:val="0"/>
        <w:spacing w:line="280" w:lineRule="exact"/>
        <w:ind w:left="1470" w:leftChars="0"/>
        <w:jc w:val="left"/>
        <w:rPr>
          <w:rFonts w:ascii="方正仿宋_GBK" w:hAnsi="方正仿宋_GBK" w:eastAsia="方正仿宋_GBK" w:cs="方正仿宋_GBK"/>
          <w:color w:val="000000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color w:val="000000"/>
          <w:sz w:val="20"/>
          <w:szCs w:val="20"/>
        </w:rPr>
        <w:t>3．常温储运、随到随检：搭配的试剂盒为单人份包装，试剂预分装入试剂盒，无需配液，可常温运输及储存，拆封即用，可实现样本随到随检，无需攒样上机，不造成试剂浪费；</w:t>
      </w:r>
    </w:p>
    <w:p w14:paraId="0CFE56C0">
      <w:pPr>
        <w:numPr>
          <w:ilvl w:val="0"/>
          <w:numId w:val="0"/>
        </w:numPr>
        <w:adjustRightInd w:val="0"/>
        <w:snapToGrid w:val="0"/>
        <w:spacing w:line="280" w:lineRule="exact"/>
        <w:ind w:left="1470" w:leftChars="0"/>
        <w:jc w:val="left"/>
        <w:rPr>
          <w:rFonts w:ascii="方正仿宋_GBK" w:hAnsi="方正仿宋_GBK" w:eastAsia="方正仿宋_GBK" w:cs="方正仿宋_GBK"/>
          <w:color w:val="000000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color w:val="000000"/>
          <w:sz w:val="20"/>
          <w:szCs w:val="20"/>
        </w:rPr>
        <w:t>4.全密闭操作、保障生物安全：反应过程全部在封闭环境内闭盖完成，全程无开盖、刺破、抽吸液体等开放式操作，可避免批内和批间交叉污染及环境污染，最大程度降低病原体污染及气溶胶污染风险，保护检验人员安全；</w:t>
      </w:r>
    </w:p>
    <w:p w14:paraId="7ED64B64">
      <w:pPr>
        <w:numPr>
          <w:ilvl w:val="0"/>
          <w:numId w:val="0"/>
        </w:numPr>
        <w:adjustRightInd w:val="0"/>
        <w:snapToGrid w:val="0"/>
        <w:spacing w:line="280" w:lineRule="exact"/>
        <w:ind w:left="1470" w:leftChars="0"/>
        <w:jc w:val="left"/>
        <w:rPr>
          <w:rFonts w:ascii="方正仿宋_GBK" w:hAnsi="方正仿宋_GBK" w:eastAsia="方正仿宋_GBK" w:cs="方正仿宋_GBK"/>
          <w:color w:val="000000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color w:val="000000"/>
          <w:sz w:val="20"/>
          <w:szCs w:val="20"/>
        </w:rPr>
        <w:t>5.操作简便，快速报告：一步加样，试剂盒放入设备后，仪器全自动完成提取、扩增、结果输出等检测全流程，全过程无需手工干预，结核分枝杆菌复合群检测时间≤45min，满足临床快速报告需求；</w:t>
      </w:r>
    </w:p>
    <w:p w14:paraId="123B936F">
      <w:pPr>
        <w:numPr>
          <w:ilvl w:val="0"/>
          <w:numId w:val="0"/>
        </w:numPr>
        <w:adjustRightInd w:val="0"/>
        <w:snapToGrid w:val="0"/>
        <w:spacing w:line="280" w:lineRule="exact"/>
        <w:ind w:left="1470" w:leftChars="0"/>
        <w:jc w:val="left"/>
        <w:rPr>
          <w:rFonts w:ascii="方正仿宋_GBK" w:hAnsi="方正仿宋_GBK" w:eastAsia="方正仿宋_GBK" w:cs="方正仿宋_GBK"/>
          <w:color w:val="000000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color w:val="000000"/>
          <w:sz w:val="20"/>
          <w:szCs w:val="20"/>
        </w:rPr>
        <w:t>6.质控措施：配套检测盒中，内置质控，同时配套试剂盒中，有阳性质控品、阴性质控品；</w:t>
      </w:r>
    </w:p>
    <w:p w14:paraId="378A3B61">
      <w:pPr>
        <w:numPr>
          <w:ilvl w:val="0"/>
          <w:numId w:val="0"/>
        </w:numPr>
        <w:adjustRightInd w:val="0"/>
        <w:snapToGrid w:val="0"/>
        <w:spacing w:line="280" w:lineRule="exact"/>
        <w:ind w:left="1470" w:leftChars="0"/>
        <w:jc w:val="left"/>
        <w:rPr>
          <w:rFonts w:ascii="方正仿宋_GBK" w:hAnsi="方正仿宋_GBK" w:eastAsia="方正仿宋_GBK" w:cs="方正仿宋_GBK"/>
          <w:color w:val="000000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color w:val="000000"/>
          <w:sz w:val="20"/>
          <w:szCs w:val="20"/>
        </w:rPr>
        <w:t>7. 设备通量：样本通量≥16；可以实现多台设备矩阵级联，实现大检测通量；</w:t>
      </w:r>
    </w:p>
    <w:p w14:paraId="654983C2">
      <w:pPr>
        <w:numPr>
          <w:ilvl w:val="0"/>
          <w:numId w:val="0"/>
        </w:numPr>
        <w:adjustRightInd w:val="0"/>
        <w:snapToGrid w:val="0"/>
        <w:spacing w:line="280" w:lineRule="exact"/>
        <w:ind w:left="1470" w:leftChars="0"/>
        <w:jc w:val="left"/>
        <w:rPr>
          <w:rFonts w:ascii="方正仿宋_GBK" w:hAnsi="方正仿宋_GBK" w:eastAsia="方正仿宋_GBK" w:cs="方正仿宋_GBK"/>
          <w:color w:val="000000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color w:val="000000"/>
          <w:sz w:val="20"/>
          <w:szCs w:val="20"/>
        </w:rPr>
        <w:t>8.荧光通道：≥8色荧光通道，具备熔解曲线分析功能，可实现单人份试剂盒的多重靶标检测；</w:t>
      </w:r>
    </w:p>
    <w:p w14:paraId="18DCFF54">
      <w:pPr>
        <w:numPr>
          <w:ilvl w:val="0"/>
          <w:numId w:val="0"/>
        </w:numPr>
        <w:adjustRightInd w:val="0"/>
        <w:snapToGrid w:val="0"/>
        <w:spacing w:line="280" w:lineRule="exact"/>
        <w:ind w:left="1470" w:leftChars="0"/>
        <w:jc w:val="left"/>
        <w:rPr>
          <w:rFonts w:hint="default" w:ascii="方正仿宋_GBK" w:hAnsi="方正仿宋_GBK" w:eastAsia="方正仿宋_GBK" w:cs="方正仿宋_GBK"/>
          <w:color w:val="000000"/>
          <w:sz w:val="20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0"/>
          <w:szCs w:val="20"/>
        </w:rPr>
        <w:t>9.升降温速率及温控系统：平均升温速率 ≥13℃/s；平均降温速率≥10℃/s，模块控温精度≤0.1℃、温度准确度≤0.5 ℃；</w:t>
      </w:r>
    </w:p>
    <w:sectPr>
      <w:pgSz w:w="11907" w:h="16840"/>
      <w:pgMar w:top="1089" w:right="1559" w:bottom="170" w:left="1559" w:header="720" w:footer="720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___WRD_EMBED_SUB_40">
    <w:altName w:val="宋体"/>
    <w:panose1 w:val="02010600030101010101"/>
    <w:charset w:val="86"/>
    <w:family w:val="auto"/>
    <w:pitch w:val="default"/>
    <w:sig w:usb0="00000000" w:usb1="0000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5BC68A"/>
    <w:multiLevelType w:val="singleLevel"/>
    <w:tmpl w:val="D05BC68A"/>
    <w:lvl w:ilvl="0" w:tentative="0">
      <w:start w:val="13"/>
      <w:numFmt w:val="chineseCounting"/>
      <w:suff w:val="nothing"/>
      <w:lvlText w:val="%1、"/>
      <w:lvlJc w:val="left"/>
      <w:pPr>
        <w:ind w:left="420" w:leftChars="0" w:firstLine="0" w:firstLineChars="0"/>
      </w:pPr>
      <w:rPr>
        <w:rFonts w:hint="eastAsia"/>
      </w:rPr>
    </w:lvl>
  </w:abstractNum>
  <w:abstractNum w:abstractNumId="1">
    <w:nsid w:val="D5EC197D"/>
    <w:multiLevelType w:val="singleLevel"/>
    <w:tmpl w:val="D5EC197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470"/>
      </w:pPr>
    </w:lvl>
  </w:abstractNum>
  <w:abstractNum w:abstractNumId="2">
    <w:nsid w:val="1498304E"/>
    <w:multiLevelType w:val="multilevel"/>
    <w:tmpl w:val="1498304E"/>
    <w:lvl w:ilvl="0" w:tentative="0">
      <w:start w:val="4"/>
      <w:numFmt w:val="decimal"/>
      <w:lvlText w:val="%1、"/>
      <w:lvlJc w:val="left"/>
      <w:pPr>
        <w:ind w:left="19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500" w:hanging="440"/>
      </w:pPr>
    </w:lvl>
    <w:lvl w:ilvl="2" w:tentative="0">
      <w:start w:val="1"/>
      <w:numFmt w:val="lowerRoman"/>
      <w:lvlText w:val="%3."/>
      <w:lvlJc w:val="right"/>
      <w:pPr>
        <w:ind w:left="2940" w:hanging="440"/>
      </w:pPr>
    </w:lvl>
    <w:lvl w:ilvl="3" w:tentative="0">
      <w:start w:val="1"/>
      <w:numFmt w:val="decimal"/>
      <w:lvlText w:val="%4."/>
      <w:lvlJc w:val="left"/>
      <w:pPr>
        <w:ind w:left="3380" w:hanging="440"/>
      </w:pPr>
    </w:lvl>
    <w:lvl w:ilvl="4" w:tentative="0">
      <w:start w:val="1"/>
      <w:numFmt w:val="lowerLetter"/>
      <w:lvlText w:val="%5)"/>
      <w:lvlJc w:val="left"/>
      <w:pPr>
        <w:ind w:left="3820" w:hanging="440"/>
      </w:pPr>
    </w:lvl>
    <w:lvl w:ilvl="5" w:tentative="0">
      <w:start w:val="1"/>
      <w:numFmt w:val="lowerRoman"/>
      <w:lvlText w:val="%6."/>
      <w:lvlJc w:val="right"/>
      <w:pPr>
        <w:ind w:left="4260" w:hanging="440"/>
      </w:pPr>
    </w:lvl>
    <w:lvl w:ilvl="6" w:tentative="0">
      <w:start w:val="1"/>
      <w:numFmt w:val="decimal"/>
      <w:lvlText w:val="%7."/>
      <w:lvlJc w:val="left"/>
      <w:pPr>
        <w:ind w:left="4700" w:hanging="440"/>
      </w:pPr>
    </w:lvl>
    <w:lvl w:ilvl="7" w:tentative="0">
      <w:start w:val="1"/>
      <w:numFmt w:val="lowerLetter"/>
      <w:lvlText w:val="%8)"/>
      <w:lvlJc w:val="left"/>
      <w:pPr>
        <w:ind w:left="5140" w:hanging="440"/>
      </w:pPr>
    </w:lvl>
    <w:lvl w:ilvl="8" w:tentative="0">
      <w:start w:val="1"/>
      <w:numFmt w:val="lowerRoman"/>
      <w:lvlText w:val="%9."/>
      <w:lvlJc w:val="right"/>
      <w:pPr>
        <w:ind w:left="5580" w:hanging="440"/>
      </w:pPr>
    </w:lvl>
  </w:abstractNum>
  <w:abstractNum w:abstractNumId="3">
    <w:nsid w:val="1E223185"/>
    <w:multiLevelType w:val="multilevel"/>
    <w:tmpl w:val="1E223185"/>
    <w:lvl w:ilvl="0" w:tentative="0">
      <w:start w:val="1"/>
      <w:numFmt w:val="japaneseCounting"/>
      <w:lvlText w:val="%1、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4">
    <w:nsid w:val="663D7973"/>
    <w:multiLevelType w:val="multilevel"/>
    <w:tmpl w:val="663D7973"/>
    <w:lvl w:ilvl="0" w:tentative="0">
      <w:start w:val="1"/>
      <w:numFmt w:val="decimal"/>
      <w:lvlText w:val="%1、"/>
      <w:lvlJc w:val="left"/>
      <w:pPr>
        <w:ind w:left="16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140" w:hanging="440"/>
      </w:pPr>
    </w:lvl>
    <w:lvl w:ilvl="2" w:tentative="0">
      <w:start w:val="1"/>
      <w:numFmt w:val="lowerRoman"/>
      <w:lvlText w:val="%3."/>
      <w:lvlJc w:val="right"/>
      <w:pPr>
        <w:ind w:left="2580" w:hanging="440"/>
      </w:pPr>
    </w:lvl>
    <w:lvl w:ilvl="3" w:tentative="0">
      <w:start w:val="1"/>
      <w:numFmt w:val="decimal"/>
      <w:lvlText w:val="%4."/>
      <w:lvlJc w:val="left"/>
      <w:pPr>
        <w:ind w:left="3020" w:hanging="440"/>
      </w:pPr>
    </w:lvl>
    <w:lvl w:ilvl="4" w:tentative="0">
      <w:start w:val="1"/>
      <w:numFmt w:val="lowerLetter"/>
      <w:lvlText w:val="%5)"/>
      <w:lvlJc w:val="left"/>
      <w:pPr>
        <w:ind w:left="3460" w:hanging="440"/>
      </w:pPr>
    </w:lvl>
    <w:lvl w:ilvl="5" w:tentative="0">
      <w:start w:val="1"/>
      <w:numFmt w:val="lowerRoman"/>
      <w:lvlText w:val="%6."/>
      <w:lvlJc w:val="right"/>
      <w:pPr>
        <w:ind w:left="3900" w:hanging="440"/>
      </w:pPr>
    </w:lvl>
    <w:lvl w:ilvl="6" w:tentative="0">
      <w:start w:val="1"/>
      <w:numFmt w:val="decimal"/>
      <w:lvlText w:val="%7."/>
      <w:lvlJc w:val="left"/>
      <w:pPr>
        <w:ind w:left="4340" w:hanging="440"/>
      </w:pPr>
    </w:lvl>
    <w:lvl w:ilvl="7" w:tentative="0">
      <w:start w:val="1"/>
      <w:numFmt w:val="lowerLetter"/>
      <w:lvlText w:val="%8)"/>
      <w:lvlJc w:val="left"/>
      <w:pPr>
        <w:ind w:left="4780" w:hanging="440"/>
      </w:pPr>
    </w:lvl>
    <w:lvl w:ilvl="8" w:tentative="0">
      <w:start w:val="1"/>
      <w:numFmt w:val="lowerRoman"/>
      <w:lvlText w:val="%9."/>
      <w:lvlJc w:val="right"/>
      <w:pPr>
        <w:ind w:left="5220" w:hanging="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F8"/>
    <w:rsid w:val="000566E6"/>
    <w:rsid w:val="00151A85"/>
    <w:rsid w:val="001D7992"/>
    <w:rsid w:val="00280BF7"/>
    <w:rsid w:val="003C03F9"/>
    <w:rsid w:val="0041447E"/>
    <w:rsid w:val="004767EB"/>
    <w:rsid w:val="004B1E19"/>
    <w:rsid w:val="004D1FAE"/>
    <w:rsid w:val="00540A66"/>
    <w:rsid w:val="00612EB5"/>
    <w:rsid w:val="007032A8"/>
    <w:rsid w:val="00797986"/>
    <w:rsid w:val="00E700F8"/>
    <w:rsid w:val="00EB0943"/>
    <w:rsid w:val="236C5700"/>
    <w:rsid w:val="67D41195"/>
    <w:rsid w:val="7A46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3272</Words>
  <Characters>4264</Characters>
  <Lines>26</Lines>
  <Paragraphs>7</Paragraphs>
  <TotalTime>2</TotalTime>
  <ScaleCrop>false</ScaleCrop>
  <LinksUpToDate>false</LinksUpToDate>
  <CharactersWithSpaces>4482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2024-12-10T00:07:00Z</dcterms:created>
  <dc:creator>w jg</dc:creator>
  <cp:lastModifiedBy>张 志 明.</cp:lastModifiedBy>
  <dcterms:modified xsi:type="dcterms:W3CDTF">2024-12-11T00:44:49Z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DD7C7D91DEB34147BD20D12887127645_12</vt:lpwstr>
  </property>
</Properties>
</file>