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B2C4A" w14:textId="77777777" w:rsidR="002F3B74" w:rsidRDefault="002F3B74" w:rsidP="00052C03">
      <w:pPr>
        <w:pStyle w:val="21bc9c4b-6a32-43e5-beaa-fd2d792c5735"/>
        <w:spacing w:after="326"/>
        <w:rPr>
          <w:rFonts w:hint="eastAsia"/>
        </w:rPr>
      </w:pPr>
      <w:bookmarkStart w:id="0" w:name="_Toc67899179"/>
      <w:bookmarkStart w:id="1" w:name="_Toc117952272"/>
    </w:p>
    <w:p w14:paraId="51826DB0" w14:textId="77777777" w:rsidR="002F3B74" w:rsidRDefault="002F3B74" w:rsidP="002F3B74">
      <w:pPr>
        <w:spacing w:line="480" w:lineRule="auto"/>
        <w:jc w:val="center"/>
        <w:rPr>
          <w:rFonts w:hint="eastAsia"/>
        </w:rPr>
      </w:pPr>
    </w:p>
    <w:p w14:paraId="671FF534" w14:textId="77777777" w:rsidR="002F3B74" w:rsidRPr="002F3B74" w:rsidRDefault="002F3B74" w:rsidP="002F3B74">
      <w:pPr>
        <w:rPr>
          <w:rFonts w:hint="eastAsia"/>
        </w:rPr>
      </w:pPr>
    </w:p>
    <w:p w14:paraId="62BE4621" w14:textId="77777777" w:rsidR="002F3B74" w:rsidRPr="002F3B74" w:rsidRDefault="002F3B74" w:rsidP="002F3B74">
      <w:pPr>
        <w:rPr>
          <w:rFonts w:hint="eastAsia"/>
        </w:rPr>
      </w:pPr>
    </w:p>
    <w:p w14:paraId="544A9879" w14:textId="77777777" w:rsidR="002F3B74" w:rsidRPr="002F3B74" w:rsidRDefault="002F3B74" w:rsidP="002F3B74">
      <w:pPr>
        <w:rPr>
          <w:rFonts w:hint="eastAsia"/>
        </w:rPr>
      </w:pPr>
    </w:p>
    <w:p w14:paraId="3A0D0D09" w14:textId="77777777" w:rsidR="002F3B74" w:rsidRPr="002F3B74" w:rsidRDefault="002F3B74" w:rsidP="002F3B74">
      <w:pPr>
        <w:rPr>
          <w:rFonts w:hint="eastAsia"/>
        </w:rPr>
      </w:pPr>
    </w:p>
    <w:p w14:paraId="1C778240" w14:textId="77777777" w:rsidR="002F3B74" w:rsidRDefault="002F3B74" w:rsidP="002F3B74">
      <w:pPr>
        <w:spacing w:line="480" w:lineRule="auto"/>
        <w:jc w:val="center"/>
        <w:rPr>
          <w:rFonts w:hint="eastAsia"/>
        </w:rPr>
      </w:pPr>
      <w:r>
        <w:rPr>
          <w:rFonts w:hint="eastAsia"/>
        </w:rPr>
        <w:tab/>
      </w:r>
    </w:p>
    <w:p w14:paraId="2618E267" w14:textId="77777777" w:rsidR="002F3B74" w:rsidRDefault="002F3B74" w:rsidP="002F3B74">
      <w:pPr>
        <w:spacing w:line="480" w:lineRule="auto"/>
        <w:jc w:val="center"/>
        <w:rPr>
          <w:rFonts w:hint="eastAsia"/>
          <w:b/>
          <w:bCs/>
          <w:sz w:val="48"/>
          <w:szCs w:val="44"/>
        </w:rPr>
      </w:pPr>
      <w:r>
        <w:rPr>
          <w:rFonts w:hint="eastAsia"/>
          <w:b/>
          <w:bCs/>
          <w:sz w:val="48"/>
          <w:szCs w:val="44"/>
        </w:rPr>
        <w:t>I</w:t>
      </w:r>
      <w:r>
        <w:rPr>
          <w:rFonts w:hint="eastAsia"/>
          <w:b/>
          <w:bCs/>
          <w:sz w:val="48"/>
          <w:szCs w:val="44"/>
        </w:rPr>
        <w:t>期</w:t>
      </w:r>
      <w:r>
        <w:rPr>
          <w:rFonts w:hint="eastAsia"/>
          <w:b/>
          <w:bCs/>
          <w:sz w:val="48"/>
          <w:szCs w:val="44"/>
        </w:rPr>
        <w:t>/BE</w:t>
      </w:r>
      <w:r w:rsidRPr="00CA52A5">
        <w:rPr>
          <w:rFonts w:hint="eastAsia"/>
          <w:b/>
          <w:bCs/>
          <w:sz w:val="48"/>
          <w:szCs w:val="44"/>
        </w:rPr>
        <w:t>临床试验信息化</w:t>
      </w:r>
      <w:r>
        <w:rPr>
          <w:rFonts w:hint="eastAsia"/>
          <w:b/>
          <w:bCs/>
          <w:sz w:val="48"/>
          <w:szCs w:val="44"/>
        </w:rPr>
        <w:t>管理</w:t>
      </w:r>
      <w:r w:rsidRPr="00CA52A5">
        <w:rPr>
          <w:rFonts w:hint="eastAsia"/>
          <w:b/>
          <w:bCs/>
          <w:sz w:val="48"/>
          <w:szCs w:val="44"/>
        </w:rPr>
        <w:t>系统</w:t>
      </w:r>
    </w:p>
    <w:p w14:paraId="63195A90" w14:textId="0327928D" w:rsidR="002F3B74" w:rsidRPr="00CA52A5" w:rsidRDefault="007C4FB6" w:rsidP="008641AB">
      <w:pPr>
        <w:spacing w:line="480" w:lineRule="auto"/>
        <w:jc w:val="center"/>
        <w:rPr>
          <w:rFonts w:hint="eastAsia"/>
          <w:b/>
          <w:bCs/>
          <w:sz w:val="48"/>
          <w:szCs w:val="44"/>
        </w:rPr>
      </w:pPr>
      <w:r>
        <w:rPr>
          <w:rFonts w:hint="eastAsia"/>
          <w:b/>
          <w:bCs/>
          <w:sz w:val="48"/>
          <w:szCs w:val="44"/>
        </w:rPr>
        <w:t>功能</w:t>
      </w:r>
      <w:r w:rsidR="002F3B74">
        <w:rPr>
          <w:rFonts w:hint="eastAsia"/>
          <w:b/>
          <w:bCs/>
          <w:sz w:val="48"/>
          <w:szCs w:val="44"/>
        </w:rPr>
        <w:t>建设方案</w:t>
      </w:r>
    </w:p>
    <w:p w14:paraId="7641AD38" w14:textId="3C9FC5B0" w:rsidR="0037073C" w:rsidRDefault="0037073C" w:rsidP="002F3B74">
      <w:pPr>
        <w:tabs>
          <w:tab w:val="left" w:pos="3578"/>
        </w:tabs>
        <w:spacing w:line="480" w:lineRule="auto"/>
        <w:rPr>
          <w:rFonts w:hint="eastAsia"/>
        </w:rPr>
      </w:pPr>
    </w:p>
    <w:p w14:paraId="586FC2E8" w14:textId="77777777" w:rsidR="0037073C" w:rsidRDefault="0037073C">
      <w:pPr>
        <w:widowControl/>
        <w:rPr>
          <w:rFonts w:hint="eastAsia"/>
        </w:rPr>
      </w:pPr>
      <w:r>
        <w:rPr>
          <w:rFonts w:hint="eastAsia"/>
        </w:rPr>
        <w:br w:type="page"/>
      </w:r>
    </w:p>
    <w:p w14:paraId="4F390156" w14:textId="55E28C4C" w:rsidR="002F3B74" w:rsidRPr="001F4FC5" w:rsidRDefault="002F3B74" w:rsidP="001F4FC5">
      <w:pPr>
        <w:rPr>
          <w:rFonts w:hint="eastAsia"/>
        </w:rPr>
      </w:pPr>
    </w:p>
    <w:p w14:paraId="3BF60DFD" w14:textId="6AECB16D" w:rsidR="00970B56" w:rsidRDefault="002F3B74" w:rsidP="002F3B74">
      <w:pPr>
        <w:pStyle w:val="21bc9c4b-6a32-43e5-beaa-fd2d792c5735"/>
        <w:spacing w:after="326"/>
        <w:rPr>
          <w:rFonts w:hint="eastAsia"/>
        </w:rPr>
      </w:pPr>
      <w:bookmarkStart w:id="2" w:name="_Toc175569899"/>
      <w:bookmarkEnd w:id="0"/>
      <w:bookmarkEnd w:id="1"/>
      <w:r>
        <w:rPr>
          <w:rFonts w:hint="eastAsia"/>
        </w:rPr>
        <w:t>一、项目</w:t>
      </w:r>
      <w:r w:rsidR="004413FD">
        <w:rPr>
          <w:rFonts w:hint="eastAsia"/>
        </w:rPr>
        <w:t>建设背景及意义</w:t>
      </w:r>
      <w:bookmarkEnd w:id="2"/>
    </w:p>
    <w:p w14:paraId="2D1749F7" w14:textId="77777777" w:rsidR="004413FD" w:rsidRDefault="004413FD" w:rsidP="002F3B74">
      <w:pPr>
        <w:spacing w:line="360" w:lineRule="auto"/>
        <w:ind w:firstLineChars="200" w:firstLine="480"/>
        <w:rPr>
          <w:rFonts w:ascii="宋体" w:hAnsi="宋体" w:cs="宋体" w:hint="eastAsia"/>
          <w:color w:val="000000"/>
        </w:rPr>
      </w:pPr>
      <w:r>
        <w:rPr>
          <w:rFonts w:ascii="宋体" w:hAnsi="宋体" w:cs="宋体" w:hint="eastAsia"/>
          <w:color w:val="000000"/>
        </w:rPr>
        <w:t>I期病房系统致力于提升药物临床试验中的“BE试验”、“I期临床试验”的准确性和合规性，运用信息化病房管理的方式，从受试者筛选开始，引入受试者查重系统，提高I期病房管理标准，实现I期病房无线设备互联，有效避免人工操作带来的误差和损失。采用扫码方式，精准记录I期病房中的受试者给药、采样、用餐数据，通过应用I期病房管理系统，试验的精准度大幅度提升，而人力和时间成本减少了60%。系统技术融合业内专家多年临床试验中积累的经验，操作设计符合GCP要求，将关键的受试者和样本管理环节标准化、流程化。并且，I期病房系统可以与（EDC）等系统无缝对接，实现数据的云端提交和汇总，提高临床试验质量和效率，大幅度降低成本。</w:t>
      </w:r>
    </w:p>
    <w:p w14:paraId="462F5A97" w14:textId="6CB6D309" w:rsidR="004413FD" w:rsidRDefault="004413FD" w:rsidP="004413FD">
      <w:pPr>
        <w:spacing w:line="360" w:lineRule="auto"/>
        <w:ind w:firstLineChars="200" w:firstLine="480"/>
        <w:rPr>
          <w:rFonts w:ascii="宋体" w:hAnsi="宋体" w:cs="宋体" w:hint="eastAsia"/>
          <w:color w:val="000000"/>
        </w:rPr>
      </w:pPr>
      <w:r>
        <w:rPr>
          <w:rFonts w:ascii="宋体" w:hAnsi="宋体" w:cs="宋体" w:hint="eastAsia"/>
          <w:color w:val="000000"/>
        </w:rPr>
        <w:t>拟引进电子化的I期病房管理系统，以实现临床试验全流程信息化管理、标准化作业。利用信息化系统，可有效提高临床试验效率、提升管理质量，保证了项目及数据管理的准确性、真实性和完整性。</w:t>
      </w:r>
    </w:p>
    <w:p w14:paraId="0349C02E" w14:textId="155F8701" w:rsidR="004413FD" w:rsidRPr="004413FD" w:rsidRDefault="004413FD" w:rsidP="004413FD">
      <w:pPr>
        <w:spacing w:line="360" w:lineRule="auto"/>
        <w:ind w:firstLineChars="200" w:firstLine="480"/>
        <w:rPr>
          <w:rFonts w:ascii="宋体" w:hAnsi="宋体" w:cs="宋体" w:hint="eastAsia"/>
          <w:color w:val="000000"/>
        </w:rPr>
      </w:pPr>
      <w:r w:rsidRPr="004413FD">
        <w:rPr>
          <w:rFonts w:ascii="宋体" w:hAnsi="宋体" w:cs="宋体" w:hint="eastAsia"/>
          <w:color w:val="000000"/>
        </w:rPr>
        <w:t>系统的主要功能，包括模块功能、数据交互情况（如国家省市条线数据上报需求，H</w:t>
      </w:r>
      <w:r w:rsidRPr="004413FD">
        <w:rPr>
          <w:rFonts w:ascii="宋体" w:hAnsi="宋体" w:cs="宋体"/>
          <w:color w:val="000000"/>
        </w:rPr>
        <w:t>IS</w:t>
      </w:r>
      <w:r w:rsidRPr="004413FD">
        <w:rPr>
          <w:rFonts w:ascii="宋体" w:hAnsi="宋体" w:cs="宋体" w:hint="eastAsia"/>
          <w:color w:val="000000"/>
        </w:rPr>
        <w:t>收费、电子病历E</w:t>
      </w:r>
      <w:r w:rsidRPr="004413FD">
        <w:rPr>
          <w:rFonts w:ascii="宋体" w:hAnsi="宋体" w:cs="宋体"/>
          <w:color w:val="000000"/>
        </w:rPr>
        <w:t>MR</w:t>
      </w:r>
      <w:r w:rsidRPr="004413FD">
        <w:rPr>
          <w:rFonts w:ascii="宋体" w:hAnsi="宋体" w:cs="宋体" w:hint="eastAsia"/>
          <w:color w:val="000000"/>
        </w:rPr>
        <w:t>或者药学数据交互情况等）</w:t>
      </w:r>
      <w:r w:rsidR="002F3B74">
        <w:rPr>
          <w:rFonts w:ascii="宋体" w:hAnsi="宋体" w:cs="宋体" w:hint="eastAsia"/>
          <w:color w:val="000000"/>
        </w:rPr>
        <w:t>。</w:t>
      </w:r>
    </w:p>
    <w:p w14:paraId="1FF5BC9B" w14:textId="61044365" w:rsidR="00970B56" w:rsidRDefault="002F3B74" w:rsidP="001F4FC5">
      <w:pPr>
        <w:pStyle w:val="21bc9c4b-6a32-43e5-beaa-fd2d792c5735"/>
        <w:spacing w:before="240" w:after="326"/>
        <w:rPr>
          <w:rFonts w:hint="eastAsia"/>
        </w:rPr>
      </w:pPr>
      <w:bookmarkStart w:id="3" w:name="_Toc67899180"/>
      <w:bookmarkStart w:id="4" w:name="_Toc117952273"/>
      <w:bookmarkStart w:id="5" w:name="_Toc175569900"/>
      <w:r>
        <w:rPr>
          <w:rFonts w:hint="eastAsia"/>
        </w:rPr>
        <w:t>二</w:t>
      </w:r>
      <w:r w:rsidR="005931BC">
        <w:rPr>
          <w:rFonts w:hint="eastAsia"/>
        </w:rPr>
        <w:t>、</w:t>
      </w:r>
      <w:bookmarkEnd w:id="3"/>
      <w:bookmarkEnd w:id="4"/>
      <w:r w:rsidR="004413FD">
        <w:rPr>
          <w:rFonts w:hint="eastAsia"/>
        </w:rPr>
        <w:t>系统主要模块功能</w:t>
      </w:r>
      <w:bookmarkEnd w:id="5"/>
    </w:p>
    <w:p w14:paraId="552F595D" w14:textId="24EDEF72" w:rsidR="004413FD" w:rsidRPr="00FB02F2" w:rsidRDefault="004413FD" w:rsidP="00FB02F2">
      <w:pPr>
        <w:pStyle w:val="a"/>
        <w:rPr>
          <w:rFonts w:hint="eastAsia"/>
          <w:b/>
          <w:bCs/>
        </w:rPr>
      </w:pPr>
      <w:r w:rsidRPr="00FB02F2">
        <w:rPr>
          <w:rFonts w:hint="eastAsia"/>
          <w:b/>
          <w:bCs/>
        </w:rPr>
        <w:t>全国临床研究志愿者数据库</w:t>
      </w:r>
    </w:p>
    <w:p w14:paraId="31A53AC8" w14:textId="2E4A8036" w:rsidR="00F635C0" w:rsidRDefault="004413FD" w:rsidP="00603DA3">
      <w:pPr>
        <w:spacing w:line="360" w:lineRule="auto"/>
        <w:ind w:firstLineChars="200" w:firstLine="480"/>
        <w:rPr>
          <w:rFonts w:hint="eastAsia"/>
        </w:rPr>
      </w:pPr>
      <w:r>
        <w:rPr>
          <w:rFonts w:hint="eastAsia"/>
        </w:rPr>
        <w:t>系统可以通过志愿者身份证、指纹、图像等数据可以与全国其它临床试验机构进行联网筛查，招募临床研究项目志愿者，与全国的受试者数据库进行对接，避免受试者在药品代谢期内参与其它临床试验项目，造成试验数据不</w:t>
      </w:r>
      <w:r w:rsidR="00F635C0">
        <w:rPr>
          <w:rFonts w:hint="eastAsia"/>
        </w:rPr>
        <w:t>准</w:t>
      </w:r>
      <w:r>
        <w:rPr>
          <w:rFonts w:hint="eastAsia"/>
        </w:rPr>
        <w:t>确给试验带来潜在风险。</w:t>
      </w:r>
    </w:p>
    <w:p w14:paraId="1484242C" w14:textId="7E5C2FDD" w:rsidR="004413FD" w:rsidRDefault="004413FD" w:rsidP="00603DA3">
      <w:pPr>
        <w:spacing w:line="360" w:lineRule="auto"/>
        <w:ind w:firstLineChars="200" w:firstLine="480"/>
        <w:rPr>
          <w:rFonts w:hint="eastAsia"/>
        </w:rPr>
      </w:pPr>
      <w:r>
        <w:rPr>
          <w:rFonts w:hint="eastAsia"/>
        </w:rPr>
        <w:t>具体要求如下：受试者筛查管理；受试者体格检查、入组、给药管理；试验项目管理；受试者黑名单管理；受试者库；统计报表；项目筛查报告管理。</w:t>
      </w:r>
    </w:p>
    <w:p w14:paraId="2C6C683A" w14:textId="77777777" w:rsidR="004413FD" w:rsidRPr="00FB02F2" w:rsidRDefault="004413FD" w:rsidP="00FB02F2">
      <w:pPr>
        <w:pStyle w:val="a"/>
        <w:rPr>
          <w:rFonts w:hint="eastAsia"/>
          <w:b/>
          <w:bCs/>
        </w:rPr>
      </w:pPr>
      <w:r w:rsidRPr="00FB02F2">
        <w:rPr>
          <w:rFonts w:hint="eastAsia"/>
          <w:b/>
          <w:bCs/>
        </w:rPr>
        <w:t>I</w:t>
      </w:r>
      <w:r w:rsidRPr="00FB02F2">
        <w:rPr>
          <w:rFonts w:hint="eastAsia"/>
          <w:b/>
          <w:bCs/>
        </w:rPr>
        <w:t>期项目方案配置及执行</w:t>
      </w:r>
    </w:p>
    <w:p w14:paraId="55E75468" w14:textId="77777777" w:rsidR="004413FD" w:rsidRPr="004413FD" w:rsidRDefault="004413FD" w:rsidP="004413FD">
      <w:pPr>
        <w:pStyle w:val="12"/>
        <w:tabs>
          <w:tab w:val="left" w:pos="1200"/>
        </w:tabs>
        <w:ind w:firstLine="0"/>
        <w:rPr>
          <w:rFonts w:hint="eastAsia"/>
          <w:sz w:val="24"/>
          <w:szCs w:val="24"/>
        </w:rPr>
      </w:pPr>
      <w:r w:rsidRPr="004413FD">
        <w:rPr>
          <w:rFonts w:hint="eastAsia"/>
          <w:sz w:val="24"/>
          <w:szCs w:val="24"/>
        </w:rPr>
        <w:t>根据试验方案的情况，系统可以提前配置好试验方案，便于后续的操作。</w:t>
      </w:r>
    </w:p>
    <w:p w14:paraId="269E03BB"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lastRenderedPageBreak/>
        <w:t>系统可以根据试验流程提供项目配置流程；</w:t>
      </w:r>
    </w:p>
    <w:p w14:paraId="1701F0A2"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系统可以根据试验用药情况，设置给药时间点；</w:t>
      </w:r>
    </w:p>
    <w:p w14:paraId="40792635"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系统可以设置试验分组情况，自动输入试验随机信息；</w:t>
      </w:r>
    </w:p>
    <w:p w14:paraId="02BB914E"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系统可以设置采样时间点、生命体征监测、心电监测时间点、血脂监测时间点进行设置；</w:t>
      </w:r>
    </w:p>
    <w:p w14:paraId="70C20CD6" w14:textId="65285690"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针对试验项目要求进行筛查信息配置及入排标准、试验餐普等进行配置</w:t>
      </w:r>
      <w:r w:rsidR="00603DA3" w:rsidRPr="001177D7">
        <w:rPr>
          <w:rFonts w:ascii="宋体" w:hAnsi="宋体" w:cs="宋体" w:hint="eastAsia"/>
          <w:szCs w:val="24"/>
        </w:rPr>
        <w:t>；</w:t>
      </w:r>
    </w:p>
    <w:p w14:paraId="5F737417"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系统可以实现入组人数和顺序的对应，系统会进行提醒；</w:t>
      </w:r>
    </w:p>
    <w:p w14:paraId="6B397AFB"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实现人和标签的自动比对；</w:t>
      </w:r>
    </w:p>
    <w:p w14:paraId="172FED37" w14:textId="7B256889"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电子化试验方案，依据CDISC标准精确配置试验方案的研究过程和流程；</w:t>
      </w:r>
    </w:p>
    <w:p w14:paraId="24AC1E8A"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系统可以针对授权分工表进行权限分配，无关人员不能对系统的功能进行操作和查看；</w:t>
      </w:r>
    </w:p>
    <w:p w14:paraId="7A1C5983"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按试验方案进行试验分支-访视周期-临床试验活动方案配置；</w:t>
      </w:r>
    </w:p>
    <w:p w14:paraId="2CA2FE70"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I期试验中的每个活动点计划时间和实际执行时间进行相对比较；</w:t>
      </w:r>
    </w:p>
    <w:p w14:paraId="0407CE4E"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随机化分配设计，可导入随机化编码文件；</w:t>
      </w:r>
    </w:p>
    <w:p w14:paraId="3A8241FB" w14:textId="77777777" w:rsidR="004413FD" w:rsidRPr="001177D7" w:rsidRDefault="004413FD" w:rsidP="001177D7">
      <w:pPr>
        <w:pStyle w:val="a"/>
        <w:numPr>
          <w:ilvl w:val="0"/>
          <w:numId w:val="18"/>
        </w:numPr>
        <w:spacing w:line="360" w:lineRule="auto"/>
        <w:rPr>
          <w:rFonts w:ascii="宋体" w:hAnsi="宋体" w:cs="宋体" w:hint="eastAsia"/>
          <w:szCs w:val="24"/>
        </w:rPr>
      </w:pPr>
      <w:r w:rsidRPr="001177D7">
        <w:rPr>
          <w:rFonts w:ascii="宋体" w:hAnsi="宋体" w:cs="宋体" w:hint="eastAsia"/>
          <w:szCs w:val="24"/>
        </w:rPr>
        <w:t>通过受试者活动执行表记录访视活动执行详情。</w:t>
      </w:r>
    </w:p>
    <w:p w14:paraId="322A0424" w14:textId="6F0CBEBC" w:rsidR="004413FD" w:rsidRPr="00FB02F2" w:rsidRDefault="004413FD" w:rsidP="00FB02F2">
      <w:pPr>
        <w:pStyle w:val="a"/>
        <w:spacing w:before="240"/>
        <w:rPr>
          <w:rFonts w:hint="eastAsia"/>
          <w:b/>
          <w:bCs/>
        </w:rPr>
      </w:pPr>
      <w:r w:rsidRPr="00FB02F2">
        <w:rPr>
          <w:rFonts w:hint="eastAsia"/>
          <w:b/>
          <w:bCs/>
        </w:rPr>
        <w:t>受试者</w:t>
      </w:r>
      <w:r w:rsidR="00F635C0" w:rsidRPr="00FB02F2">
        <w:rPr>
          <w:rFonts w:hint="eastAsia"/>
          <w:b/>
          <w:bCs/>
        </w:rPr>
        <w:t>试验</w:t>
      </w:r>
      <w:r w:rsidRPr="00FB02F2">
        <w:rPr>
          <w:rFonts w:hint="eastAsia"/>
          <w:b/>
          <w:bCs/>
        </w:rPr>
        <w:t>管理</w:t>
      </w:r>
    </w:p>
    <w:p w14:paraId="10ED9746" w14:textId="578DC9D2" w:rsidR="004413FD" w:rsidRPr="001177D7" w:rsidRDefault="004413FD" w:rsidP="001177D7">
      <w:pPr>
        <w:pStyle w:val="a"/>
        <w:numPr>
          <w:ilvl w:val="0"/>
          <w:numId w:val="19"/>
        </w:numPr>
        <w:spacing w:line="360" w:lineRule="auto"/>
        <w:rPr>
          <w:rFonts w:ascii="宋体" w:hAnsi="宋体" w:cs="宋体" w:hint="eastAsia"/>
          <w:szCs w:val="24"/>
        </w:rPr>
      </w:pPr>
      <w:r w:rsidRPr="001177D7">
        <w:rPr>
          <w:rFonts w:ascii="宋体" w:hAnsi="宋体" w:cs="宋体" w:hint="eastAsia"/>
          <w:szCs w:val="24"/>
        </w:rPr>
        <w:t>志愿者状态追踪，可以追踪志愿者状态，包括在某一研究中的状态，例如，已签署知情、在筛选阶段、筛选失败、随访阶段、完成研究；</w:t>
      </w:r>
    </w:p>
    <w:p w14:paraId="05D102C5" w14:textId="77777777" w:rsidR="004413FD" w:rsidRPr="001177D7" w:rsidRDefault="004413FD" w:rsidP="001177D7">
      <w:pPr>
        <w:pStyle w:val="a"/>
        <w:numPr>
          <w:ilvl w:val="0"/>
          <w:numId w:val="19"/>
        </w:numPr>
        <w:spacing w:line="360" w:lineRule="auto"/>
        <w:rPr>
          <w:rFonts w:ascii="宋体" w:hAnsi="宋体" w:cs="宋体" w:hint="eastAsia"/>
          <w:szCs w:val="24"/>
        </w:rPr>
      </w:pPr>
      <w:r w:rsidRPr="001177D7">
        <w:rPr>
          <w:rFonts w:ascii="宋体" w:hAnsi="宋体" w:cs="宋体" w:hint="eastAsia"/>
          <w:szCs w:val="24"/>
        </w:rPr>
        <w:t>志愿者日程安排：系统能够根据研究设定的任务生成志愿者日程安排，例如，筛选日期时间、访视的日期时间；可以根据日程安排在系统上进行访视预约；可以查看所有研究的访视预约情况，或是根据日期、分组、访视等条件查询预约情况；</w:t>
      </w:r>
    </w:p>
    <w:p w14:paraId="3E63E4BB" w14:textId="77777777" w:rsidR="004413FD" w:rsidRPr="001177D7" w:rsidRDefault="004413FD" w:rsidP="001177D7">
      <w:pPr>
        <w:pStyle w:val="a"/>
        <w:numPr>
          <w:ilvl w:val="0"/>
          <w:numId w:val="19"/>
        </w:numPr>
        <w:spacing w:line="360" w:lineRule="auto"/>
        <w:rPr>
          <w:rFonts w:ascii="宋体" w:hAnsi="宋体" w:cs="宋体" w:hint="eastAsia"/>
          <w:szCs w:val="24"/>
        </w:rPr>
      </w:pPr>
      <w:r w:rsidRPr="001177D7">
        <w:rPr>
          <w:rFonts w:ascii="宋体" w:hAnsi="宋体" w:cs="宋体" w:hint="eastAsia"/>
          <w:szCs w:val="24"/>
        </w:rPr>
        <w:t>可以通过移动终端提醒受试者服药和注意事项，提高受试者依从性，受试者也可以通过移动终端进行受试者抱怨；</w:t>
      </w:r>
    </w:p>
    <w:p w14:paraId="194AB75F" w14:textId="77777777" w:rsidR="004413FD" w:rsidRPr="001177D7" w:rsidRDefault="004413FD" w:rsidP="001177D7">
      <w:pPr>
        <w:pStyle w:val="a"/>
        <w:numPr>
          <w:ilvl w:val="0"/>
          <w:numId w:val="19"/>
        </w:numPr>
        <w:spacing w:line="360" w:lineRule="auto"/>
        <w:rPr>
          <w:rFonts w:ascii="宋体" w:hAnsi="宋体" w:cs="宋体" w:hint="eastAsia"/>
          <w:szCs w:val="24"/>
        </w:rPr>
      </w:pPr>
      <w:r w:rsidRPr="001177D7">
        <w:rPr>
          <w:rFonts w:ascii="宋体" w:hAnsi="宋体" w:cs="宋体" w:hint="eastAsia"/>
          <w:szCs w:val="24"/>
        </w:rPr>
        <w:t>在志愿者参加筛选访视时生成腕带条形码，可以通过扫描腕带查询志愿者相关信息，验证身份，是否完成知情同意书签署等；</w:t>
      </w:r>
    </w:p>
    <w:p w14:paraId="62697E64" w14:textId="77777777" w:rsidR="004413FD" w:rsidRPr="001177D7" w:rsidRDefault="004413FD" w:rsidP="001177D7">
      <w:pPr>
        <w:pStyle w:val="a"/>
        <w:numPr>
          <w:ilvl w:val="0"/>
          <w:numId w:val="19"/>
        </w:numPr>
        <w:spacing w:line="360" w:lineRule="auto"/>
        <w:rPr>
          <w:rFonts w:ascii="宋体" w:hAnsi="宋体" w:cs="宋体" w:hint="eastAsia"/>
          <w:szCs w:val="24"/>
        </w:rPr>
      </w:pPr>
      <w:r w:rsidRPr="001177D7">
        <w:rPr>
          <w:rFonts w:ascii="宋体" w:hAnsi="宋体" w:cs="宋体" w:hint="eastAsia"/>
          <w:szCs w:val="24"/>
        </w:rPr>
        <w:lastRenderedPageBreak/>
        <w:t>能够将I期临床研究中心二代身份证识别系统的采集的身份证信息导入到系统中；</w:t>
      </w:r>
    </w:p>
    <w:p w14:paraId="0422BC17" w14:textId="77777777" w:rsidR="004413FD" w:rsidRPr="001177D7" w:rsidRDefault="004413FD" w:rsidP="001177D7">
      <w:pPr>
        <w:pStyle w:val="a"/>
        <w:numPr>
          <w:ilvl w:val="0"/>
          <w:numId w:val="19"/>
        </w:numPr>
        <w:spacing w:line="360" w:lineRule="auto"/>
        <w:rPr>
          <w:rFonts w:ascii="宋体" w:hAnsi="宋体" w:cs="宋体" w:hint="eastAsia"/>
          <w:szCs w:val="24"/>
        </w:rPr>
      </w:pPr>
      <w:r w:rsidRPr="001177D7">
        <w:rPr>
          <w:rFonts w:ascii="宋体" w:hAnsi="宋体" w:cs="宋体" w:hint="eastAsia"/>
          <w:szCs w:val="24"/>
        </w:rPr>
        <w:t>受试者登记、知情同意书签订、受试者体检、问诊信息、受试者筛查判断；</w:t>
      </w:r>
    </w:p>
    <w:p w14:paraId="43967833" w14:textId="77777777" w:rsidR="004413FD" w:rsidRPr="001177D7" w:rsidRDefault="004413FD" w:rsidP="001177D7">
      <w:pPr>
        <w:pStyle w:val="a"/>
        <w:numPr>
          <w:ilvl w:val="0"/>
          <w:numId w:val="19"/>
        </w:numPr>
        <w:spacing w:line="360" w:lineRule="auto"/>
        <w:rPr>
          <w:rFonts w:ascii="宋体" w:hAnsi="宋体" w:cs="宋体" w:hint="eastAsia"/>
          <w:szCs w:val="24"/>
        </w:rPr>
      </w:pPr>
      <w:r w:rsidRPr="001177D7">
        <w:rPr>
          <w:rFonts w:ascii="宋体" w:hAnsi="宋体" w:cs="宋体" w:hint="eastAsia"/>
          <w:szCs w:val="24"/>
        </w:rPr>
        <w:t>受试者入组管理、受试者入住记录、受试者给药管理、采样记录、生命体征管理、生活观察、用餐、AE/SAE的管理。</w:t>
      </w:r>
    </w:p>
    <w:p w14:paraId="7E8E1F0E" w14:textId="1F29FBE5" w:rsidR="004413FD" w:rsidRPr="00FB02F2" w:rsidRDefault="004413FD" w:rsidP="00FB02F2">
      <w:pPr>
        <w:pStyle w:val="a"/>
        <w:spacing w:before="240"/>
        <w:rPr>
          <w:rFonts w:hint="eastAsia"/>
          <w:b/>
          <w:bCs/>
        </w:rPr>
      </w:pPr>
      <w:r w:rsidRPr="00FB02F2">
        <w:rPr>
          <w:rFonts w:hint="eastAsia"/>
          <w:b/>
          <w:bCs/>
        </w:rPr>
        <w:t>样本管理</w:t>
      </w:r>
    </w:p>
    <w:p w14:paraId="2D4A56D2"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试验方案配置后在试验入组开始前系统自动生成样本采集、离心后的标签；</w:t>
      </w:r>
    </w:p>
    <w:p w14:paraId="17F17E26"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样本的采集流程实现全流程扫码、记录、和离心机、冰箱的数据管理功能；</w:t>
      </w:r>
    </w:p>
    <w:p w14:paraId="268132B3"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可以实现样本备份标签的替换；</w:t>
      </w:r>
    </w:p>
    <w:p w14:paraId="4582CE06"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可以实现异常情况下支持扫码进行操作的回退功能。自动获取HIS或者医院其它系统中的检验数据；</w:t>
      </w:r>
    </w:p>
    <w:p w14:paraId="4626A395"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特殊筛查项（烟、酒、药、毒、血HCG）条码的生成与核对以及图片信息的附件上传；</w:t>
      </w:r>
    </w:p>
    <w:p w14:paraId="535E5814"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支持一个客户端界面操作多台离心机功能；</w:t>
      </w:r>
    </w:p>
    <w:p w14:paraId="6565E602"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支持采集数据异常情况的提醒功能；</w:t>
      </w:r>
    </w:p>
    <w:p w14:paraId="1135C667"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给药或者采样时间超窗时系统有醒目提示；</w:t>
      </w:r>
    </w:p>
    <w:p w14:paraId="57091191"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系统能够采样样品处理进度；</w:t>
      </w:r>
    </w:p>
    <w:p w14:paraId="11F3D1B4"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系统支持语音播报；</w:t>
      </w:r>
    </w:p>
    <w:p w14:paraId="51C09AB1"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支持项目质控人员对数据的核查功能；</w:t>
      </w:r>
    </w:p>
    <w:p w14:paraId="64FB49E5"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支持研究者对质控人员提出的问题的消息的接收、回馈；</w:t>
      </w:r>
    </w:p>
    <w:p w14:paraId="174ECEFB"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系统能将质控过程中问题归纳整理成质控报告并打印；</w:t>
      </w:r>
    </w:p>
    <w:p w14:paraId="45671F2B"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对审核通过的数据的修改具有颜色提醒及数据留痕；</w:t>
      </w:r>
    </w:p>
    <w:p w14:paraId="20238000" w14:textId="2EF159DC"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支持项目方案配置的自动化功能，根据方案配置参数自动生成时间表；</w:t>
      </w:r>
    </w:p>
    <w:p w14:paraId="0CF24F81"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样品条码生成、条码打印、管架配对、储存位置管理；</w:t>
      </w:r>
    </w:p>
    <w:p w14:paraId="46E0B0A0"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lastRenderedPageBreak/>
        <w:t>采样、静置、离心操作管理、样品储存管理；</w:t>
      </w:r>
    </w:p>
    <w:p w14:paraId="34E4BCC6"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样品类型、状态、存放位置等样品管理统计表；</w:t>
      </w:r>
    </w:p>
    <w:p w14:paraId="462AB8D1" w14:textId="5E17FFA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样品</w:t>
      </w:r>
      <w:r w:rsidR="001177D7" w:rsidRPr="001177D7">
        <w:rPr>
          <w:rFonts w:ascii="宋体" w:hAnsi="宋体" w:cs="宋体" w:hint="eastAsia"/>
          <w:szCs w:val="24"/>
        </w:rPr>
        <w:t>条码</w:t>
      </w:r>
      <w:r w:rsidRPr="001177D7">
        <w:rPr>
          <w:rFonts w:ascii="宋体" w:hAnsi="宋体" w:cs="宋体" w:hint="eastAsia"/>
          <w:szCs w:val="24"/>
        </w:rPr>
        <w:t>管理，通过扫描可以采集整个试管架上试管的信息；</w:t>
      </w:r>
    </w:p>
    <w:p w14:paraId="70010F4D"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样品外部检测对温度数据的管理；</w:t>
      </w:r>
    </w:p>
    <w:p w14:paraId="7FFFE8EC"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提供冷冻盒的重复使用功能；</w:t>
      </w:r>
    </w:p>
    <w:p w14:paraId="1797ADBB" w14:textId="77777777" w:rsidR="004413FD" w:rsidRPr="001177D7" w:rsidRDefault="004413FD" w:rsidP="001177D7">
      <w:pPr>
        <w:pStyle w:val="a"/>
        <w:numPr>
          <w:ilvl w:val="0"/>
          <w:numId w:val="20"/>
        </w:numPr>
        <w:spacing w:line="360" w:lineRule="auto"/>
        <w:rPr>
          <w:rFonts w:ascii="宋体" w:hAnsi="宋体" w:cs="宋体" w:hint="eastAsia"/>
          <w:szCs w:val="24"/>
        </w:rPr>
      </w:pPr>
      <w:r w:rsidRPr="001177D7">
        <w:rPr>
          <w:rFonts w:ascii="宋体" w:hAnsi="宋体" w:cs="宋体" w:hint="eastAsia"/>
          <w:szCs w:val="24"/>
        </w:rPr>
        <w:t>实现冷冻盒和样品试管的提前绑定。</w:t>
      </w:r>
    </w:p>
    <w:p w14:paraId="30F0AC7C" w14:textId="6B0EFC4B" w:rsidR="004413FD" w:rsidRPr="00F635C0" w:rsidRDefault="004413FD" w:rsidP="00FB02F2">
      <w:pPr>
        <w:pStyle w:val="a"/>
        <w:spacing w:before="240"/>
        <w:rPr>
          <w:rFonts w:ascii="宋体" w:hAnsi="宋体" w:cs="宋体" w:hint="eastAsia"/>
          <w:b/>
          <w:szCs w:val="24"/>
        </w:rPr>
      </w:pPr>
      <w:r w:rsidRPr="00FB02F2">
        <w:rPr>
          <w:rFonts w:hint="eastAsia"/>
          <w:b/>
          <w:bCs/>
        </w:rPr>
        <w:t>安全监护管理</w:t>
      </w:r>
    </w:p>
    <w:p w14:paraId="1C15EAD0" w14:textId="77777777" w:rsidR="004413FD" w:rsidRPr="001177D7" w:rsidRDefault="004413FD" w:rsidP="001177D7">
      <w:pPr>
        <w:pStyle w:val="a"/>
        <w:numPr>
          <w:ilvl w:val="0"/>
          <w:numId w:val="21"/>
        </w:numPr>
        <w:spacing w:line="360" w:lineRule="auto"/>
        <w:rPr>
          <w:rFonts w:ascii="宋体" w:hAnsi="宋体" w:cs="宋体" w:hint="eastAsia"/>
          <w:szCs w:val="24"/>
        </w:rPr>
      </w:pPr>
      <w:r w:rsidRPr="001177D7">
        <w:rPr>
          <w:rFonts w:ascii="宋体" w:hAnsi="宋体" w:cs="宋体" w:hint="eastAsia"/>
          <w:szCs w:val="24"/>
        </w:rPr>
        <w:t>在I期临床试验项目中，医生可以通过安全监护系统对受试者住院期间的问诊和监护进行全程管理；</w:t>
      </w:r>
    </w:p>
    <w:p w14:paraId="0FDDF845" w14:textId="77777777" w:rsidR="004413FD" w:rsidRPr="001177D7" w:rsidRDefault="004413FD" w:rsidP="001177D7">
      <w:pPr>
        <w:pStyle w:val="a"/>
        <w:numPr>
          <w:ilvl w:val="0"/>
          <w:numId w:val="21"/>
        </w:numPr>
        <w:spacing w:line="360" w:lineRule="auto"/>
        <w:rPr>
          <w:rFonts w:ascii="宋体" w:hAnsi="宋体" w:cs="宋体" w:hint="eastAsia"/>
          <w:szCs w:val="24"/>
        </w:rPr>
      </w:pPr>
      <w:r w:rsidRPr="001177D7">
        <w:rPr>
          <w:rFonts w:ascii="宋体" w:hAnsi="宋体" w:cs="宋体" w:hint="eastAsia"/>
          <w:szCs w:val="24"/>
        </w:rPr>
        <w:t>系统提供受试者生活观察记录，记录受试者给药前后的各种情况和询问；</w:t>
      </w:r>
    </w:p>
    <w:p w14:paraId="518A2636" w14:textId="77777777" w:rsidR="004413FD" w:rsidRPr="001177D7" w:rsidRDefault="004413FD" w:rsidP="001177D7">
      <w:pPr>
        <w:pStyle w:val="a"/>
        <w:numPr>
          <w:ilvl w:val="0"/>
          <w:numId w:val="21"/>
        </w:numPr>
        <w:spacing w:line="360" w:lineRule="auto"/>
        <w:rPr>
          <w:rFonts w:ascii="宋体" w:hAnsi="宋体" w:cs="宋体" w:hint="eastAsia"/>
          <w:szCs w:val="24"/>
        </w:rPr>
      </w:pPr>
      <w:r w:rsidRPr="001177D7">
        <w:rPr>
          <w:rFonts w:ascii="宋体" w:hAnsi="宋体" w:cs="宋体" w:hint="eastAsia"/>
          <w:szCs w:val="24"/>
        </w:rPr>
        <w:t>生成病程记录单；</w:t>
      </w:r>
    </w:p>
    <w:p w14:paraId="3BE8D9D5" w14:textId="77777777" w:rsidR="004413FD" w:rsidRPr="001177D7" w:rsidRDefault="004413FD" w:rsidP="001177D7">
      <w:pPr>
        <w:pStyle w:val="a"/>
        <w:numPr>
          <w:ilvl w:val="0"/>
          <w:numId w:val="21"/>
        </w:numPr>
        <w:spacing w:line="360" w:lineRule="auto"/>
        <w:rPr>
          <w:rFonts w:ascii="宋体" w:hAnsi="宋体" w:cs="宋体" w:hint="eastAsia"/>
          <w:szCs w:val="24"/>
        </w:rPr>
      </w:pPr>
      <w:r w:rsidRPr="001177D7">
        <w:rPr>
          <w:rFonts w:ascii="宋体" w:hAnsi="宋体" w:cs="宋体" w:hint="eastAsia"/>
          <w:szCs w:val="24"/>
        </w:rPr>
        <w:t>系统提供配餐信息表，实现通过公式计算该受试者摄取的食物热量及剩余食物热量；</w:t>
      </w:r>
    </w:p>
    <w:p w14:paraId="6EF98FA7" w14:textId="77777777" w:rsidR="004413FD" w:rsidRPr="001177D7" w:rsidRDefault="004413FD" w:rsidP="001177D7">
      <w:pPr>
        <w:pStyle w:val="a"/>
        <w:numPr>
          <w:ilvl w:val="0"/>
          <w:numId w:val="21"/>
        </w:numPr>
        <w:spacing w:line="360" w:lineRule="auto"/>
        <w:rPr>
          <w:rFonts w:ascii="宋体" w:hAnsi="宋体" w:cs="宋体" w:hint="eastAsia"/>
          <w:szCs w:val="24"/>
        </w:rPr>
      </w:pPr>
      <w:r w:rsidRPr="001177D7">
        <w:rPr>
          <w:rFonts w:ascii="宋体" w:hAnsi="宋体" w:cs="宋体" w:hint="eastAsia"/>
          <w:szCs w:val="24"/>
        </w:rPr>
        <w:t>系统对饮水记录进行综合管理。</w:t>
      </w:r>
    </w:p>
    <w:p w14:paraId="7708DA3F" w14:textId="2BD9B878" w:rsidR="004413FD" w:rsidRPr="00FB02F2" w:rsidRDefault="004413FD" w:rsidP="00FB02F2">
      <w:pPr>
        <w:pStyle w:val="a"/>
        <w:spacing w:before="240"/>
        <w:rPr>
          <w:rFonts w:hint="eastAsia"/>
          <w:b/>
          <w:bCs/>
        </w:rPr>
      </w:pPr>
      <w:r w:rsidRPr="00FB02F2">
        <w:rPr>
          <w:rFonts w:hint="eastAsia"/>
          <w:b/>
          <w:bCs/>
        </w:rPr>
        <w:t>数据管理</w:t>
      </w:r>
    </w:p>
    <w:p w14:paraId="502AEE3D" w14:textId="77777777" w:rsidR="001177D7" w:rsidRDefault="004413FD" w:rsidP="001177D7">
      <w:pPr>
        <w:pStyle w:val="a"/>
        <w:numPr>
          <w:ilvl w:val="0"/>
          <w:numId w:val="22"/>
        </w:numPr>
        <w:spacing w:line="360" w:lineRule="auto"/>
        <w:rPr>
          <w:rFonts w:ascii="宋体" w:hAnsi="宋体" w:cs="宋体" w:hint="eastAsia"/>
          <w:szCs w:val="24"/>
        </w:rPr>
      </w:pPr>
      <w:r w:rsidRPr="001177D7">
        <w:rPr>
          <w:rFonts w:ascii="宋体" w:hAnsi="宋体" w:cs="宋体" w:hint="eastAsia"/>
          <w:szCs w:val="24"/>
        </w:rPr>
        <w:t>试验执行与数据记录同步，在同一页面完成活动执行和</w:t>
      </w:r>
      <w:r w:rsidR="001177D7" w:rsidRPr="001177D7">
        <w:rPr>
          <w:rFonts w:ascii="宋体" w:hAnsi="宋体" w:cs="宋体" w:hint="eastAsia"/>
          <w:szCs w:val="24"/>
        </w:rPr>
        <w:t>数据</w:t>
      </w:r>
      <w:r w:rsidRPr="001177D7">
        <w:rPr>
          <w:rFonts w:ascii="宋体" w:hAnsi="宋体" w:cs="宋体" w:hint="eastAsia"/>
          <w:szCs w:val="24"/>
        </w:rPr>
        <w:t>记录；</w:t>
      </w:r>
    </w:p>
    <w:p w14:paraId="6EDB87BD" w14:textId="77777777" w:rsidR="001177D7" w:rsidRDefault="004413FD" w:rsidP="001177D7">
      <w:pPr>
        <w:pStyle w:val="a"/>
        <w:numPr>
          <w:ilvl w:val="0"/>
          <w:numId w:val="22"/>
        </w:numPr>
        <w:spacing w:line="360" w:lineRule="auto"/>
        <w:rPr>
          <w:rFonts w:ascii="宋体" w:hAnsi="宋体" w:cs="宋体" w:hint="eastAsia"/>
          <w:szCs w:val="24"/>
        </w:rPr>
      </w:pPr>
      <w:r w:rsidRPr="001177D7">
        <w:rPr>
          <w:rFonts w:ascii="宋体" w:hAnsi="宋体" w:cs="宋体" w:hint="eastAsia"/>
          <w:szCs w:val="24"/>
        </w:rPr>
        <w:t>系统</w:t>
      </w:r>
      <w:r w:rsidR="001177D7" w:rsidRPr="001177D7">
        <w:rPr>
          <w:rFonts w:ascii="宋体" w:hAnsi="宋体" w:cs="宋体" w:hint="eastAsia"/>
          <w:szCs w:val="24"/>
        </w:rPr>
        <w:t>可生成数据管理所需的数据包或excel表格</w:t>
      </w:r>
      <w:r w:rsidRPr="001177D7">
        <w:rPr>
          <w:rFonts w:ascii="宋体" w:hAnsi="宋体" w:cs="宋体" w:hint="eastAsia"/>
          <w:szCs w:val="24"/>
        </w:rPr>
        <w:t>；</w:t>
      </w:r>
    </w:p>
    <w:p w14:paraId="11DA6927" w14:textId="06FE8FB3" w:rsidR="004413FD" w:rsidRPr="001177D7" w:rsidRDefault="004413FD" w:rsidP="001177D7">
      <w:pPr>
        <w:pStyle w:val="a"/>
        <w:numPr>
          <w:ilvl w:val="0"/>
          <w:numId w:val="22"/>
        </w:numPr>
        <w:spacing w:line="360" w:lineRule="auto"/>
        <w:rPr>
          <w:rFonts w:ascii="宋体" w:hAnsi="宋体" w:cs="宋体" w:hint="eastAsia"/>
          <w:szCs w:val="24"/>
        </w:rPr>
      </w:pPr>
      <w:r w:rsidRPr="001177D7">
        <w:rPr>
          <w:rFonts w:ascii="宋体" w:hAnsi="宋体" w:cs="宋体" w:hint="eastAsia"/>
          <w:szCs w:val="24"/>
        </w:rPr>
        <w:t>基于事件采集数据，数据采集与试验活动事件执行相结合</w:t>
      </w:r>
      <w:r w:rsidR="001177D7" w:rsidRPr="001177D7">
        <w:rPr>
          <w:rFonts w:ascii="宋体" w:hAnsi="宋体" w:cs="宋体" w:hint="eastAsia"/>
          <w:szCs w:val="24"/>
        </w:rPr>
        <w:t>；</w:t>
      </w:r>
    </w:p>
    <w:p w14:paraId="0300BB23" w14:textId="07CC1423" w:rsidR="004413FD" w:rsidRPr="00FB02F2" w:rsidRDefault="004413FD" w:rsidP="00FB02F2">
      <w:pPr>
        <w:pStyle w:val="a"/>
        <w:spacing w:before="240"/>
        <w:rPr>
          <w:rFonts w:hint="eastAsia"/>
          <w:b/>
          <w:bCs/>
        </w:rPr>
      </w:pPr>
      <w:r w:rsidRPr="00FB02F2">
        <w:rPr>
          <w:rFonts w:hint="eastAsia"/>
          <w:b/>
          <w:bCs/>
        </w:rPr>
        <w:t>仪器设备管理</w:t>
      </w:r>
    </w:p>
    <w:p w14:paraId="4E17E982" w14:textId="77777777" w:rsidR="004413FD" w:rsidRPr="001177D7" w:rsidRDefault="004413FD" w:rsidP="001177D7">
      <w:pPr>
        <w:pStyle w:val="a"/>
        <w:numPr>
          <w:ilvl w:val="0"/>
          <w:numId w:val="16"/>
        </w:numPr>
        <w:spacing w:line="360" w:lineRule="auto"/>
        <w:rPr>
          <w:rFonts w:ascii="宋体" w:hAnsi="宋体" w:cs="宋体" w:hint="eastAsia"/>
          <w:szCs w:val="24"/>
        </w:rPr>
      </w:pPr>
      <w:r w:rsidRPr="001177D7">
        <w:rPr>
          <w:rFonts w:ascii="宋体" w:hAnsi="宋体" w:cs="宋体" w:hint="eastAsia"/>
          <w:szCs w:val="24"/>
        </w:rPr>
        <w:t>系统要针对设备的生命周期进行管理，需要符合ISO17025的标准；</w:t>
      </w:r>
    </w:p>
    <w:p w14:paraId="0665F820" w14:textId="77777777" w:rsidR="004413FD" w:rsidRPr="00FB02F2" w:rsidRDefault="004413FD" w:rsidP="00FB02F2">
      <w:pPr>
        <w:pStyle w:val="a"/>
        <w:numPr>
          <w:ilvl w:val="0"/>
          <w:numId w:val="16"/>
        </w:numPr>
        <w:spacing w:line="360" w:lineRule="auto"/>
        <w:rPr>
          <w:rFonts w:ascii="宋体" w:hAnsi="宋体" w:cs="宋体" w:hint="eastAsia"/>
          <w:szCs w:val="24"/>
        </w:rPr>
      </w:pPr>
      <w:r w:rsidRPr="00FB02F2">
        <w:rPr>
          <w:rFonts w:ascii="宋体" w:hAnsi="宋体" w:cs="宋体" w:hint="eastAsia"/>
          <w:szCs w:val="24"/>
        </w:rPr>
        <w:t>设备检定记录；</w:t>
      </w:r>
    </w:p>
    <w:p w14:paraId="10EC8A37" w14:textId="77777777" w:rsidR="004413FD" w:rsidRPr="00FB02F2" w:rsidRDefault="004413FD" w:rsidP="00FB02F2">
      <w:pPr>
        <w:pStyle w:val="a"/>
        <w:numPr>
          <w:ilvl w:val="0"/>
          <w:numId w:val="16"/>
        </w:numPr>
        <w:spacing w:line="360" w:lineRule="auto"/>
        <w:rPr>
          <w:rFonts w:ascii="宋体" w:hAnsi="宋体" w:cs="宋体" w:hint="eastAsia"/>
          <w:szCs w:val="24"/>
        </w:rPr>
      </w:pPr>
      <w:r w:rsidRPr="00FB02F2">
        <w:rPr>
          <w:rFonts w:ascii="宋体" w:hAnsi="宋体" w:cs="宋体" w:hint="eastAsia"/>
          <w:szCs w:val="24"/>
        </w:rPr>
        <w:t>设备使用记录；</w:t>
      </w:r>
    </w:p>
    <w:p w14:paraId="5D7F285C" w14:textId="77777777" w:rsidR="004413FD" w:rsidRPr="00FB02F2" w:rsidRDefault="004413FD" w:rsidP="00FB02F2">
      <w:pPr>
        <w:pStyle w:val="a"/>
        <w:spacing w:before="240"/>
        <w:rPr>
          <w:rFonts w:hint="eastAsia"/>
          <w:b/>
          <w:bCs/>
        </w:rPr>
      </w:pPr>
      <w:r w:rsidRPr="00FB02F2">
        <w:rPr>
          <w:rFonts w:hint="eastAsia"/>
          <w:b/>
          <w:bCs/>
        </w:rPr>
        <w:t>多功能数据接口</w:t>
      </w:r>
    </w:p>
    <w:p w14:paraId="723C3D17" w14:textId="77777777" w:rsidR="004413FD" w:rsidRPr="004413FD" w:rsidRDefault="004413FD" w:rsidP="00FB02F2">
      <w:pPr>
        <w:pStyle w:val="a"/>
        <w:numPr>
          <w:ilvl w:val="0"/>
          <w:numId w:val="43"/>
        </w:numPr>
        <w:rPr>
          <w:rFonts w:hint="eastAsia"/>
        </w:rPr>
      </w:pPr>
      <w:r w:rsidRPr="004413FD">
        <w:rPr>
          <w:rFonts w:hint="eastAsia"/>
        </w:rPr>
        <w:t>可以与中心实验室系统对接</w:t>
      </w:r>
      <w:r w:rsidRPr="004413FD">
        <w:rPr>
          <w:rFonts w:hint="eastAsia"/>
        </w:rPr>
        <w:t xml:space="preserve">, </w:t>
      </w:r>
      <w:r w:rsidRPr="004413FD">
        <w:rPr>
          <w:rFonts w:hint="eastAsia"/>
        </w:rPr>
        <w:t>能够直接接收外部实验室数据；</w:t>
      </w:r>
    </w:p>
    <w:p w14:paraId="0C009C3C" w14:textId="77777777" w:rsidR="004413FD" w:rsidRPr="004413FD" w:rsidRDefault="004413FD" w:rsidP="00FB02F2">
      <w:pPr>
        <w:pStyle w:val="a"/>
        <w:numPr>
          <w:ilvl w:val="0"/>
          <w:numId w:val="43"/>
        </w:numPr>
        <w:rPr>
          <w:rFonts w:hint="eastAsia"/>
        </w:rPr>
      </w:pPr>
      <w:r w:rsidRPr="004413FD">
        <w:rPr>
          <w:rFonts w:hint="eastAsia"/>
        </w:rPr>
        <w:t>可以根据试验开展要求系统可以获取参与该临床试验项目受试者的门诊实验室检验数据（检验申请单、检验报告等）、检查数据（心电图、</w:t>
      </w:r>
      <w:r w:rsidRPr="004413FD">
        <w:rPr>
          <w:rFonts w:hint="eastAsia"/>
        </w:rPr>
        <w:t>B</w:t>
      </w:r>
      <w:r w:rsidRPr="004413FD">
        <w:rPr>
          <w:rFonts w:hint="eastAsia"/>
        </w:rPr>
        <w:t>超、</w:t>
      </w:r>
      <w:r w:rsidRPr="004413FD">
        <w:rPr>
          <w:rFonts w:hint="eastAsia"/>
        </w:rPr>
        <w:t>CT</w:t>
      </w:r>
      <w:r w:rsidRPr="004413FD">
        <w:rPr>
          <w:rFonts w:hint="eastAsia"/>
        </w:rPr>
        <w:t>等数据）。</w:t>
      </w:r>
    </w:p>
    <w:p w14:paraId="0E766D76" w14:textId="7D3B6799" w:rsidR="004413FD" w:rsidRPr="00FB02F2" w:rsidRDefault="004413FD" w:rsidP="00FB02F2">
      <w:pPr>
        <w:pStyle w:val="a"/>
        <w:spacing w:before="240"/>
        <w:rPr>
          <w:rFonts w:hint="eastAsia"/>
          <w:b/>
          <w:bCs/>
        </w:rPr>
      </w:pPr>
      <w:r w:rsidRPr="00FB02F2">
        <w:rPr>
          <w:rFonts w:hint="eastAsia"/>
          <w:b/>
          <w:bCs/>
        </w:rPr>
        <w:lastRenderedPageBreak/>
        <w:t>数据直接获取，提高方案依从性</w:t>
      </w:r>
    </w:p>
    <w:p w14:paraId="7051FC2A" w14:textId="77777777" w:rsidR="004413FD" w:rsidRPr="004413FD" w:rsidRDefault="004413FD" w:rsidP="00FB02F2">
      <w:pPr>
        <w:pStyle w:val="12"/>
        <w:numPr>
          <w:ilvl w:val="0"/>
          <w:numId w:val="44"/>
        </w:numPr>
        <w:rPr>
          <w:rFonts w:hint="eastAsia"/>
          <w:sz w:val="24"/>
          <w:szCs w:val="24"/>
        </w:rPr>
      </w:pPr>
      <w:r w:rsidRPr="004413FD">
        <w:rPr>
          <w:rFonts w:hint="eastAsia"/>
          <w:sz w:val="24"/>
          <w:szCs w:val="24"/>
        </w:rPr>
        <w:t>可以在掌上电脑直接输入数据；</w:t>
      </w:r>
    </w:p>
    <w:p w14:paraId="1443CF39" w14:textId="77777777" w:rsidR="004413FD" w:rsidRPr="004413FD" w:rsidRDefault="004413FD" w:rsidP="00FB02F2">
      <w:pPr>
        <w:pStyle w:val="12"/>
        <w:numPr>
          <w:ilvl w:val="0"/>
          <w:numId w:val="44"/>
        </w:numPr>
        <w:rPr>
          <w:rFonts w:hint="eastAsia"/>
          <w:sz w:val="24"/>
          <w:szCs w:val="24"/>
        </w:rPr>
      </w:pPr>
      <w:r w:rsidRPr="004413FD">
        <w:rPr>
          <w:rFonts w:hint="eastAsia"/>
          <w:sz w:val="24"/>
          <w:szCs w:val="24"/>
        </w:rPr>
        <w:t>能够通过掌上电脑或网上直接远程收集受试者数据；</w:t>
      </w:r>
    </w:p>
    <w:p w14:paraId="087169D8" w14:textId="77777777" w:rsidR="004413FD" w:rsidRPr="004413FD" w:rsidRDefault="004413FD" w:rsidP="00FB02F2">
      <w:pPr>
        <w:pStyle w:val="12"/>
        <w:numPr>
          <w:ilvl w:val="0"/>
          <w:numId w:val="44"/>
        </w:numPr>
        <w:rPr>
          <w:rFonts w:hint="eastAsia"/>
          <w:sz w:val="24"/>
          <w:szCs w:val="24"/>
        </w:rPr>
      </w:pPr>
      <w:r w:rsidRPr="004413FD">
        <w:rPr>
          <w:rFonts w:hint="eastAsia"/>
          <w:sz w:val="24"/>
          <w:szCs w:val="24"/>
        </w:rPr>
        <w:t>能够直接从心电图机等主要设备上提取数据。</w:t>
      </w:r>
    </w:p>
    <w:p w14:paraId="01F6366D" w14:textId="1A95DCC6" w:rsidR="004413FD" w:rsidRPr="00FB02F2" w:rsidRDefault="004413FD" w:rsidP="00FB02F2">
      <w:pPr>
        <w:pStyle w:val="a"/>
        <w:spacing w:before="240"/>
        <w:rPr>
          <w:rFonts w:hint="eastAsia"/>
          <w:b/>
          <w:bCs/>
        </w:rPr>
      </w:pPr>
      <w:r w:rsidRPr="00FB02F2">
        <w:rPr>
          <w:rFonts w:hint="eastAsia"/>
          <w:b/>
          <w:bCs/>
        </w:rPr>
        <w:t>可以打印受试者腕带和胸牌</w:t>
      </w:r>
    </w:p>
    <w:p w14:paraId="3922F02F" w14:textId="77777777" w:rsidR="00FB02F2" w:rsidRPr="00FB02F2" w:rsidRDefault="004413FD" w:rsidP="00FB02F2">
      <w:pPr>
        <w:pStyle w:val="a"/>
        <w:numPr>
          <w:ilvl w:val="0"/>
          <w:numId w:val="45"/>
        </w:numPr>
        <w:spacing w:line="360" w:lineRule="auto"/>
        <w:rPr>
          <w:rFonts w:ascii="宋体" w:hAnsi="宋体" w:cs="宋体" w:hint="eastAsia"/>
          <w:szCs w:val="24"/>
        </w:rPr>
      </w:pPr>
      <w:r w:rsidRPr="00FB02F2">
        <w:rPr>
          <w:rFonts w:ascii="宋体" w:hAnsi="宋体" w:cs="宋体" w:hint="eastAsia"/>
          <w:szCs w:val="24"/>
        </w:rPr>
        <w:t>试验流程设计过程中考虑可以打印受试者腕带和胸牌。</w:t>
      </w:r>
    </w:p>
    <w:p w14:paraId="5D92947D" w14:textId="14847902" w:rsidR="004413FD" w:rsidRPr="00FB02F2" w:rsidRDefault="004413FD" w:rsidP="00FB02F2">
      <w:pPr>
        <w:pStyle w:val="a"/>
        <w:numPr>
          <w:ilvl w:val="0"/>
          <w:numId w:val="45"/>
        </w:numPr>
        <w:spacing w:line="360" w:lineRule="auto"/>
        <w:rPr>
          <w:rFonts w:ascii="宋体" w:hAnsi="宋体" w:cs="宋体" w:hint="eastAsia"/>
          <w:szCs w:val="24"/>
        </w:rPr>
      </w:pPr>
      <w:r w:rsidRPr="00FB02F2">
        <w:rPr>
          <w:rFonts w:ascii="宋体" w:hAnsi="宋体" w:cs="宋体" w:hint="eastAsia"/>
          <w:szCs w:val="24"/>
        </w:rPr>
        <w:t>提升效率，避免失误。</w:t>
      </w:r>
    </w:p>
    <w:p w14:paraId="797D1A29" w14:textId="77777777" w:rsidR="00FB02F2" w:rsidRDefault="004413FD" w:rsidP="00FB02F2">
      <w:pPr>
        <w:pStyle w:val="a"/>
        <w:rPr>
          <w:rFonts w:hint="eastAsia"/>
          <w:b/>
          <w:bCs/>
        </w:rPr>
      </w:pPr>
      <w:r w:rsidRPr="00FB02F2">
        <w:rPr>
          <w:rFonts w:hint="eastAsia"/>
          <w:b/>
          <w:bCs/>
        </w:rPr>
        <w:t>数据可审核</w:t>
      </w:r>
      <w:r w:rsidRPr="00FB02F2">
        <w:rPr>
          <w:rFonts w:hint="eastAsia"/>
          <w:b/>
          <w:bCs/>
        </w:rPr>
        <w:t>/</w:t>
      </w:r>
      <w:r w:rsidRPr="00FB02F2">
        <w:rPr>
          <w:rFonts w:hint="eastAsia"/>
          <w:b/>
          <w:bCs/>
        </w:rPr>
        <w:t>稽查性</w:t>
      </w:r>
    </w:p>
    <w:p w14:paraId="454943E9" w14:textId="698DA197" w:rsidR="004413FD" w:rsidRPr="00FB02F2" w:rsidRDefault="004413FD" w:rsidP="00AE1C9F">
      <w:pPr>
        <w:pStyle w:val="a"/>
        <w:numPr>
          <w:ilvl w:val="0"/>
          <w:numId w:val="50"/>
        </w:numPr>
        <w:tabs>
          <w:tab w:val="left" w:pos="142"/>
        </w:tabs>
        <w:spacing w:line="360" w:lineRule="auto"/>
        <w:ind w:left="993"/>
        <w:rPr>
          <w:rFonts w:hint="eastAsia"/>
        </w:rPr>
      </w:pPr>
      <w:r w:rsidRPr="00FB02F2">
        <w:rPr>
          <w:rFonts w:hint="eastAsia"/>
        </w:rPr>
        <w:t>所有数据的生成必须符合相关法规和指导原则；</w:t>
      </w:r>
    </w:p>
    <w:p w14:paraId="210990B9" w14:textId="77777777" w:rsidR="00AE1C9F" w:rsidRDefault="004413FD" w:rsidP="00AE1C9F">
      <w:pPr>
        <w:pStyle w:val="a"/>
        <w:numPr>
          <w:ilvl w:val="0"/>
          <w:numId w:val="50"/>
        </w:numPr>
        <w:tabs>
          <w:tab w:val="left" w:pos="142"/>
        </w:tabs>
        <w:spacing w:line="360" w:lineRule="auto"/>
        <w:ind w:left="993"/>
        <w:rPr>
          <w:rFonts w:hint="eastAsia"/>
        </w:rPr>
      </w:pPr>
      <w:r w:rsidRPr="00FB02F2">
        <w:rPr>
          <w:rFonts w:hint="eastAsia"/>
        </w:rPr>
        <w:t>可追踪数据创建或更改的痕迹，并符合相关法规和指导原则；</w:t>
      </w:r>
    </w:p>
    <w:p w14:paraId="46DF4980" w14:textId="3944D76F" w:rsidR="00AE1C9F" w:rsidRDefault="00AE1C9F" w:rsidP="00AE1C9F">
      <w:pPr>
        <w:pStyle w:val="a"/>
        <w:numPr>
          <w:ilvl w:val="0"/>
          <w:numId w:val="50"/>
        </w:numPr>
        <w:tabs>
          <w:tab w:val="left" w:pos="142"/>
        </w:tabs>
        <w:spacing w:line="360" w:lineRule="auto"/>
        <w:ind w:left="993"/>
        <w:rPr>
          <w:rFonts w:hint="eastAsia"/>
        </w:rPr>
      </w:pPr>
      <w:r>
        <w:rPr>
          <w:rFonts w:hint="eastAsia"/>
        </w:rPr>
        <w:t>审核</w:t>
      </w:r>
      <w:r>
        <w:rPr>
          <w:rFonts w:hint="eastAsia"/>
        </w:rPr>
        <w:t>/</w:t>
      </w:r>
      <w:r>
        <w:rPr>
          <w:rFonts w:hint="eastAsia"/>
        </w:rPr>
        <w:t>稽查轨迹包括：用户每次登录的日期和时间，登录</w:t>
      </w:r>
      <w:r>
        <w:rPr>
          <w:rFonts w:hint="eastAsia"/>
        </w:rPr>
        <w:t>IP</w:t>
      </w:r>
      <w:r>
        <w:rPr>
          <w:rFonts w:hint="eastAsia"/>
        </w:rPr>
        <w:t>地址，操作内容，操作者；</w:t>
      </w:r>
      <w:r w:rsidRPr="00FB02F2">
        <w:rPr>
          <w:rFonts w:hint="eastAsia"/>
        </w:rPr>
        <w:t>数据的初始值，产生时间及操作者</w:t>
      </w:r>
      <w:r>
        <w:rPr>
          <w:rFonts w:hint="eastAsia"/>
        </w:rPr>
        <w:t>；数据的任何修改日期和时间，修改原因，操作者；</w:t>
      </w:r>
    </w:p>
    <w:p w14:paraId="642FF30B" w14:textId="11A1E7F7" w:rsidR="004413FD" w:rsidRDefault="004413FD" w:rsidP="00AE1C9F">
      <w:pPr>
        <w:pStyle w:val="a"/>
        <w:numPr>
          <w:ilvl w:val="0"/>
          <w:numId w:val="50"/>
        </w:numPr>
        <w:tabs>
          <w:tab w:val="left" w:pos="142"/>
        </w:tabs>
        <w:spacing w:line="360" w:lineRule="auto"/>
        <w:ind w:left="993"/>
        <w:rPr>
          <w:rFonts w:hint="eastAsia"/>
        </w:rPr>
      </w:pPr>
      <w:r w:rsidRPr="00FB02F2">
        <w:rPr>
          <w:rFonts w:hint="eastAsia"/>
        </w:rPr>
        <w:t>审核</w:t>
      </w:r>
      <w:r w:rsidRPr="00FB02F2">
        <w:rPr>
          <w:rFonts w:hint="eastAsia"/>
        </w:rPr>
        <w:t>/</w:t>
      </w:r>
      <w:r w:rsidRPr="00FB02F2">
        <w:rPr>
          <w:rFonts w:hint="eastAsia"/>
        </w:rPr>
        <w:t>稽查轨迹应不</w:t>
      </w:r>
      <w:r w:rsidR="00AE1C9F">
        <w:rPr>
          <w:rFonts w:hint="eastAsia"/>
        </w:rPr>
        <w:t>支持</w:t>
      </w:r>
      <w:r w:rsidRPr="00FB02F2">
        <w:rPr>
          <w:rFonts w:hint="eastAsia"/>
        </w:rPr>
        <w:t>从系统中删除或修改。</w:t>
      </w:r>
    </w:p>
    <w:p w14:paraId="1E8BE914" w14:textId="2F8EA0B7" w:rsidR="004413FD" w:rsidRPr="00FB02F2" w:rsidRDefault="004413FD" w:rsidP="00AE1C9F">
      <w:pPr>
        <w:pStyle w:val="a"/>
        <w:spacing w:before="240"/>
        <w:rPr>
          <w:rFonts w:hint="eastAsia"/>
          <w:b/>
          <w:bCs/>
        </w:rPr>
      </w:pPr>
      <w:r w:rsidRPr="00FB02F2">
        <w:rPr>
          <w:rFonts w:hint="eastAsia"/>
          <w:b/>
          <w:bCs/>
        </w:rPr>
        <w:t>使用灵活性</w:t>
      </w:r>
    </w:p>
    <w:p w14:paraId="64B8FC38" w14:textId="77777777" w:rsidR="00AE1C9F" w:rsidRDefault="004413FD" w:rsidP="00AE1C9F">
      <w:pPr>
        <w:pStyle w:val="12"/>
        <w:numPr>
          <w:ilvl w:val="0"/>
          <w:numId w:val="52"/>
        </w:numPr>
        <w:rPr>
          <w:rFonts w:hint="eastAsia"/>
          <w:sz w:val="24"/>
          <w:szCs w:val="24"/>
        </w:rPr>
      </w:pPr>
      <w:r w:rsidRPr="004413FD">
        <w:rPr>
          <w:rFonts w:hint="eastAsia"/>
          <w:sz w:val="24"/>
          <w:szCs w:val="24"/>
        </w:rPr>
        <w:t>能够根据I期临床研究的特点提供一个灵活、友好</w:t>
      </w:r>
      <w:r w:rsidR="00AE1C9F">
        <w:rPr>
          <w:rFonts w:hint="eastAsia"/>
          <w:sz w:val="24"/>
          <w:szCs w:val="24"/>
        </w:rPr>
        <w:t>、简洁</w:t>
      </w:r>
      <w:r w:rsidRPr="004413FD">
        <w:rPr>
          <w:rFonts w:hint="eastAsia"/>
          <w:sz w:val="24"/>
          <w:szCs w:val="24"/>
        </w:rPr>
        <w:t>的</w:t>
      </w:r>
      <w:r w:rsidR="00AE1C9F">
        <w:rPr>
          <w:rFonts w:hint="eastAsia"/>
          <w:sz w:val="24"/>
          <w:szCs w:val="24"/>
        </w:rPr>
        <w:t>操作</w:t>
      </w:r>
      <w:r w:rsidRPr="004413FD">
        <w:rPr>
          <w:rFonts w:hint="eastAsia"/>
          <w:sz w:val="24"/>
          <w:szCs w:val="24"/>
        </w:rPr>
        <w:t>界面；</w:t>
      </w:r>
    </w:p>
    <w:p w14:paraId="66BCB0EE" w14:textId="613C6343" w:rsidR="004413FD" w:rsidRPr="00AE1C9F" w:rsidRDefault="004413FD" w:rsidP="00AE1C9F">
      <w:pPr>
        <w:pStyle w:val="12"/>
        <w:numPr>
          <w:ilvl w:val="0"/>
          <w:numId w:val="52"/>
        </w:numPr>
        <w:rPr>
          <w:rFonts w:hint="eastAsia"/>
          <w:sz w:val="24"/>
          <w:szCs w:val="24"/>
        </w:rPr>
      </w:pPr>
      <w:r w:rsidRPr="00AE1C9F">
        <w:rPr>
          <w:rFonts w:hint="eastAsia"/>
          <w:sz w:val="24"/>
          <w:szCs w:val="24"/>
        </w:rPr>
        <w:t>用户可以自定义要素；</w:t>
      </w:r>
    </w:p>
    <w:p w14:paraId="6FDC7A97" w14:textId="129678C0" w:rsidR="004413FD" w:rsidRPr="00AE1C9F" w:rsidRDefault="004413FD" w:rsidP="00AE1C9F">
      <w:pPr>
        <w:pStyle w:val="a"/>
        <w:spacing w:before="240"/>
        <w:rPr>
          <w:rFonts w:hint="eastAsia"/>
          <w:b/>
          <w:bCs/>
        </w:rPr>
      </w:pPr>
      <w:r w:rsidRPr="00AE1C9F">
        <w:rPr>
          <w:rFonts w:hint="eastAsia"/>
          <w:b/>
          <w:bCs/>
        </w:rPr>
        <w:t>床旁数据采集</w:t>
      </w:r>
    </w:p>
    <w:p w14:paraId="7857F4C7" w14:textId="77777777" w:rsidR="004413FD" w:rsidRPr="004413FD" w:rsidRDefault="004413FD" w:rsidP="00FF2E88">
      <w:pPr>
        <w:pStyle w:val="12"/>
        <w:numPr>
          <w:ilvl w:val="0"/>
          <w:numId w:val="54"/>
        </w:numPr>
        <w:ind w:hanging="374"/>
        <w:outlineLvl w:val="2"/>
        <w:rPr>
          <w:rFonts w:cs="华文中宋" w:hint="eastAsia"/>
          <w:sz w:val="24"/>
          <w:szCs w:val="24"/>
        </w:rPr>
      </w:pPr>
      <w:bookmarkStart w:id="6" w:name="_Toc175569901"/>
      <w:r w:rsidRPr="004413FD">
        <w:rPr>
          <w:rFonts w:hint="eastAsia"/>
          <w:sz w:val="24"/>
          <w:szCs w:val="24"/>
        </w:rPr>
        <w:t>离线数据采集功能：</w:t>
      </w:r>
      <w:bookmarkEnd w:id="6"/>
    </w:p>
    <w:p w14:paraId="6156754B" w14:textId="77777777" w:rsidR="004413FD" w:rsidRPr="004413FD" w:rsidRDefault="004413FD" w:rsidP="00FF2E88">
      <w:pPr>
        <w:pStyle w:val="12"/>
        <w:numPr>
          <w:ilvl w:val="0"/>
          <w:numId w:val="11"/>
        </w:numPr>
        <w:ind w:hanging="354"/>
        <w:rPr>
          <w:rFonts w:hint="eastAsia"/>
          <w:sz w:val="24"/>
          <w:szCs w:val="24"/>
        </w:rPr>
      </w:pPr>
      <w:r w:rsidRPr="004413FD">
        <w:rPr>
          <w:rFonts w:hint="eastAsia"/>
          <w:sz w:val="24"/>
          <w:szCs w:val="24"/>
        </w:rPr>
        <w:t>系统提供离线功能，在服务器或网络出现故障时用户仍然可以持续收集数据。</w:t>
      </w:r>
    </w:p>
    <w:p w14:paraId="4CDEB9F4" w14:textId="77777777" w:rsidR="004413FD" w:rsidRPr="004413FD" w:rsidRDefault="004413FD" w:rsidP="00FF2E88">
      <w:pPr>
        <w:pStyle w:val="12"/>
        <w:numPr>
          <w:ilvl w:val="0"/>
          <w:numId w:val="11"/>
        </w:numPr>
        <w:ind w:hanging="354"/>
        <w:rPr>
          <w:rFonts w:hint="eastAsia"/>
          <w:sz w:val="24"/>
          <w:szCs w:val="24"/>
        </w:rPr>
      </w:pPr>
      <w:r w:rsidRPr="004413FD">
        <w:rPr>
          <w:rFonts w:hint="eastAsia"/>
          <w:sz w:val="24"/>
          <w:szCs w:val="24"/>
        </w:rPr>
        <w:t>在与服务器恢复连接后，系统应该自动将采集的数据同步更新到服务器的主数据库中，以确保主数据库是最新和完整的；</w:t>
      </w:r>
    </w:p>
    <w:p w14:paraId="17909B36" w14:textId="77777777" w:rsidR="004413FD" w:rsidRPr="004413FD" w:rsidRDefault="004413FD" w:rsidP="00FF2E88">
      <w:pPr>
        <w:pStyle w:val="12"/>
        <w:numPr>
          <w:ilvl w:val="0"/>
          <w:numId w:val="54"/>
        </w:numPr>
        <w:ind w:hanging="374"/>
        <w:outlineLvl w:val="2"/>
        <w:rPr>
          <w:rFonts w:hint="eastAsia"/>
          <w:sz w:val="24"/>
          <w:szCs w:val="24"/>
        </w:rPr>
      </w:pPr>
      <w:bookmarkStart w:id="7" w:name="_Toc175569902"/>
      <w:r w:rsidRPr="004413FD">
        <w:rPr>
          <w:rFonts w:hint="eastAsia"/>
          <w:sz w:val="24"/>
          <w:szCs w:val="24"/>
        </w:rPr>
        <w:t>原始数据的采集：</w:t>
      </w:r>
      <w:bookmarkEnd w:id="7"/>
    </w:p>
    <w:p w14:paraId="219F2ABB" w14:textId="77777777" w:rsidR="004413FD" w:rsidRPr="004413FD" w:rsidRDefault="004413FD" w:rsidP="004413FD">
      <w:pPr>
        <w:pStyle w:val="12"/>
        <w:numPr>
          <w:ilvl w:val="0"/>
          <w:numId w:val="12"/>
        </w:numPr>
        <w:rPr>
          <w:rFonts w:hint="eastAsia"/>
          <w:sz w:val="24"/>
          <w:szCs w:val="24"/>
        </w:rPr>
      </w:pPr>
      <w:r w:rsidRPr="004413FD">
        <w:rPr>
          <w:rFonts w:hint="eastAsia"/>
          <w:sz w:val="24"/>
          <w:szCs w:val="24"/>
        </w:rPr>
        <w:t>能够实时记录试验过程中的床旁相关数据，包括生命体征、心电图数据、取血过程（采血时间）、其他特殊数据；</w:t>
      </w:r>
    </w:p>
    <w:p w14:paraId="7236FFAD" w14:textId="77777777" w:rsidR="004413FD" w:rsidRPr="004413FD" w:rsidRDefault="004413FD" w:rsidP="004413FD">
      <w:pPr>
        <w:pStyle w:val="12"/>
        <w:numPr>
          <w:ilvl w:val="0"/>
          <w:numId w:val="12"/>
        </w:numPr>
        <w:rPr>
          <w:rFonts w:hint="eastAsia"/>
          <w:sz w:val="24"/>
          <w:szCs w:val="24"/>
        </w:rPr>
      </w:pPr>
      <w:r w:rsidRPr="004413FD">
        <w:rPr>
          <w:rFonts w:hint="eastAsia"/>
          <w:sz w:val="24"/>
          <w:szCs w:val="24"/>
        </w:rPr>
        <w:t>能够记录试验过程中发生的各种计划外事件，如不良事件（AE）、合并用</w:t>
      </w:r>
      <w:r w:rsidRPr="004413FD">
        <w:rPr>
          <w:rFonts w:hint="eastAsia"/>
          <w:sz w:val="24"/>
          <w:szCs w:val="24"/>
        </w:rPr>
        <w:lastRenderedPageBreak/>
        <w:t>药、受试者意外情况、样本采集过程中的意外情况等；</w:t>
      </w:r>
    </w:p>
    <w:p w14:paraId="42FB9572" w14:textId="77777777" w:rsidR="004413FD" w:rsidRPr="004413FD" w:rsidRDefault="004413FD" w:rsidP="004413FD">
      <w:pPr>
        <w:pStyle w:val="12"/>
        <w:numPr>
          <w:ilvl w:val="0"/>
          <w:numId w:val="12"/>
        </w:numPr>
        <w:rPr>
          <w:rFonts w:hint="eastAsia"/>
          <w:sz w:val="24"/>
          <w:szCs w:val="24"/>
        </w:rPr>
      </w:pPr>
      <w:r w:rsidRPr="004413FD">
        <w:rPr>
          <w:rFonts w:hint="eastAsia"/>
          <w:sz w:val="24"/>
          <w:szCs w:val="24"/>
        </w:rPr>
        <w:t>能够使用条形码验证实际操作与设定的任务是否一致。例如，在采集受试者血样标本前，扫描采血管和受试者腕带上的条形码，以确认正确使用了该时间点和该样本的采血管，确认采集的血样是正确的；</w:t>
      </w:r>
    </w:p>
    <w:p w14:paraId="48A10B28" w14:textId="77777777" w:rsidR="004413FD" w:rsidRPr="004413FD" w:rsidRDefault="004413FD" w:rsidP="004413FD">
      <w:pPr>
        <w:pStyle w:val="12"/>
        <w:numPr>
          <w:ilvl w:val="0"/>
          <w:numId w:val="12"/>
        </w:numPr>
        <w:rPr>
          <w:rFonts w:hint="eastAsia"/>
          <w:sz w:val="24"/>
          <w:szCs w:val="24"/>
        </w:rPr>
      </w:pPr>
      <w:r w:rsidRPr="004413FD">
        <w:rPr>
          <w:rFonts w:hint="eastAsia"/>
          <w:sz w:val="24"/>
          <w:szCs w:val="24"/>
        </w:rPr>
        <w:t>在出现错误时发出警告并记录细节；</w:t>
      </w:r>
    </w:p>
    <w:p w14:paraId="6535E814" w14:textId="77777777" w:rsidR="004413FD" w:rsidRPr="004413FD" w:rsidRDefault="004413FD" w:rsidP="004413FD">
      <w:pPr>
        <w:pStyle w:val="12"/>
        <w:numPr>
          <w:ilvl w:val="0"/>
          <w:numId w:val="12"/>
        </w:numPr>
        <w:rPr>
          <w:rFonts w:hint="eastAsia"/>
          <w:sz w:val="24"/>
          <w:szCs w:val="24"/>
        </w:rPr>
      </w:pPr>
      <w:r w:rsidRPr="004413FD">
        <w:rPr>
          <w:rFonts w:hint="eastAsia"/>
          <w:sz w:val="24"/>
          <w:szCs w:val="24"/>
        </w:rPr>
        <w:t>在用户前期系统设定任务时，有“用条形码作为确认任务完成”的选项，该选项可以打开或关闭；</w:t>
      </w:r>
    </w:p>
    <w:p w14:paraId="60152C58" w14:textId="77777777" w:rsidR="004413FD" w:rsidRPr="004413FD" w:rsidRDefault="004413FD" w:rsidP="004413FD">
      <w:pPr>
        <w:pStyle w:val="12"/>
        <w:numPr>
          <w:ilvl w:val="0"/>
          <w:numId w:val="12"/>
        </w:numPr>
        <w:rPr>
          <w:rFonts w:hint="eastAsia"/>
          <w:sz w:val="24"/>
          <w:szCs w:val="24"/>
        </w:rPr>
      </w:pPr>
      <w:r w:rsidRPr="004413FD">
        <w:rPr>
          <w:rFonts w:hint="eastAsia"/>
          <w:sz w:val="24"/>
          <w:szCs w:val="24"/>
        </w:rPr>
        <w:t>能够与目前I期病房现有设备，包括心电图机、中心监护站、电子血压计、电子身高体重仪，建立接口或根据需要设计和开发接口，上述设备采集的数据可以直接进入到系统中；</w:t>
      </w:r>
    </w:p>
    <w:p w14:paraId="27530715" w14:textId="77777777" w:rsidR="004413FD" w:rsidRPr="004413FD" w:rsidRDefault="004413FD" w:rsidP="004413FD">
      <w:pPr>
        <w:pStyle w:val="12"/>
        <w:numPr>
          <w:ilvl w:val="0"/>
          <w:numId w:val="12"/>
        </w:numPr>
        <w:rPr>
          <w:rFonts w:hint="eastAsia"/>
          <w:sz w:val="24"/>
          <w:szCs w:val="24"/>
        </w:rPr>
      </w:pPr>
      <w:r w:rsidRPr="004413FD">
        <w:rPr>
          <w:rFonts w:hint="eastAsia"/>
          <w:sz w:val="24"/>
          <w:szCs w:val="24"/>
        </w:rPr>
        <w:t>I期临床研究中心的特色作心脏安全性研究, 该系统应能导入储存Mortara心电监测系统的图像和数据,并能上传至中心试实验室进行分析。</w:t>
      </w:r>
    </w:p>
    <w:p w14:paraId="374385AC" w14:textId="7196CBAB" w:rsidR="004413FD" w:rsidRPr="00FF2E88" w:rsidRDefault="004413FD" w:rsidP="00FF2E88">
      <w:pPr>
        <w:pStyle w:val="a"/>
        <w:spacing w:before="240"/>
        <w:rPr>
          <w:rFonts w:hint="eastAsia"/>
          <w:b/>
          <w:bCs/>
        </w:rPr>
      </w:pPr>
      <w:r w:rsidRPr="00FF2E88">
        <w:rPr>
          <w:rFonts w:hint="eastAsia"/>
          <w:b/>
          <w:bCs/>
        </w:rPr>
        <w:t>移动终端</w:t>
      </w:r>
    </w:p>
    <w:p w14:paraId="346BF78B" w14:textId="77777777" w:rsidR="004413FD" w:rsidRPr="004413FD" w:rsidRDefault="004413FD" w:rsidP="004413FD">
      <w:pPr>
        <w:pStyle w:val="12"/>
        <w:numPr>
          <w:ilvl w:val="0"/>
          <w:numId w:val="13"/>
        </w:numPr>
        <w:rPr>
          <w:rFonts w:hint="eastAsia"/>
          <w:sz w:val="24"/>
          <w:szCs w:val="24"/>
        </w:rPr>
      </w:pPr>
      <w:r w:rsidRPr="004413FD">
        <w:rPr>
          <w:rFonts w:hint="eastAsia"/>
          <w:sz w:val="24"/>
          <w:szCs w:val="24"/>
        </w:rPr>
        <w:t>通过移动终端进行机构项目审查进度管理等功能；</w:t>
      </w:r>
    </w:p>
    <w:p w14:paraId="2D046417" w14:textId="77777777" w:rsidR="004413FD" w:rsidRPr="004413FD" w:rsidRDefault="004413FD" w:rsidP="004413FD">
      <w:pPr>
        <w:pStyle w:val="12"/>
        <w:numPr>
          <w:ilvl w:val="0"/>
          <w:numId w:val="13"/>
        </w:numPr>
        <w:rPr>
          <w:rFonts w:hint="eastAsia"/>
          <w:sz w:val="24"/>
          <w:szCs w:val="24"/>
        </w:rPr>
      </w:pPr>
      <w:r w:rsidRPr="004413FD">
        <w:rPr>
          <w:rFonts w:hint="eastAsia"/>
          <w:sz w:val="24"/>
          <w:szCs w:val="24"/>
        </w:rPr>
        <w:t>通过移动终端可以进行样本的采集、离心、周转等操作；</w:t>
      </w:r>
    </w:p>
    <w:p w14:paraId="1C80A2F8" w14:textId="77777777" w:rsidR="004413FD" w:rsidRPr="004413FD" w:rsidRDefault="004413FD" w:rsidP="004413FD">
      <w:pPr>
        <w:pStyle w:val="12"/>
        <w:numPr>
          <w:ilvl w:val="0"/>
          <w:numId w:val="13"/>
        </w:numPr>
        <w:rPr>
          <w:rFonts w:hint="eastAsia"/>
          <w:sz w:val="24"/>
          <w:szCs w:val="24"/>
        </w:rPr>
      </w:pPr>
      <w:r w:rsidRPr="004413FD">
        <w:rPr>
          <w:rFonts w:hint="eastAsia"/>
          <w:sz w:val="24"/>
          <w:szCs w:val="24"/>
        </w:rPr>
        <w:t>可以进行体格检查记录、AE/SAE的记录；</w:t>
      </w:r>
    </w:p>
    <w:p w14:paraId="0DF8CB0E" w14:textId="77777777" w:rsidR="004413FD" w:rsidRPr="004413FD" w:rsidRDefault="004413FD" w:rsidP="004413FD">
      <w:pPr>
        <w:pStyle w:val="12"/>
        <w:numPr>
          <w:ilvl w:val="0"/>
          <w:numId w:val="13"/>
        </w:numPr>
        <w:rPr>
          <w:rFonts w:hint="eastAsia"/>
          <w:sz w:val="24"/>
          <w:szCs w:val="24"/>
        </w:rPr>
      </w:pPr>
      <w:r w:rsidRPr="004413FD">
        <w:rPr>
          <w:rFonts w:hint="eastAsia"/>
          <w:sz w:val="24"/>
          <w:szCs w:val="24"/>
        </w:rPr>
        <w:t>可以通过移动终端进行安全性监护管理；</w:t>
      </w:r>
    </w:p>
    <w:p w14:paraId="1C928C17" w14:textId="77777777" w:rsidR="004413FD" w:rsidRPr="004413FD" w:rsidRDefault="004413FD" w:rsidP="004413FD">
      <w:pPr>
        <w:pStyle w:val="12"/>
        <w:numPr>
          <w:ilvl w:val="0"/>
          <w:numId w:val="13"/>
        </w:numPr>
        <w:rPr>
          <w:rFonts w:hint="eastAsia"/>
          <w:sz w:val="24"/>
          <w:szCs w:val="24"/>
        </w:rPr>
      </w:pPr>
      <w:r w:rsidRPr="004413FD">
        <w:rPr>
          <w:rFonts w:hint="eastAsia"/>
          <w:sz w:val="24"/>
          <w:szCs w:val="24"/>
        </w:rPr>
        <w:t>可以通过移动终端进行药品的接收、保存、发放、回收、销毁、盘点、稽查和监督等进行管理；</w:t>
      </w:r>
    </w:p>
    <w:p w14:paraId="3D150414" w14:textId="77777777" w:rsidR="004413FD" w:rsidRPr="004413FD" w:rsidRDefault="004413FD" w:rsidP="004413FD">
      <w:pPr>
        <w:pStyle w:val="12"/>
        <w:numPr>
          <w:ilvl w:val="0"/>
          <w:numId w:val="13"/>
        </w:numPr>
        <w:rPr>
          <w:rFonts w:hint="eastAsia"/>
          <w:sz w:val="24"/>
          <w:szCs w:val="24"/>
        </w:rPr>
      </w:pPr>
      <w:r w:rsidRPr="004413FD">
        <w:rPr>
          <w:rFonts w:hint="eastAsia"/>
          <w:sz w:val="24"/>
          <w:szCs w:val="24"/>
        </w:rPr>
        <w:t>通过扫描受试者腕带可以进行受试者给药过程管理；</w:t>
      </w:r>
    </w:p>
    <w:p w14:paraId="6A4A562B" w14:textId="77777777" w:rsidR="004413FD" w:rsidRPr="004413FD" w:rsidRDefault="004413FD" w:rsidP="004413FD">
      <w:pPr>
        <w:pStyle w:val="12"/>
        <w:numPr>
          <w:ilvl w:val="0"/>
          <w:numId w:val="13"/>
        </w:numPr>
        <w:rPr>
          <w:rFonts w:hint="eastAsia"/>
          <w:sz w:val="24"/>
          <w:szCs w:val="24"/>
        </w:rPr>
      </w:pPr>
      <w:r w:rsidRPr="004413FD">
        <w:rPr>
          <w:rFonts w:hint="eastAsia"/>
          <w:sz w:val="24"/>
          <w:szCs w:val="24"/>
        </w:rPr>
        <w:t>伦理审查系统可以通过手机移动终端进行展示和追溯。</w:t>
      </w:r>
    </w:p>
    <w:p w14:paraId="40D8A6D5" w14:textId="56EBEE55" w:rsidR="004413FD" w:rsidRPr="00FF2E88" w:rsidRDefault="004413FD" w:rsidP="00FF2E88">
      <w:pPr>
        <w:pStyle w:val="a"/>
        <w:spacing w:before="240"/>
        <w:ind w:left="851"/>
        <w:rPr>
          <w:rFonts w:hint="eastAsia"/>
          <w:b/>
          <w:bCs/>
        </w:rPr>
      </w:pPr>
      <w:r w:rsidRPr="00FF2E88">
        <w:rPr>
          <w:rFonts w:hint="eastAsia"/>
          <w:b/>
          <w:bCs/>
        </w:rPr>
        <w:t>数据互联互通</w:t>
      </w:r>
    </w:p>
    <w:p w14:paraId="1ADBF399" w14:textId="5F47CFA8" w:rsidR="00FF2E88" w:rsidRDefault="00FF2E88" w:rsidP="004413FD">
      <w:pPr>
        <w:pStyle w:val="12"/>
        <w:numPr>
          <w:ilvl w:val="0"/>
          <w:numId w:val="57"/>
        </w:numPr>
        <w:ind w:hanging="396"/>
        <w:rPr>
          <w:rFonts w:hint="eastAsia"/>
          <w:sz w:val="24"/>
          <w:szCs w:val="24"/>
        </w:rPr>
      </w:pPr>
      <w:r>
        <w:rPr>
          <w:rFonts w:hint="eastAsia"/>
          <w:sz w:val="24"/>
          <w:szCs w:val="24"/>
        </w:rPr>
        <w:t>I期病房系统可以和</w:t>
      </w:r>
      <w:r w:rsidR="004413FD" w:rsidRPr="004413FD">
        <w:rPr>
          <w:rFonts w:hint="eastAsia"/>
          <w:sz w:val="24"/>
          <w:szCs w:val="24"/>
        </w:rPr>
        <w:t>志愿者数据库系统进行数据互联互通；</w:t>
      </w:r>
    </w:p>
    <w:p w14:paraId="71B20323" w14:textId="06A1A4CF" w:rsidR="004413FD" w:rsidRPr="00FF2E88" w:rsidRDefault="004413FD" w:rsidP="004413FD">
      <w:pPr>
        <w:pStyle w:val="12"/>
        <w:numPr>
          <w:ilvl w:val="0"/>
          <w:numId w:val="57"/>
        </w:numPr>
        <w:ind w:hanging="396"/>
        <w:rPr>
          <w:rFonts w:hint="eastAsia"/>
          <w:sz w:val="24"/>
          <w:szCs w:val="24"/>
        </w:rPr>
      </w:pPr>
      <w:r w:rsidRPr="00FF2E88">
        <w:rPr>
          <w:rFonts w:hint="eastAsia"/>
          <w:szCs w:val="24"/>
        </w:rPr>
        <w:t>系统可以和HIS、LIS</w:t>
      </w:r>
      <w:r w:rsidR="00FF2E88">
        <w:rPr>
          <w:rFonts w:hint="eastAsia"/>
          <w:szCs w:val="24"/>
        </w:rPr>
        <w:t>等院内系统联通</w:t>
      </w:r>
      <w:r w:rsidRPr="00FF2E88">
        <w:rPr>
          <w:rFonts w:hint="eastAsia"/>
          <w:szCs w:val="24"/>
        </w:rPr>
        <w:t>。</w:t>
      </w:r>
    </w:p>
    <w:p w14:paraId="60E34B03" w14:textId="403295BD" w:rsidR="00FF2E88" w:rsidRPr="00056289" w:rsidRDefault="00FF2E88" w:rsidP="004413FD">
      <w:pPr>
        <w:pStyle w:val="12"/>
        <w:numPr>
          <w:ilvl w:val="0"/>
          <w:numId w:val="57"/>
        </w:numPr>
        <w:ind w:hanging="396"/>
        <w:rPr>
          <w:rFonts w:hint="eastAsia"/>
          <w:sz w:val="24"/>
          <w:szCs w:val="24"/>
        </w:rPr>
      </w:pPr>
      <w:r>
        <w:rPr>
          <w:rFonts w:hint="eastAsia"/>
          <w:szCs w:val="24"/>
        </w:rPr>
        <w:t>可以和EDC系统进行数据交互。</w:t>
      </w:r>
    </w:p>
    <w:p w14:paraId="2E7B94C6" w14:textId="7D4FFF8F" w:rsidR="00056289" w:rsidRDefault="00056289" w:rsidP="00BB5562">
      <w:pPr>
        <w:pStyle w:val="21bc9c4b-6a32-43e5-beaa-fd2d792c5735"/>
        <w:numPr>
          <w:ilvl w:val="0"/>
          <w:numId w:val="59"/>
        </w:numPr>
        <w:spacing w:before="240" w:after="326"/>
        <w:rPr>
          <w:rFonts w:hint="eastAsia"/>
        </w:rPr>
      </w:pPr>
      <w:r w:rsidRPr="00056289">
        <w:rPr>
          <w:rFonts w:hint="eastAsia"/>
        </w:rPr>
        <w:t>数据安全</w:t>
      </w:r>
    </w:p>
    <w:p w14:paraId="7B6ED973" w14:textId="3EE659FF" w:rsidR="00056289" w:rsidRPr="00BB5562" w:rsidRDefault="003F4EBE" w:rsidP="00BB5562">
      <w:pPr>
        <w:spacing w:before="240"/>
        <w:ind w:left="922" w:hanging="440"/>
        <w:rPr>
          <w:rFonts w:hint="eastAsia"/>
          <w:b/>
          <w:bCs/>
        </w:rPr>
      </w:pPr>
      <w:r w:rsidRPr="00BB5562">
        <w:rPr>
          <w:rFonts w:hint="eastAsia"/>
          <w:b/>
          <w:bCs/>
        </w:rPr>
        <w:t>（一）数据采集安全</w:t>
      </w:r>
    </w:p>
    <w:p w14:paraId="236C58F9" w14:textId="550E768A" w:rsidR="003F4EBE" w:rsidRPr="00BB5562" w:rsidRDefault="003F4EBE" w:rsidP="00BB5562">
      <w:pPr>
        <w:pStyle w:val="12"/>
        <w:numPr>
          <w:ilvl w:val="0"/>
          <w:numId w:val="60"/>
        </w:numPr>
        <w:rPr>
          <w:rFonts w:hint="eastAsia"/>
          <w:sz w:val="24"/>
          <w:szCs w:val="24"/>
        </w:rPr>
      </w:pPr>
      <w:r w:rsidRPr="00BB5562">
        <w:rPr>
          <w:rFonts w:hint="eastAsia"/>
          <w:sz w:val="24"/>
          <w:szCs w:val="24"/>
        </w:rPr>
        <w:lastRenderedPageBreak/>
        <w:t>系统对参与临床试验受试者数据的采集遵循最小且必要原则</w:t>
      </w:r>
      <w:r w:rsidR="00BB5562" w:rsidRPr="00BB5562">
        <w:rPr>
          <w:rFonts w:hint="eastAsia"/>
          <w:sz w:val="24"/>
          <w:szCs w:val="24"/>
        </w:rPr>
        <w:t>；</w:t>
      </w:r>
    </w:p>
    <w:p w14:paraId="386E3332" w14:textId="1A937C14" w:rsidR="00BB5562" w:rsidRDefault="00BB5562" w:rsidP="00BB5562">
      <w:pPr>
        <w:pStyle w:val="12"/>
        <w:numPr>
          <w:ilvl w:val="0"/>
          <w:numId w:val="60"/>
        </w:numPr>
        <w:ind w:hanging="396"/>
        <w:rPr>
          <w:rFonts w:hint="eastAsia"/>
          <w:sz w:val="24"/>
          <w:szCs w:val="24"/>
        </w:rPr>
      </w:pPr>
      <w:r>
        <w:rPr>
          <w:rFonts w:hint="eastAsia"/>
          <w:sz w:val="24"/>
          <w:szCs w:val="24"/>
        </w:rPr>
        <w:t>系统采集的数据均在批准的知情同意书所规定的范围内，不采集与药物临床试验无关的数据；</w:t>
      </w:r>
    </w:p>
    <w:p w14:paraId="091FCB02" w14:textId="7F2B16FF" w:rsidR="00BB5562" w:rsidRDefault="00BB5562" w:rsidP="00BB5562">
      <w:pPr>
        <w:pStyle w:val="12"/>
        <w:numPr>
          <w:ilvl w:val="0"/>
          <w:numId w:val="60"/>
        </w:numPr>
        <w:ind w:hanging="396"/>
        <w:rPr>
          <w:rFonts w:hint="eastAsia"/>
          <w:sz w:val="24"/>
          <w:szCs w:val="24"/>
        </w:rPr>
      </w:pPr>
      <w:r>
        <w:rPr>
          <w:rFonts w:hint="eastAsia"/>
          <w:sz w:val="24"/>
          <w:szCs w:val="24"/>
        </w:rPr>
        <w:t>对试验数据进行分类</w:t>
      </w:r>
      <w:r w:rsidR="003257FE">
        <w:rPr>
          <w:rFonts w:hint="eastAsia"/>
          <w:sz w:val="24"/>
          <w:szCs w:val="24"/>
        </w:rPr>
        <w:t>、</w:t>
      </w:r>
      <w:r>
        <w:rPr>
          <w:rFonts w:hint="eastAsia"/>
          <w:sz w:val="24"/>
          <w:szCs w:val="24"/>
        </w:rPr>
        <w:t>分级</w:t>
      </w:r>
      <w:r w:rsidR="003257FE">
        <w:rPr>
          <w:rFonts w:hint="eastAsia"/>
          <w:sz w:val="24"/>
          <w:szCs w:val="24"/>
        </w:rPr>
        <w:t>管理</w:t>
      </w:r>
      <w:r>
        <w:rPr>
          <w:rFonts w:hint="eastAsia"/>
          <w:sz w:val="24"/>
          <w:szCs w:val="24"/>
        </w:rPr>
        <w:t>，对受试者个人身份信息、健康信息、联系方式等以及敏感数据进行脱敏处理；</w:t>
      </w:r>
    </w:p>
    <w:p w14:paraId="2A311E98" w14:textId="6E2C632F" w:rsidR="003257FE" w:rsidRDefault="003257FE" w:rsidP="00BB5562">
      <w:pPr>
        <w:pStyle w:val="12"/>
        <w:numPr>
          <w:ilvl w:val="0"/>
          <w:numId w:val="60"/>
        </w:numPr>
        <w:ind w:hanging="396"/>
        <w:rPr>
          <w:rFonts w:hint="eastAsia"/>
          <w:sz w:val="24"/>
          <w:szCs w:val="24"/>
        </w:rPr>
      </w:pPr>
      <w:r>
        <w:rPr>
          <w:rFonts w:hint="eastAsia"/>
          <w:sz w:val="24"/>
          <w:szCs w:val="24"/>
        </w:rPr>
        <w:t>对行政部门和监管单位查看数据进行单独的账号管理，并对数据进行分级管理。</w:t>
      </w:r>
    </w:p>
    <w:p w14:paraId="6537E4A7" w14:textId="03B49D9F" w:rsidR="003257FE" w:rsidRDefault="003257FE" w:rsidP="003257FE">
      <w:pPr>
        <w:pStyle w:val="12"/>
        <w:numPr>
          <w:ilvl w:val="0"/>
          <w:numId w:val="60"/>
        </w:numPr>
        <w:ind w:hanging="396"/>
        <w:rPr>
          <w:rFonts w:hint="eastAsia"/>
          <w:sz w:val="24"/>
          <w:szCs w:val="24"/>
        </w:rPr>
      </w:pPr>
      <w:r>
        <w:rPr>
          <w:rFonts w:hint="eastAsia"/>
          <w:sz w:val="24"/>
          <w:szCs w:val="24"/>
        </w:rPr>
        <w:t>系</w:t>
      </w:r>
      <w:r w:rsidRPr="003257FE">
        <w:rPr>
          <w:rFonts w:hint="eastAsia"/>
          <w:sz w:val="24"/>
          <w:szCs w:val="24"/>
        </w:rPr>
        <w:t>统通过授权分工表对研究者操作进行授权，未授权账号无法进行该模块的操作</w:t>
      </w:r>
      <w:r>
        <w:rPr>
          <w:rFonts w:hint="eastAsia"/>
          <w:sz w:val="24"/>
          <w:szCs w:val="24"/>
        </w:rPr>
        <w:t>；</w:t>
      </w:r>
      <w:r w:rsidRPr="003257FE">
        <w:rPr>
          <w:rFonts w:hint="eastAsia"/>
          <w:sz w:val="24"/>
          <w:szCs w:val="24"/>
        </w:rPr>
        <w:t>通过严谨授权功能控制数据的操作和查看</w:t>
      </w:r>
      <w:r>
        <w:rPr>
          <w:rFonts w:hint="eastAsia"/>
          <w:sz w:val="24"/>
          <w:szCs w:val="24"/>
        </w:rPr>
        <w:t>。</w:t>
      </w:r>
    </w:p>
    <w:p w14:paraId="6FC6DA1D" w14:textId="638C7920" w:rsidR="003257FE" w:rsidRDefault="006514F9" w:rsidP="003257FE">
      <w:pPr>
        <w:pStyle w:val="12"/>
        <w:numPr>
          <w:ilvl w:val="0"/>
          <w:numId w:val="60"/>
        </w:numPr>
        <w:ind w:hanging="396"/>
        <w:rPr>
          <w:rFonts w:hint="eastAsia"/>
          <w:sz w:val="24"/>
          <w:szCs w:val="24"/>
        </w:rPr>
      </w:pPr>
      <w:r>
        <w:rPr>
          <w:rFonts w:hint="eastAsia"/>
          <w:sz w:val="24"/>
          <w:szCs w:val="24"/>
        </w:rPr>
        <w:t>对接院内系统提取检查检验数据，严格按照经过信息部门确认的接口文档中内容进行数据提取。</w:t>
      </w:r>
    </w:p>
    <w:p w14:paraId="079658D7" w14:textId="55E8CD28" w:rsidR="00B65CC3" w:rsidRDefault="00B65CC3" w:rsidP="00B65CC3">
      <w:pPr>
        <w:pStyle w:val="12"/>
        <w:numPr>
          <w:ilvl w:val="0"/>
          <w:numId w:val="60"/>
        </w:numPr>
        <w:ind w:hanging="396"/>
        <w:rPr>
          <w:rFonts w:hint="eastAsia"/>
          <w:sz w:val="24"/>
          <w:szCs w:val="24"/>
        </w:rPr>
      </w:pPr>
      <w:r>
        <w:rPr>
          <w:rFonts w:hint="eastAsia"/>
          <w:sz w:val="24"/>
          <w:szCs w:val="24"/>
        </w:rPr>
        <w:t>完备的数据</w:t>
      </w:r>
      <w:r w:rsidRPr="00B65CC3">
        <w:rPr>
          <w:rFonts w:hint="eastAsia"/>
          <w:sz w:val="24"/>
          <w:szCs w:val="24"/>
        </w:rPr>
        <w:t>稽查轨迹</w:t>
      </w:r>
      <w:r>
        <w:rPr>
          <w:rFonts w:hint="eastAsia"/>
          <w:sz w:val="24"/>
          <w:szCs w:val="24"/>
        </w:rPr>
        <w:t>，</w:t>
      </w:r>
      <w:r w:rsidRPr="00B65CC3">
        <w:rPr>
          <w:rFonts w:hint="eastAsia"/>
          <w:sz w:val="24"/>
          <w:szCs w:val="24"/>
        </w:rPr>
        <w:t>数据的新增、修改和删除有迹可溯，确保数据的真实和准确性。</w:t>
      </w:r>
    </w:p>
    <w:p w14:paraId="06BA71EF" w14:textId="5F98318F" w:rsidR="00B65CC3" w:rsidRPr="00B65CC3" w:rsidRDefault="00B65CC3" w:rsidP="00B65CC3">
      <w:pPr>
        <w:pStyle w:val="12"/>
        <w:numPr>
          <w:ilvl w:val="0"/>
          <w:numId w:val="60"/>
        </w:numPr>
        <w:ind w:hanging="396"/>
        <w:rPr>
          <w:rFonts w:hint="eastAsia"/>
          <w:sz w:val="24"/>
          <w:szCs w:val="24"/>
        </w:rPr>
      </w:pPr>
      <w:r w:rsidRPr="00B65CC3">
        <w:rPr>
          <w:rFonts w:hint="eastAsia"/>
          <w:sz w:val="24"/>
          <w:szCs w:val="24"/>
        </w:rPr>
        <w:t>数据采集和查看分离各负其责，采集端及时进行数据采集和录入，采集的数据实时同步到数据管理端，通过管理端实时查看数据并审核。</w:t>
      </w:r>
    </w:p>
    <w:p w14:paraId="3945E39F" w14:textId="6A61F153" w:rsidR="003257FE" w:rsidRPr="003257FE" w:rsidRDefault="006514F9" w:rsidP="006514F9">
      <w:pPr>
        <w:spacing w:before="240"/>
        <w:ind w:left="922" w:hanging="440"/>
        <w:rPr>
          <w:rFonts w:hint="eastAsia"/>
          <w:b/>
          <w:bCs/>
        </w:rPr>
      </w:pPr>
      <w:r>
        <w:rPr>
          <w:rFonts w:hint="eastAsia"/>
          <w:b/>
          <w:bCs/>
        </w:rPr>
        <w:t>（二）</w:t>
      </w:r>
      <w:r w:rsidRPr="006514F9">
        <w:rPr>
          <w:rFonts w:hint="eastAsia"/>
          <w:b/>
          <w:bCs/>
        </w:rPr>
        <w:t>数据传输安全</w:t>
      </w:r>
    </w:p>
    <w:p w14:paraId="3C725852" w14:textId="4D8DFF30" w:rsidR="00BB5562" w:rsidRDefault="006514F9" w:rsidP="006514F9">
      <w:pPr>
        <w:pStyle w:val="12"/>
        <w:numPr>
          <w:ilvl w:val="0"/>
          <w:numId w:val="64"/>
        </w:numPr>
        <w:rPr>
          <w:rFonts w:hint="eastAsia"/>
          <w:sz w:val="24"/>
          <w:szCs w:val="24"/>
        </w:rPr>
      </w:pPr>
      <w:r>
        <w:rPr>
          <w:rFonts w:hint="eastAsia"/>
          <w:sz w:val="24"/>
          <w:szCs w:val="24"/>
        </w:rPr>
        <w:t>系统可与EDC系统进行对接，</w:t>
      </w:r>
      <w:r w:rsidR="00464958">
        <w:rPr>
          <w:rFonts w:hint="eastAsia"/>
          <w:sz w:val="24"/>
          <w:szCs w:val="24"/>
        </w:rPr>
        <w:t>对EDC提供数据时，只提供通过伦理委员会审核通过后的研究病例或eCRF表中内容，</w:t>
      </w:r>
      <w:r w:rsidR="00464958" w:rsidRPr="00464958">
        <w:rPr>
          <w:sz w:val="24"/>
          <w:szCs w:val="24"/>
        </w:rPr>
        <w:t>不</w:t>
      </w:r>
      <w:r w:rsidR="00464958">
        <w:rPr>
          <w:rFonts w:hint="eastAsia"/>
          <w:sz w:val="24"/>
          <w:szCs w:val="24"/>
        </w:rPr>
        <w:t>超出于该文件范围内的</w:t>
      </w:r>
      <w:r w:rsidR="00464958" w:rsidRPr="00464958">
        <w:rPr>
          <w:sz w:val="24"/>
          <w:szCs w:val="24"/>
        </w:rPr>
        <w:t>数据 信息</w:t>
      </w:r>
      <w:r w:rsidR="00464958">
        <w:rPr>
          <w:rFonts w:hint="eastAsia"/>
          <w:sz w:val="24"/>
          <w:szCs w:val="24"/>
        </w:rPr>
        <w:t>。</w:t>
      </w:r>
    </w:p>
    <w:p w14:paraId="64DBB5CF" w14:textId="22073A3F" w:rsidR="00464958" w:rsidRDefault="00464958" w:rsidP="006514F9">
      <w:pPr>
        <w:pStyle w:val="12"/>
        <w:numPr>
          <w:ilvl w:val="0"/>
          <w:numId w:val="64"/>
        </w:numPr>
        <w:rPr>
          <w:rFonts w:hint="eastAsia"/>
          <w:sz w:val="24"/>
          <w:szCs w:val="24"/>
        </w:rPr>
      </w:pPr>
      <w:r>
        <w:rPr>
          <w:rFonts w:hint="eastAsia"/>
          <w:sz w:val="24"/>
          <w:szCs w:val="24"/>
        </w:rPr>
        <w:t>数据传输采用加密方式，且配有秘钥</w:t>
      </w:r>
      <w:r w:rsidR="00B65CC3">
        <w:rPr>
          <w:rFonts w:hint="eastAsia"/>
          <w:sz w:val="24"/>
          <w:szCs w:val="24"/>
        </w:rPr>
        <w:t>，秘钥正确方可解密数据。</w:t>
      </w:r>
    </w:p>
    <w:p w14:paraId="0F07DEF1" w14:textId="25FEE1C1" w:rsidR="00B65CC3" w:rsidRDefault="00B65CC3" w:rsidP="006514F9">
      <w:pPr>
        <w:pStyle w:val="12"/>
        <w:numPr>
          <w:ilvl w:val="0"/>
          <w:numId w:val="64"/>
        </w:numPr>
        <w:rPr>
          <w:rFonts w:hint="eastAsia"/>
          <w:sz w:val="24"/>
          <w:szCs w:val="24"/>
        </w:rPr>
      </w:pPr>
      <w:r w:rsidRPr="00B65CC3">
        <w:rPr>
          <w:sz w:val="24"/>
          <w:szCs w:val="24"/>
        </w:rPr>
        <w:t>样本数据的使用，</w:t>
      </w:r>
      <w:r>
        <w:rPr>
          <w:rFonts w:hint="eastAsia"/>
          <w:sz w:val="24"/>
          <w:szCs w:val="24"/>
        </w:rPr>
        <w:t>系统</w:t>
      </w:r>
      <w:r w:rsidRPr="00B65CC3">
        <w:rPr>
          <w:sz w:val="24"/>
          <w:szCs w:val="24"/>
        </w:rPr>
        <w:t>详细记录接触样本的人员以及样本传输的数据流。</w:t>
      </w:r>
    </w:p>
    <w:p w14:paraId="088387A9" w14:textId="73258A70" w:rsidR="00B65CC3" w:rsidRDefault="00B65CC3" w:rsidP="00B65CC3">
      <w:pPr>
        <w:spacing w:before="240"/>
        <w:ind w:left="922" w:hanging="440"/>
        <w:rPr>
          <w:rFonts w:hint="eastAsia"/>
          <w:b/>
          <w:bCs/>
        </w:rPr>
      </w:pPr>
      <w:r w:rsidRPr="00B65CC3">
        <w:rPr>
          <w:rFonts w:hint="eastAsia"/>
          <w:b/>
          <w:bCs/>
        </w:rPr>
        <w:t>（三）数据的存储安全</w:t>
      </w:r>
    </w:p>
    <w:p w14:paraId="7D953C7C" w14:textId="1F752CA1" w:rsidR="006F3CF3" w:rsidRDefault="00B65CC3" w:rsidP="00B65CC3">
      <w:pPr>
        <w:pStyle w:val="12"/>
        <w:numPr>
          <w:ilvl w:val="0"/>
          <w:numId w:val="66"/>
        </w:numPr>
        <w:rPr>
          <w:rFonts w:hint="eastAsia"/>
          <w:sz w:val="24"/>
          <w:szCs w:val="24"/>
        </w:rPr>
      </w:pPr>
      <w:r w:rsidRPr="00B65CC3">
        <w:rPr>
          <w:sz w:val="24"/>
          <w:szCs w:val="24"/>
        </w:rPr>
        <w:t>受试者个人信息进行加密存储</w:t>
      </w:r>
      <w:r w:rsidR="006F3CF3">
        <w:rPr>
          <w:rFonts w:hint="eastAsia"/>
          <w:sz w:val="24"/>
          <w:szCs w:val="24"/>
        </w:rPr>
        <w:t>；</w:t>
      </w:r>
    </w:p>
    <w:p w14:paraId="4A8B0D34" w14:textId="3BB8BDA0" w:rsidR="00B65CC3" w:rsidRDefault="00B65CC3" w:rsidP="00B65CC3">
      <w:pPr>
        <w:pStyle w:val="12"/>
        <w:numPr>
          <w:ilvl w:val="0"/>
          <w:numId w:val="66"/>
        </w:numPr>
        <w:rPr>
          <w:rFonts w:hint="eastAsia"/>
          <w:sz w:val="24"/>
          <w:szCs w:val="24"/>
        </w:rPr>
      </w:pPr>
      <w:r w:rsidRPr="00B65CC3">
        <w:rPr>
          <w:sz w:val="24"/>
          <w:szCs w:val="24"/>
        </w:rPr>
        <w:t>个人生物识别</w:t>
      </w:r>
      <w:r w:rsidR="006F3CF3">
        <w:rPr>
          <w:rFonts w:hint="eastAsia"/>
          <w:sz w:val="24"/>
          <w:szCs w:val="24"/>
        </w:rPr>
        <w:t>（指纹）</w:t>
      </w:r>
      <w:r w:rsidRPr="00B65CC3">
        <w:rPr>
          <w:sz w:val="24"/>
          <w:szCs w:val="24"/>
        </w:rPr>
        <w:t>信息与个人身份信息</w:t>
      </w:r>
      <w:r w:rsidR="006F3CF3">
        <w:rPr>
          <w:rFonts w:hint="eastAsia"/>
          <w:sz w:val="24"/>
          <w:szCs w:val="24"/>
        </w:rPr>
        <w:t>实现分</w:t>
      </w:r>
      <w:r w:rsidRPr="00B65CC3">
        <w:rPr>
          <w:sz w:val="24"/>
          <w:szCs w:val="24"/>
        </w:rPr>
        <w:t>开存储</w:t>
      </w:r>
      <w:r w:rsidR="006F3CF3">
        <w:rPr>
          <w:rFonts w:hint="eastAsia"/>
          <w:sz w:val="24"/>
          <w:szCs w:val="24"/>
        </w:rPr>
        <w:t>；</w:t>
      </w:r>
    </w:p>
    <w:p w14:paraId="4B31CB9D" w14:textId="28F0FA5F" w:rsidR="006F3CF3" w:rsidRDefault="006F3CF3" w:rsidP="00B65CC3">
      <w:pPr>
        <w:pStyle w:val="12"/>
        <w:numPr>
          <w:ilvl w:val="0"/>
          <w:numId w:val="66"/>
        </w:numPr>
        <w:rPr>
          <w:rFonts w:hint="eastAsia"/>
          <w:sz w:val="24"/>
          <w:szCs w:val="24"/>
        </w:rPr>
      </w:pPr>
      <w:r>
        <w:rPr>
          <w:rFonts w:hint="eastAsia"/>
          <w:sz w:val="24"/>
          <w:szCs w:val="24"/>
        </w:rPr>
        <w:t>对</w:t>
      </w:r>
      <w:r w:rsidRPr="006F3CF3">
        <w:rPr>
          <w:sz w:val="24"/>
          <w:szCs w:val="24"/>
        </w:rPr>
        <w:t>数据</w:t>
      </w:r>
      <w:r>
        <w:rPr>
          <w:rFonts w:hint="eastAsia"/>
          <w:sz w:val="24"/>
          <w:szCs w:val="24"/>
        </w:rPr>
        <w:t>制定自动备份计划，</w:t>
      </w:r>
      <w:r w:rsidRPr="006F3CF3">
        <w:rPr>
          <w:sz w:val="24"/>
          <w:szCs w:val="24"/>
        </w:rPr>
        <w:t>做好可靠备份</w:t>
      </w:r>
      <w:r>
        <w:rPr>
          <w:rFonts w:hint="eastAsia"/>
          <w:sz w:val="24"/>
          <w:szCs w:val="24"/>
        </w:rPr>
        <w:t>，并确保能完整恢复</w:t>
      </w:r>
      <w:r w:rsidR="00692334">
        <w:rPr>
          <w:rFonts w:hint="eastAsia"/>
          <w:sz w:val="24"/>
          <w:szCs w:val="24"/>
        </w:rPr>
        <w:t>；</w:t>
      </w:r>
    </w:p>
    <w:p w14:paraId="25657B8A" w14:textId="0ADF2EAF" w:rsidR="006F3CF3" w:rsidRDefault="006F3CF3" w:rsidP="00B65CC3">
      <w:pPr>
        <w:pStyle w:val="12"/>
        <w:numPr>
          <w:ilvl w:val="0"/>
          <w:numId w:val="66"/>
        </w:numPr>
        <w:rPr>
          <w:rFonts w:hint="eastAsia"/>
          <w:sz w:val="24"/>
          <w:szCs w:val="24"/>
        </w:rPr>
      </w:pPr>
      <w:r w:rsidRPr="006F3CF3">
        <w:rPr>
          <w:sz w:val="24"/>
          <w:szCs w:val="24"/>
        </w:rPr>
        <w:t>针对系统制定完整的应急预案，以确保系统在发生故障时，能最短时间内恢复正常运行</w:t>
      </w:r>
      <w:r w:rsidR="00692334">
        <w:rPr>
          <w:rFonts w:hint="eastAsia"/>
          <w:sz w:val="24"/>
          <w:szCs w:val="24"/>
        </w:rPr>
        <w:t>；</w:t>
      </w:r>
    </w:p>
    <w:p w14:paraId="72046BC8" w14:textId="2397F359" w:rsidR="006F3CF3" w:rsidRDefault="006F3CF3" w:rsidP="00B65CC3">
      <w:pPr>
        <w:pStyle w:val="12"/>
        <w:numPr>
          <w:ilvl w:val="0"/>
          <w:numId w:val="66"/>
        </w:numPr>
        <w:rPr>
          <w:rFonts w:hint="eastAsia"/>
          <w:sz w:val="24"/>
          <w:szCs w:val="24"/>
        </w:rPr>
      </w:pPr>
      <w:r>
        <w:rPr>
          <w:rFonts w:hint="eastAsia"/>
          <w:sz w:val="24"/>
          <w:szCs w:val="24"/>
        </w:rPr>
        <w:t>所有</w:t>
      </w:r>
      <w:r w:rsidRPr="006F3CF3">
        <w:rPr>
          <w:sz w:val="24"/>
          <w:szCs w:val="24"/>
        </w:rPr>
        <w:t>受试者个人信息</w:t>
      </w:r>
      <w:r>
        <w:rPr>
          <w:rFonts w:hint="eastAsia"/>
          <w:sz w:val="24"/>
          <w:szCs w:val="24"/>
        </w:rPr>
        <w:t>及试验数据</w:t>
      </w:r>
      <w:r w:rsidRPr="006F3CF3">
        <w:rPr>
          <w:sz w:val="24"/>
          <w:szCs w:val="24"/>
        </w:rPr>
        <w:t>存储在机构内网环境中，外部使用VPN 或</w:t>
      </w:r>
      <w:r w:rsidRPr="006F3CF3">
        <w:rPr>
          <w:sz w:val="24"/>
          <w:szCs w:val="24"/>
        </w:rPr>
        <w:lastRenderedPageBreak/>
        <w:t>专线进行访问。</w:t>
      </w:r>
    </w:p>
    <w:p w14:paraId="4004D75A" w14:textId="5D09842B" w:rsidR="006F3CF3" w:rsidRDefault="006F3CF3" w:rsidP="006F3CF3">
      <w:pPr>
        <w:spacing w:before="240"/>
        <w:ind w:left="922" w:hanging="440"/>
        <w:rPr>
          <w:rFonts w:hint="eastAsia"/>
          <w:b/>
          <w:bCs/>
        </w:rPr>
      </w:pPr>
      <w:r>
        <w:rPr>
          <w:rFonts w:hint="eastAsia"/>
          <w:b/>
          <w:bCs/>
        </w:rPr>
        <w:t>（四）</w:t>
      </w:r>
      <w:r w:rsidRPr="006F3CF3">
        <w:rPr>
          <w:rFonts w:hint="eastAsia"/>
          <w:b/>
          <w:bCs/>
        </w:rPr>
        <w:t>数据的安全使用</w:t>
      </w:r>
    </w:p>
    <w:p w14:paraId="00CE86D2" w14:textId="60D397C0" w:rsidR="00692334" w:rsidRDefault="00692334" w:rsidP="006F3CF3">
      <w:pPr>
        <w:pStyle w:val="12"/>
        <w:numPr>
          <w:ilvl w:val="0"/>
          <w:numId w:val="67"/>
        </w:numPr>
        <w:rPr>
          <w:rFonts w:hint="eastAsia"/>
          <w:sz w:val="24"/>
          <w:szCs w:val="24"/>
        </w:rPr>
      </w:pPr>
      <w:r>
        <w:rPr>
          <w:rFonts w:hint="eastAsia"/>
          <w:sz w:val="24"/>
          <w:szCs w:val="24"/>
        </w:rPr>
        <w:t>系统</w:t>
      </w:r>
      <w:r w:rsidRPr="00692334">
        <w:rPr>
          <w:sz w:val="24"/>
          <w:szCs w:val="24"/>
        </w:rPr>
        <w:t>采用去标识化和匿名化技术，严格控制可见试验用药组别信息的范围。</w:t>
      </w:r>
      <w:r>
        <w:rPr>
          <w:rFonts w:hint="eastAsia"/>
          <w:sz w:val="24"/>
          <w:szCs w:val="24"/>
        </w:rPr>
        <w:t>在一些必要的输入域进行输入提醒；</w:t>
      </w:r>
    </w:p>
    <w:p w14:paraId="5C800B6D" w14:textId="39B9D02A" w:rsidR="006F3CF3" w:rsidRDefault="00A404DE" w:rsidP="006F3CF3">
      <w:pPr>
        <w:pStyle w:val="12"/>
        <w:numPr>
          <w:ilvl w:val="0"/>
          <w:numId w:val="67"/>
        </w:numPr>
        <w:rPr>
          <w:rFonts w:hint="eastAsia"/>
          <w:sz w:val="24"/>
          <w:szCs w:val="24"/>
        </w:rPr>
      </w:pPr>
      <w:r>
        <w:rPr>
          <w:rFonts w:hint="eastAsia"/>
          <w:sz w:val="24"/>
          <w:szCs w:val="24"/>
        </w:rPr>
        <w:t>系统</w:t>
      </w:r>
      <w:r w:rsidR="006F3CF3" w:rsidRPr="006F3CF3">
        <w:rPr>
          <w:sz w:val="24"/>
          <w:szCs w:val="24"/>
        </w:rPr>
        <w:t>严格按照受试者知情同意书范围</w:t>
      </w:r>
      <w:r w:rsidR="006F3CF3">
        <w:rPr>
          <w:rFonts w:hint="eastAsia"/>
          <w:sz w:val="24"/>
          <w:szCs w:val="24"/>
        </w:rPr>
        <w:t>处理</w:t>
      </w:r>
      <w:r w:rsidR="006F3CF3" w:rsidRPr="006F3CF3">
        <w:rPr>
          <w:sz w:val="24"/>
          <w:szCs w:val="24"/>
        </w:rPr>
        <w:t>受试者个人信息</w:t>
      </w:r>
      <w:r w:rsidR="00692334">
        <w:rPr>
          <w:rFonts w:hint="eastAsia"/>
          <w:sz w:val="24"/>
          <w:szCs w:val="24"/>
        </w:rPr>
        <w:t>；</w:t>
      </w:r>
    </w:p>
    <w:p w14:paraId="7C410CCD" w14:textId="4723ACDD" w:rsidR="00692334" w:rsidRDefault="00A404DE" w:rsidP="006F3CF3">
      <w:pPr>
        <w:pStyle w:val="12"/>
        <w:numPr>
          <w:ilvl w:val="0"/>
          <w:numId w:val="67"/>
        </w:numPr>
        <w:rPr>
          <w:rFonts w:hint="eastAsia"/>
          <w:sz w:val="24"/>
          <w:szCs w:val="24"/>
        </w:rPr>
      </w:pPr>
      <w:r>
        <w:rPr>
          <w:rFonts w:hint="eastAsia"/>
          <w:sz w:val="24"/>
          <w:szCs w:val="24"/>
        </w:rPr>
        <w:t>系统</w:t>
      </w:r>
      <w:r w:rsidR="00692334" w:rsidRPr="00692334">
        <w:rPr>
          <w:sz w:val="24"/>
          <w:szCs w:val="24"/>
        </w:rPr>
        <w:t>个人信息使用遵循最小且必要原则</w:t>
      </w:r>
      <w:r>
        <w:rPr>
          <w:rFonts w:hint="eastAsia"/>
          <w:sz w:val="24"/>
          <w:szCs w:val="24"/>
        </w:rPr>
        <w:t>，</w:t>
      </w:r>
      <w:r w:rsidR="00692334" w:rsidRPr="00692334">
        <w:rPr>
          <w:sz w:val="24"/>
          <w:szCs w:val="24"/>
        </w:rPr>
        <w:t>确保当前使用符合</w:t>
      </w:r>
      <w:r w:rsidRPr="00692334">
        <w:rPr>
          <w:sz w:val="24"/>
          <w:szCs w:val="24"/>
        </w:rPr>
        <w:t>伦理委员会</w:t>
      </w:r>
      <w:r w:rsidR="00692334" w:rsidRPr="00692334">
        <w:rPr>
          <w:sz w:val="24"/>
          <w:szCs w:val="24"/>
        </w:rPr>
        <w:t>批准的范围</w:t>
      </w:r>
      <w:r>
        <w:rPr>
          <w:rFonts w:hint="eastAsia"/>
          <w:sz w:val="24"/>
          <w:szCs w:val="24"/>
        </w:rPr>
        <w:t>；</w:t>
      </w:r>
    </w:p>
    <w:p w14:paraId="3228EA5C" w14:textId="531CBB17" w:rsidR="00A404DE" w:rsidRDefault="00A404DE" w:rsidP="006F3CF3">
      <w:pPr>
        <w:pStyle w:val="12"/>
        <w:numPr>
          <w:ilvl w:val="0"/>
          <w:numId w:val="67"/>
        </w:numPr>
        <w:rPr>
          <w:rFonts w:hint="eastAsia"/>
          <w:sz w:val="24"/>
          <w:szCs w:val="24"/>
        </w:rPr>
      </w:pPr>
      <w:r w:rsidRPr="00A404DE">
        <w:rPr>
          <w:sz w:val="24"/>
          <w:szCs w:val="24"/>
        </w:rPr>
        <w:t>当涉及受试者信息需要传输至药物临床试验机构外的情形时，对其进行加密或对其进行脱敏处理，完全去除其可识别个人的信息内容，且在不借助药物临床试验机构的能力下不可溯及受试者个人</w:t>
      </w:r>
      <w:r>
        <w:rPr>
          <w:rFonts w:hint="eastAsia"/>
          <w:sz w:val="24"/>
          <w:szCs w:val="24"/>
        </w:rPr>
        <w:t>；</w:t>
      </w:r>
    </w:p>
    <w:p w14:paraId="11AE182B" w14:textId="56EE89F5" w:rsidR="00A404DE" w:rsidRDefault="00A404DE" w:rsidP="006F3CF3">
      <w:pPr>
        <w:pStyle w:val="12"/>
        <w:numPr>
          <w:ilvl w:val="0"/>
          <w:numId w:val="67"/>
        </w:numPr>
        <w:rPr>
          <w:rFonts w:hint="eastAsia"/>
          <w:sz w:val="24"/>
          <w:szCs w:val="24"/>
        </w:rPr>
      </w:pPr>
      <w:r w:rsidRPr="00A404DE">
        <w:rPr>
          <w:sz w:val="24"/>
          <w:szCs w:val="24"/>
        </w:rPr>
        <w:t>系统在可显示受试者个人信息页面或涉及药物临床试验重要数据的内容展示时，采用明文水印，保障不被截屏、拍照，防止数据泄漏，或泄漏之后可以进行有效的追查</w:t>
      </w:r>
      <w:r>
        <w:rPr>
          <w:rFonts w:hint="eastAsia"/>
          <w:sz w:val="24"/>
          <w:szCs w:val="24"/>
        </w:rPr>
        <w:t>；</w:t>
      </w:r>
    </w:p>
    <w:p w14:paraId="7739ADDA" w14:textId="6C4A8223" w:rsidR="00A404DE" w:rsidRDefault="00A404DE" w:rsidP="006F3CF3">
      <w:pPr>
        <w:pStyle w:val="12"/>
        <w:numPr>
          <w:ilvl w:val="0"/>
          <w:numId w:val="67"/>
        </w:numPr>
        <w:rPr>
          <w:rFonts w:hint="eastAsia"/>
          <w:sz w:val="24"/>
          <w:szCs w:val="24"/>
        </w:rPr>
      </w:pPr>
      <w:r w:rsidRPr="00A404DE">
        <w:rPr>
          <w:sz w:val="24"/>
          <w:szCs w:val="24"/>
        </w:rPr>
        <w:t>系统保存输入的数据后，应对所有数据的删改保留稽查轨迹，并且稽查轨迹不得从系统中被删除或修改</w:t>
      </w:r>
      <w:r>
        <w:rPr>
          <w:rFonts w:hint="eastAsia"/>
          <w:sz w:val="24"/>
          <w:szCs w:val="24"/>
        </w:rPr>
        <w:t>；</w:t>
      </w:r>
    </w:p>
    <w:p w14:paraId="1A52A826" w14:textId="29C7006B" w:rsidR="00A404DE" w:rsidRDefault="00A404DE" w:rsidP="00A404DE">
      <w:pPr>
        <w:pStyle w:val="12"/>
        <w:numPr>
          <w:ilvl w:val="0"/>
          <w:numId w:val="67"/>
        </w:numPr>
        <w:rPr>
          <w:rFonts w:hint="eastAsia"/>
          <w:sz w:val="24"/>
          <w:szCs w:val="24"/>
        </w:rPr>
      </w:pPr>
      <w:r w:rsidRPr="00A404DE">
        <w:rPr>
          <w:rFonts w:hint="eastAsia"/>
          <w:sz w:val="24"/>
          <w:szCs w:val="24"/>
        </w:rPr>
        <w:t>系统操作日志、网络设备日志以及安全设备日志保存</w:t>
      </w:r>
      <w:r>
        <w:rPr>
          <w:rFonts w:hint="eastAsia"/>
          <w:sz w:val="24"/>
          <w:szCs w:val="24"/>
        </w:rPr>
        <w:t>永久保存；</w:t>
      </w:r>
    </w:p>
    <w:p w14:paraId="02CE5FF9" w14:textId="0223E28D" w:rsidR="00A404DE" w:rsidRDefault="00A404DE" w:rsidP="00A404DE">
      <w:pPr>
        <w:pStyle w:val="12"/>
        <w:numPr>
          <w:ilvl w:val="0"/>
          <w:numId w:val="67"/>
        </w:numPr>
        <w:rPr>
          <w:rFonts w:hint="eastAsia"/>
          <w:sz w:val="24"/>
          <w:szCs w:val="24"/>
        </w:rPr>
      </w:pPr>
      <w:r w:rsidRPr="00A404DE">
        <w:rPr>
          <w:sz w:val="24"/>
          <w:szCs w:val="24"/>
        </w:rPr>
        <w:t>系统权限设置遵循最小化原则，</w:t>
      </w:r>
      <w:r>
        <w:rPr>
          <w:rFonts w:hint="eastAsia"/>
          <w:sz w:val="24"/>
          <w:szCs w:val="24"/>
        </w:rPr>
        <w:t>严格按照项目授权分工表进行授权操作</w:t>
      </w:r>
      <w:r w:rsidRPr="00A404DE">
        <w:rPr>
          <w:sz w:val="24"/>
          <w:szCs w:val="24"/>
        </w:rPr>
        <w:t>。</w:t>
      </w:r>
    </w:p>
    <w:p w14:paraId="1E4500E1" w14:textId="104D064D" w:rsidR="00A404DE" w:rsidRDefault="00A404DE" w:rsidP="00A404DE">
      <w:pPr>
        <w:spacing w:before="240"/>
        <w:ind w:left="922" w:hanging="440"/>
        <w:rPr>
          <w:rFonts w:hint="eastAsia"/>
          <w:b/>
          <w:bCs/>
        </w:rPr>
      </w:pPr>
      <w:r>
        <w:rPr>
          <w:rFonts w:hint="eastAsia"/>
          <w:b/>
          <w:bCs/>
        </w:rPr>
        <w:t>（五）</w:t>
      </w:r>
      <w:r w:rsidRPr="00A404DE">
        <w:rPr>
          <w:rFonts w:hint="eastAsia"/>
          <w:b/>
          <w:bCs/>
        </w:rPr>
        <w:t>数据的共享</w:t>
      </w:r>
    </w:p>
    <w:p w14:paraId="2FC52DBE" w14:textId="12C6B172" w:rsidR="00A404DE" w:rsidRDefault="00A404DE" w:rsidP="00A404DE">
      <w:pPr>
        <w:pStyle w:val="12"/>
        <w:numPr>
          <w:ilvl w:val="0"/>
          <w:numId w:val="68"/>
        </w:numPr>
        <w:rPr>
          <w:rFonts w:hint="eastAsia"/>
          <w:sz w:val="24"/>
          <w:szCs w:val="24"/>
        </w:rPr>
      </w:pPr>
      <w:r w:rsidRPr="00A404DE">
        <w:rPr>
          <w:sz w:val="24"/>
          <w:szCs w:val="24"/>
        </w:rPr>
        <w:t>在多中心药物临床试验项目中，不应共享包含受试者身份信息的原始数据。若确需共享的，对数据进行匿名化处理</w:t>
      </w:r>
      <w:r w:rsidR="009B4BD4">
        <w:rPr>
          <w:rFonts w:hint="eastAsia"/>
          <w:sz w:val="24"/>
          <w:szCs w:val="24"/>
        </w:rPr>
        <w:t>；</w:t>
      </w:r>
    </w:p>
    <w:p w14:paraId="21C48FDC" w14:textId="6201F399" w:rsidR="00A404DE" w:rsidRDefault="00A404DE" w:rsidP="00A404DE">
      <w:pPr>
        <w:pStyle w:val="12"/>
        <w:numPr>
          <w:ilvl w:val="0"/>
          <w:numId w:val="68"/>
        </w:numPr>
        <w:rPr>
          <w:rFonts w:hint="eastAsia"/>
          <w:sz w:val="24"/>
          <w:szCs w:val="24"/>
        </w:rPr>
      </w:pPr>
      <w:r w:rsidRPr="00A404DE">
        <w:rPr>
          <w:sz w:val="24"/>
          <w:szCs w:val="24"/>
        </w:rPr>
        <w:t>如确需共享非匿名化受试者个人信息数据，</w:t>
      </w:r>
      <w:r>
        <w:rPr>
          <w:rFonts w:hint="eastAsia"/>
          <w:sz w:val="24"/>
          <w:szCs w:val="24"/>
        </w:rPr>
        <w:t>会</w:t>
      </w:r>
      <w:r w:rsidRPr="00A404DE">
        <w:rPr>
          <w:sz w:val="24"/>
          <w:szCs w:val="24"/>
        </w:rPr>
        <w:t>提前获得</w:t>
      </w:r>
      <w:r>
        <w:rPr>
          <w:rFonts w:hint="eastAsia"/>
          <w:sz w:val="24"/>
          <w:szCs w:val="24"/>
        </w:rPr>
        <w:t>机构</w:t>
      </w:r>
      <w:r w:rsidRPr="00A404DE">
        <w:rPr>
          <w:sz w:val="24"/>
          <w:szCs w:val="24"/>
        </w:rPr>
        <w:t>、</w:t>
      </w:r>
      <w:r>
        <w:rPr>
          <w:rFonts w:hint="eastAsia"/>
          <w:sz w:val="24"/>
          <w:szCs w:val="24"/>
        </w:rPr>
        <w:t>伦理批准，获得受试者</w:t>
      </w:r>
      <w:r w:rsidRPr="00A404DE">
        <w:rPr>
          <w:sz w:val="24"/>
          <w:szCs w:val="24"/>
        </w:rPr>
        <w:t>有效的知情同意</w:t>
      </w:r>
      <w:r w:rsidR="009B4BD4">
        <w:rPr>
          <w:rFonts w:hint="eastAsia"/>
          <w:sz w:val="24"/>
          <w:szCs w:val="24"/>
        </w:rPr>
        <w:t>；</w:t>
      </w:r>
    </w:p>
    <w:p w14:paraId="795C50E9" w14:textId="0E9C72E4" w:rsidR="00A404DE" w:rsidRDefault="00A404DE" w:rsidP="00A404DE">
      <w:pPr>
        <w:pStyle w:val="12"/>
        <w:numPr>
          <w:ilvl w:val="0"/>
          <w:numId w:val="68"/>
        </w:numPr>
        <w:rPr>
          <w:rFonts w:hint="eastAsia"/>
          <w:sz w:val="24"/>
          <w:szCs w:val="24"/>
        </w:rPr>
      </w:pPr>
      <w:r w:rsidRPr="00A404DE">
        <w:rPr>
          <w:sz w:val="24"/>
          <w:szCs w:val="24"/>
        </w:rPr>
        <w:t>数据共享与被共享方签署数据安全保密协议，明确数据使用目的、</w:t>
      </w:r>
      <w:r w:rsidR="009B4BD4" w:rsidRPr="009B4BD4">
        <w:rPr>
          <w:sz w:val="24"/>
          <w:szCs w:val="24"/>
        </w:rPr>
        <w:t>范围和数量等，约束双方责任以及数据保护义务。</w:t>
      </w:r>
    </w:p>
    <w:p w14:paraId="05E52707" w14:textId="203341EB" w:rsidR="00884087" w:rsidRDefault="00884087" w:rsidP="00884087">
      <w:pPr>
        <w:pStyle w:val="21bc9c4b-6a32-43e5-beaa-fd2d792c5735"/>
        <w:numPr>
          <w:ilvl w:val="0"/>
          <w:numId w:val="59"/>
        </w:numPr>
        <w:spacing w:before="240" w:after="326"/>
        <w:rPr>
          <w:rFonts w:hint="eastAsia"/>
        </w:rPr>
      </w:pPr>
      <w:r w:rsidRPr="00884087">
        <w:rPr>
          <w:rFonts w:hint="eastAsia"/>
        </w:rPr>
        <w:t>系统</w:t>
      </w:r>
      <w:r w:rsidR="0053013C">
        <w:rPr>
          <w:rFonts w:hint="eastAsia"/>
        </w:rPr>
        <w:t>访问控制安全管理</w:t>
      </w:r>
    </w:p>
    <w:p w14:paraId="4FA779C1" w14:textId="68E7C355" w:rsidR="00884087" w:rsidRDefault="00884087" w:rsidP="0053013C">
      <w:pPr>
        <w:pStyle w:val="12"/>
        <w:numPr>
          <w:ilvl w:val="0"/>
          <w:numId w:val="71"/>
        </w:numPr>
        <w:rPr>
          <w:rFonts w:hint="eastAsia"/>
          <w:sz w:val="24"/>
          <w:szCs w:val="24"/>
        </w:rPr>
      </w:pPr>
      <w:r w:rsidRPr="00884087">
        <w:rPr>
          <w:sz w:val="24"/>
          <w:szCs w:val="24"/>
        </w:rPr>
        <w:t>系统的所有用户拥有唯一的用户名和密码组合。密码在系统内部以加密方式</w:t>
      </w:r>
      <w:r w:rsidRPr="00884087">
        <w:rPr>
          <w:sz w:val="24"/>
          <w:szCs w:val="24"/>
        </w:rPr>
        <w:lastRenderedPageBreak/>
        <w:t>存储。</w:t>
      </w:r>
    </w:p>
    <w:p w14:paraId="39FC8B99" w14:textId="2264CB6E" w:rsidR="0053013C" w:rsidRDefault="0053013C" w:rsidP="0053013C">
      <w:pPr>
        <w:pStyle w:val="12"/>
        <w:numPr>
          <w:ilvl w:val="0"/>
          <w:numId w:val="71"/>
        </w:numPr>
        <w:rPr>
          <w:rFonts w:hint="eastAsia"/>
          <w:sz w:val="24"/>
          <w:szCs w:val="24"/>
        </w:rPr>
      </w:pPr>
      <w:r>
        <w:rPr>
          <w:rFonts w:hint="eastAsia"/>
          <w:sz w:val="24"/>
          <w:szCs w:val="24"/>
        </w:rPr>
        <w:t>系统不支持</w:t>
      </w:r>
      <w:r w:rsidRPr="0053013C">
        <w:rPr>
          <w:sz w:val="24"/>
          <w:szCs w:val="24"/>
        </w:rPr>
        <w:t>共享个人信息的系统帐号密码。</w:t>
      </w:r>
    </w:p>
    <w:p w14:paraId="29ED8DC6" w14:textId="3683E21B" w:rsidR="0053013C" w:rsidRDefault="0053013C" w:rsidP="0053013C">
      <w:pPr>
        <w:pStyle w:val="12"/>
        <w:numPr>
          <w:ilvl w:val="0"/>
          <w:numId w:val="71"/>
        </w:numPr>
        <w:rPr>
          <w:rFonts w:hint="eastAsia"/>
          <w:sz w:val="24"/>
          <w:szCs w:val="24"/>
        </w:rPr>
      </w:pPr>
      <w:r w:rsidRPr="0053013C">
        <w:rPr>
          <w:sz w:val="24"/>
          <w:szCs w:val="24"/>
        </w:rPr>
        <w:t>密码复杂度设置</w:t>
      </w:r>
      <w:r>
        <w:rPr>
          <w:rFonts w:hint="eastAsia"/>
          <w:sz w:val="24"/>
          <w:szCs w:val="24"/>
        </w:rPr>
        <w:t>为8</w:t>
      </w:r>
      <w:r w:rsidRPr="0053013C">
        <w:rPr>
          <w:sz w:val="24"/>
          <w:szCs w:val="24"/>
        </w:rPr>
        <w:t>位，至少包含大小写字母，数字、特殊字符四项中的三项。密码每90天更换一次。</w:t>
      </w:r>
    </w:p>
    <w:p w14:paraId="3C3A2EA4" w14:textId="6A3BC8A8" w:rsidR="0053013C" w:rsidRDefault="0053013C" w:rsidP="0053013C">
      <w:pPr>
        <w:pStyle w:val="12"/>
        <w:numPr>
          <w:ilvl w:val="0"/>
          <w:numId w:val="71"/>
        </w:numPr>
        <w:rPr>
          <w:rFonts w:hint="eastAsia"/>
          <w:sz w:val="24"/>
          <w:szCs w:val="24"/>
        </w:rPr>
      </w:pPr>
      <w:r w:rsidRPr="0053013C">
        <w:rPr>
          <w:sz w:val="24"/>
          <w:szCs w:val="24"/>
        </w:rPr>
        <w:t>当涉及系统中任一项目成员退出药物临床试验项目</w:t>
      </w:r>
      <w:r>
        <w:rPr>
          <w:rFonts w:hint="eastAsia"/>
          <w:sz w:val="24"/>
          <w:szCs w:val="24"/>
        </w:rPr>
        <w:t>，</w:t>
      </w:r>
      <w:r w:rsidRPr="0053013C">
        <w:rPr>
          <w:sz w:val="24"/>
          <w:szCs w:val="24"/>
        </w:rPr>
        <w:t>或药物临床试验项目中止时，</w:t>
      </w:r>
      <w:r>
        <w:rPr>
          <w:rFonts w:hint="eastAsia"/>
          <w:sz w:val="24"/>
          <w:szCs w:val="24"/>
        </w:rPr>
        <w:t>系统</w:t>
      </w:r>
      <w:r w:rsidRPr="0053013C">
        <w:rPr>
          <w:sz w:val="24"/>
          <w:szCs w:val="24"/>
        </w:rPr>
        <w:t>及时收回或停用系统中相应项目成员帐号权限。</w:t>
      </w:r>
    </w:p>
    <w:p w14:paraId="2FAC1799" w14:textId="0146C3F4" w:rsidR="0053013C" w:rsidRDefault="0053013C" w:rsidP="0053013C">
      <w:pPr>
        <w:pStyle w:val="21bc9c4b-6a32-43e5-beaa-fd2d792c5735"/>
        <w:numPr>
          <w:ilvl w:val="0"/>
          <w:numId w:val="59"/>
        </w:numPr>
        <w:spacing w:before="240" w:after="326"/>
        <w:rPr>
          <w:rFonts w:hint="eastAsia"/>
        </w:rPr>
      </w:pPr>
      <w:r w:rsidRPr="0053013C">
        <w:rPr>
          <w:rFonts w:hint="eastAsia"/>
        </w:rPr>
        <w:t>系统安全</w:t>
      </w:r>
    </w:p>
    <w:p w14:paraId="57D28DB6" w14:textId="08E412B3" w:rsidR="0053013C" w:rsidRDefault="0053013C" w:rsidP="0053013C">
      <w:pPr>
        <w:pStyle w:val="12"/>
        <w:numPr>
          <w:ilvl w:val="0"/>
          <w:numId w:val="72"/>
        </w:numPr>
        <w:rPr>
          <w:rFonts w:hint="eastAsia"/>
          <w:sz w:val="24"/>
          <w:szCs w:val="24"/>
        </w:rPr>
      </w:pPr>
      <w:r w:rsidRPr="0053013C">
        <w:rPr>
          <w:sz w:val="24"/>
          <w:szCs w:val="24"/>
        </w:rPr>
        <w:t>系统验证流程应遵循GAMP5的方法。</w:t>
      </w:r>
    </w:p>
    <w:p w14:paraId="1FEFDFB8" w14:textId="24181E84" w:rsidR="0053013C" w:rsidRDefault="0053013C" w:rsidP="0053013C">
      <w:pPr>
        <w:pStyle w:val="12"/>
        <w:numPr>
          <w:ilvl w:val="0"/>
          <w:numId w:val="72"/>
        </w:numPr>
        <w:rPr>
          <w:rFonts w:hint="eastAsia"/>
          <w:sz w:val="24"/>
          <w:szCs w:val="24"/>
        </w:rPr>
      </w:pPr>
      <w:r w:rsidRPr="0053013C">
        <w:rPr>
          <w:sz w:val="24"/>
          <w:szCs w:val="24"/>
        </w:rPr>
        <w:t>系统针对涉及个人信息处理</w:t>
      </w:r>
      <w:r>
        <w:rPr>
          <w:rFonts w:hint="eastAsia"/>
          <w:sz w:val="24"/>
          <w:szCs w:val="24"/>
        </w:rPr>
        <w:t>时</w:t>
      </w:r>
      <w:r w:rsidRPr="0053013C">
        <w:rPr>
          <w:sz w:val="24"/>
          <w:szCs w:val="24"/>
        </w:rPr>
        <w:t>，在设计阶段引入安全合规理念，做好个人信息处理合规性评估，并针对个人信息制定相应保护措施设计（例如</w:t>
      </w:r>
      <w:r>
        <w:rPr>
          <w:rFonts w:hint="eastAsia"/>
          <w:sz w:val="24"/>
          <w:szCs w:val="24"/>
        </w:rPr>
        <w:t>：</w:t>
      </w:r>
      <w:r w:rsidRPr="0053013C">
        <w:rPr>
          <w:sz w:val="24"/>
          <w:szCs w:val="24"/>
        </w:rPr>
        <w:t>加密存储、脱敏展示、用户知情同意模块设计等）</w:t>
      </w:r>
      <w:r>
        <w:rPr>
          <w:rFonts w:hint="eastAsia"/>
          <w:sz w:val="24"/>
          <w:szCs w:val="24"/>
        </w:rPr>
        <w:t>。</w:t>
      </w:r>
    </w:p>
    <w:p w14:paraId="54A54C8E" w14:textId="7A1FDCB7" w:rsidR="0053013C" w:rsidRDefault="0053013C" w:rsidP="0053013C">
      <w:pPr>
        <w:pStyle w:val="12"/>
        <w:numPr>
          <w:ilvl w:val="0"/>
          <w:numId w:val="72"/>
        </w:numPr>
        <w:rPr>
          <w:rFonts w:hint="eastAsia"/>
          <w:sz w:val="24"/>
          <w:szCs w:val="24"/>
        </w:rPr>
      </w:pPr>
      <w:r w:rsidRPr="0053013C">
        <w:rPr>
          <w:sz w:val="24"/>
          <w:szCs w:val="24"/>
        </w:rPr>
        <w:t>系统</w:t>
      </w:r>
      <w:r>
        <w:rPr>
          <w:rFonts w:hint="eastAsia"/>
          <w:sz w:val="24"/>
          <w:szCs w:val="24"/>
        </w:rPr>
        <w:t>定期接受院内信息部门的</w:t>
      </w:r>
      <w:r w:rsidRPr="0053013C">
        <w:rPr>
          <w:sz w:val="24"/>
          <w:szCs w:val="24"/>
        </w:rPr>
        <w:t>渗透测试与漏洞扫描，发现其内部存在的漏洞并及时修复。</w:t>
      </w:r>
    </w:p>
    <w:p w14:paraId="7135DE00" w14:textId="721E1846" w:rsidR="0053013C" w:rsidRDefault="0053013C" w:rsidP="0053013C">
      <w:pPr>
        <w:pStyle w:val="12"/>
        <w:numPr>
          <w:ilvl w:val="0"/>
          <w:numId w:val="72"/>
        </w:numPr>
        <w:rPr>
          <w:rFonts w:hint="eastAsia"/>
          <w:sz w:val="24"/>
          <w:szCs w:val="24"/>
        </w:rPr>
      </w:pPr>
      <w:r w:rsidRPr="0053013C">
        <w:rPr>
          <w:sz w:val="24"/>
          <w:szCs w:val="24"/>
        </w:rPr>
        <w:t>建立系统故障/中断事件应急预案，</w:t>
      </w:r>
      <w:r>
        <w:rPr>
          <w:rFonts w:hint="eastAsia"/>
          <w:sz w:val="24"/>
          <w:szCs w:val="24"/>
        </w:rPr>
        <w:t>公司设有技术保障部门，对客户进行一对一技术支持。</w:t>
      </w:r>
    </w:p>
    <w:p w14:paraId="6B828536" w14:textId="2A745674" w:rsidR="0053013C" w:rsidRDefault="0053013C" w:rsidP="0053013C">
      <w:pPr>
        <w:pStyle w:val="21bc9c4b-6a32-43e5-beaa-fd2d792c5735"/>
        <w:numPr>
          <w:ilvl w:val="0"/>
          <w:numId w:val="59"/>
        </w:numPr>
        <w:spacing w:before="240" w:after="326"/>
        <w:rPr>
          <w:rFonts w:hint="eastAsia"/>
        </w:rPr>
      </w:pPr>
      <w:r w:rsidRPr="0053013C">
        <w:rPr>
          <w:rFonts w:hint="eastAsia"/>
        </w:rPr>
        <w:t>系统部署</w:t>
      </w:r>
    </w:p>
    <w:p w14:paraId="50F12FF4" w14:textId="319CB30D" w:rsidR="0053013C" w:rsidRDefault="0053013C" w:rsidP="00B852DC">
      <w:pPr>
        <w:pStyle w:val="12"/>
        <w:rPr>
          <w:rFonts w:hint="eastAsia"/>
          <w:sz w:val="24"/>
          <w:szCs w:val="24"/>
        </w:rPr>
      </w:pPr>
      <w:r w:rsidRPr="0053013C">
        <w:rPr>
          <w:rFonts w:hint="eastAsia"/>
          <w:sz w:val="24"/>
          <w:szCs w:val="24"/>
        </w:rPr>
        <w:t>系统采用</w:t>
      </w:r>
      <w:r w:rsidR="00B14788">
        <w:rPr>
          <w:rFonts w:hint="eastAsia"/>
          <w:sz w:val="24"/>
          <w:szCs w:val="24"/>
        </w:rPr>
        <w:t>院内</w:t>
      </w:r>
      <w:r w:rsidRPr="0053013C">
        <w:rPr>
          <w:rFonts w:hint="eastAsia"/>
          <w:sz w:val="24"/>
          <w:szCs w:val="24"/>
        </w:rPr>
        <w:t>本地化部署方式</w:t>
      </w:r>
      <w:r w:rsidR="00B14788">
        <w:rPr>
          <w:rFonts w:hint="eastAsia"/>
          <w:sz w:val="24"/>
          <w:szCs w:val="24"/>
        </w:rPr>
        <w:t>，系统运行使用院内网络，服务器可放置在院内信息科，数据不出院，存储在院内。</w:t>
      </w:r>
    </w:p>
    <w:p w14:paraId="0EC2C376" w14:textId="71214F58" w:rsidR="00B852DC" w:rsidRDefault="00B852DC" w:rsidP="00B852DC">
      <w:pPr>
        <w:pStyle w:val="12"/>
        <w:rPr>
          <w:rFonts w:hint="eastAsia"/>
          <w:sz w:val="24"/>
          <w:szCs w:val="24"/>
        </w:rPr>
      </w:pPr>
      <w:r>
        <w:rPr>
          <w:rFonts w:hint="eastAsia"/>
          <w:sz w:val="24"/>
          <w:szCs w:val="24"/>
        </w:rPr>
        <w:t>我方负责系统的应用配置和程序部署工作，配合院方进行系统运行测试和使用培训及验证工作。</w:t>
      </w:r>
    </w:p>
    <w:p w14:paraId="2DE11265" w14:textId="5E8DE565" w:rsidR="00B852DC" w:rsidRDefault="00B852DC" w:rsidP="00B852DC">
      <w:pPr>
        <w:pStyle w:val="12"/>
        <w:ind w:left="0" w:firstLine="0"/>
        <w:rPr>
          <w:rFonts w:hint="eastAsia"/>
          <w:sz w:val="24"/>
          <w:szCs w:val="24"/>
        </w:rPr>
      </w:pPr>
      <w:r>
        <w:rPr>
          <w:rFonts w:hint="eastAsia"/>
          <w:sz w:val="24"/>
          <w:szCs w:val="24"/>
        </w:rPr>
        <w:t xml:space="preserve">   服务器配置参数需求如下：</w:t>
      </w:r>
    </w:p>
    <w:p w14:paraId="2B23C5FE" w14:textId="1430CD03" w:rsidR="00B852DC" w:rsidRDefault="00B852DC" w:rsidP="00B852DC">
      <w:pPr>
        <w:pStyle w:val="12"/>
        <w:ind w:left="0" w:firstLine="0"/>
        <w:rPr>
          <w:rFonts w:hint="eastAsia"/>
          <w:sz w:val="24"/>
          <w:szCs w:val="24"/>
        </w:rPr>
      </w:pPr>
      <w:r>
        <w:rPr>
          <w:noProof/>
        </w:rPr>
        <w:lastRenderedPageBreak/>
        <w:drawing>
          <wp:inline distT="0" distB="0" distL="0" distR="0" wp14:anchorId="2F359813" wp14:editId="36CE5AF5">
            <wp:extent cx="5274310" cy="1703070"/>
            <wp:effectExtent l="0" t="0" r="2540" b="0"/>
            <wp:docPr id="819095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9569" name=""/>
                    <pic:cNvPicPr/>
                  </pic:nvPicPr>
                  <pic:blipFill>
                    <a:blip r:embed="rId8"/>
                    <a:stretch>
                      <a:fillRect/>
                    </a:stretch>
                  </pic:blipFill>
                  <pic:spPr>
                    <a:xfrm>
                      <a:off x="0" y="0"/>
                      <a:ext cx="5274310" cy="1703070"/>
                    </a:xfrm>
                    <a:prstGeom prst="rect">
                      <a:avLst/>
                    </a:prstGeom>
                  </pic:spPr>
                </pic:pic>
              </a:graphicData>
            </a:graphic>
          </wp:inline>
        </w:drawing>
      </w:r>
    </w:p>
    <w:p w14:paraId="518A1D8A" w14:textId="77777777" w:rsidR="00B852DC" w:rsidRPr="0053013C" w:rsidRDefault="00B852DC" w:rsidP="0053013C">
      <w:pPr>
        <w:pStyle w:val="12"/>
        <w:ind w:left="440" w:firstLine="0"/>
        <w:rPr>
          <w:rFonts w:hint="eastAsia"/>
          <w:sz w:val="24"/>
          <w:szCs w:val="24"/>
        </w:rPr>
      </w:pPr>
    </w:p>
    <w:sectPr w:rsidR="00B852DC" w:rsidRPr="0053013C" w:rsidSect="00603DA3">
      <w:footerReference w:type="default" r:id="rId9"/>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DC641" w14:textId="77777777" w:rsidR="004C01C3" w:rsidRDefault="004C01C3" w:rsidP="00970B56">
      <w:pPr>
        <w:rPr>
          <w:rFonts w:hint="eastAsia"/>
        </w:rPr>
      </w:pPr>
      <w:r>
        <w:separator/>
      </w:r>
    </w:p>
  </w:endnote>
  <w:endnote w:type="continuationSeparator" w:id="0">
    <w:p w14:paraId="00540979" w14:textId="77777777" w:rsidR="004C01C3" w:rsidRDefault="004C01C3" w:rsidP="00970B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368031"/>
      <w:docPartObj>
        <w:docPartGallery w:val="Page Numbers (Bottom of Page)"/>
        <w:docPartUnique/>
      </w:docPartObj>
    </w:sdtPr>
    <w:sdtEndPr>
      <w:rPr>
        <w:rFonts w:ascii="宋体" w:hAnsi="宋体"/>
        <w:sz w:val="21"/>
        <w:szCs w:val="21"/>
      </w:rPr>
    </w:sdtEndPr>
    <w:sdtContent>
      <w:p w14:paraId="27E3BBD5" w14:textId="2A3FAAA2" w:rsidR="0040019C" w:rsidRPr="0040019C" w:rsidRDefault="0040019C" w:rsidP="0040019C">
        <w:pPr>
          <w:pStyle w:val="a6"/>
          <w:jc w:val="center"/>
          <w:rPr>
            <w:rFonts w:ascii="宋体" w:hAnsi="宋体" w:hint="eastAsia"/>
            <w:sz w:val="21"/>
            <w:szCs w:val="21"/>
          </w:rPr>
        </w:pPr>
        <w:r w:rsidRPr="0040019C">
          <w:rPr>
            <w:rFonts w:ascii="宋体" w:hAnsi="宋体"/>
            <w:sz w:val="21"/>
            <w:szCs w:val="21"/>
          </w:rPr>
          <w:fldChar w:fldCharType="begin"/>
        </w:r>
        <w:r w:rsidRPr="0040019C">
          <w:rPr>
            <w:rFonts w:ascii="宋体" w:hAnsi="宋体"/>
            <w:sz w:val="21"/>
            <w:szCs w:val="21"/>
          </w:rPr>
          <w:instrText>PAGE   \* MERGEFORMAT</w:instrText>
        </w:r>
        <w:r w:rsidRPr="0040019C">
          <w:rPr>
            <w:rFonts w:ascii="宋体" w:hAnsi="宋体"/>
            <w:sz w:val="21"/>
            <w:szCs w:val="21"/>
          </w:rPr>
          <w:fldChar w:fldCharType="separate"/>
        </w:r>
        <w:r w:rsidRPr="0040019C">
          <w:rPr>
            <w:rFonts w:ascii="宋体" w:hAnsi="宋体"/>
            <w:sz w:val="21"/>
            <w:szCs w:val="21"/>
            <w:lang w:val="zh-CN"/>
          </w:rPr>
          <w:t>2</w:t>
        </w:r>
        <w:r w:rsidRPr="0040019C">
          <w:rPr>
            <w:rFonts w:ascii="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58B8" w14:textId="77777777" w:rsidR="004C01C3" w:rsidRDefault="004C01C3" w:rsidP="00970B56">
      <w:pPr>
        <w:rPr>
          <w:rFonts w:hint="eastAsia"/>
        </w:rPr>
      </w:pPr>
      <w:r>
        <w:separator/>
      </w:r>
    </w:p>
  </w:footnote>
  <w:footnote w:type="continuationSeparator" w:id="0">
    <w:p w14:paraId="4B124CCF" w14:textId="77777777" w:rsidR="004C01C3" w:rsidRDefault="004C01C3" w:rsidP="00970B5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BFD031"/>
    <w:multiLevelType w:val="singleLevel"/>
    <w:tmpl w:val="E6BFD031"/>
    <w:lvl w:ilvl="0">
      <w:start w:val="2"/>
      <w:numFmt w:val="decimal"/>
      <w:suff w:val="nothing"/>
      <w:lvlText w:val="%1、"/>
      <w:lvlJc w:val="left"/>
    </w:lvl>
  </w:abstractNum>
  <w:abstractNum w:abstractNumId="1" w15:restartNumberingAfterBreak="0">
    <w:nsid w:val="00A72225"/>
    <w:multiLevelType w:val="hybridMultilevel"/>
    <w:tmpl w:val="D2303856"/>
    <w:lvl w:ilvl="0" w:tplc="04090011">
      <w:start w:val="1"/>
      <w:numFmt w:val="decimal"/>
      <w:lvlText w:val="%1)"/>
      <w:lvlJc w:val="left"/>
      <w:pPr>
        <w:ind w:left="980" w:hanging="440"/>
      </w:pPr>
    </w:lvl>
    <w:lvl w:ilvl="1" w:tplc="04090019" w:tentative="1">
      <w:start w:val="1"/>
      <w:numFmt w:val="lowerLetter"/>
      <w:lvlText w:val="%2)"/>
      <w:lvlJc w:val="left"/>
      <w:pPr>
        <w:ind w:left="1420" w:hanging="440"/>
      </w:pPr>
    </w:lvl>
    <w:lvl w:ilvl="2" w:tplc="0409001B" w:tentative="1">
      <w:start w:val="1"/>
      <w:numFmt w:val="lowerRoman"/>
      <w:lvlText w:val="%3."/>
      <w:lvlJc w:val="right"/>
      <w:pPr>
        <w:ind w:left="1860" w:hanging="440"/>
      </w:pPr>
    </w:lvl>
    <w:lvl w:ilvl="3" w:tplc="0409000F" w:tentative="1">
      <w:start w:val="1"/>
      <w:numFmt w:val="decimal"/>
      <w:lvlText w:val="%4."/>
      <w:lvlJc w:val="left"/>
      <w:pPr>
        <w:ind w:left="2300" w:hanging="440"/>
      </w:pPr>
    </w:lvl>
    <w:lvl w:ilvl="4" w:tplc="04090019" w:tentative="1">
      <w:start w:val="1"/>
      <w:numFmt w:val="lowerLetter"/>
      <w:lvlText w:val="%5)"/>
      <w:lvlJc w:val="left"/>
      <w:pPr>
        <w:ind w:left="2740" w:hanging="440"/>
      </w:pPr>
    </w:lvl>
    <w:lvl w:ilvl="5" w:tplc="0409001B" w:tentative="1">
      <w:start w:val="1"/>
      <w:numFmt w:val="lowerRoman"/>
      <w:lvlText w:val="%6."/>
      <w:lvlJc w:val="right"/>
      <w:pPr>
        <w:ind w:left="3180" w:hanging="440"/>
      </w:pPr>
    </w:lvl>
    <w:lvl w:ilvl="6" w:tplc="0409000F" w:tentative="1">
      <w:start w:val="1"/>
      <w:numFmt w:val="decimal"/>
      <w:lvlText w:val="%7."/>
      <w:lvlJc w:val="left"/>
      <w:pPr>
        <w:ind w:left="3620" w:hanging="440"/>
      </w:pPr>
    </w:lvl>
    <w:lvl w:ilvl="7" w:tplc="04090019" w:tentative="1">
      <w:start w:val="1"/>
      <w:numFmt w:val="lowerLetter"/>
      <w:lvlText w:val="%8)"/>
      <w:lvlJc w:val="left"/>
      <w:pPr>
        <w:ind w:left="4060" w:hanging="440"/>
      </w:pPr>
    </w:lvl>
    <w:lvl w:ilvl="8" w:tplc="0409001B" w:tentative="1">
      <w:start w:val="1"/>
      <w:numFmt w:val="lowerRoman"/>
      <w:lvlText w:val="%9."/>
      <w:lvlJc w:val="right"/>
      <w:pPr>
        <w:ind w:left="4500" w:hanging="440"/>
      </w:pPr>
    </w:lvl>
  </w:abstractNum>
  <w:abstractNum w:abstractNumId="2" w15:restartNumberingAfterBreak="0">
    <w:nsid w:val="00C94935"/>
    <w:multiLevelType w:val="multilevel"/>
    <w:tmpl w:val="00C94935"/>
    <w:lvl w:ilvl="0">
      <w:start w:val="1"/>
      <w:numFmt w:val="decimal"/>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048178F9"/>
    <w:multiLevelType w:val="hybridMultilevel"/>
    <w:tmpl w:val="1F4E6F6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04D220AD"/>
    <w:multiLevelType w:val="multilevel"/>
    <w:tmpl w:val="04D220AD"/>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05D56C66"/>
    <w:multiLevelType w:val="hybridMultilevel"/>
    <w:tmpl w:val="C318250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0AA336FE"/>
    <w:multiLevelType w:val="hybridMultilevel"/>
    <w:tmpl w:val="00121754"/>
    <w:lvl w:ilvl="0" w:tplc="5944DE2A">
      <w:start w:val="1"/>
      <w:numFmt w:val="bullet"/>
      <w:lvlText w:val=""/>
      <w:lvlJc w:val="left"/>
      <w:pPr>
        <w:tabs>
          <w:tab w:val="num" w:pos="720"/>
        </w:tabs>
        <w:ind w:left="720" w:hanging="360"/>
      </w:pPr>
      <w:rPr>
        <w:rFonts w:ascii="Wingdings" w:hAnsi="Wingdings" w:hint="default"/>
      </w:rPr>
    </w:lvl>
    <w:lvl w:ilvl="1" w:tplc="8C783DFE" w:tentative="1">
      <w:start w:val="1"/>
      <w:numFmt w:val="bullet"/>
      <w:lvlText w:val=""/>
      <w:lvlJc w:val="left"/>
      <w:pPr>
        <w:tabs>
          <w:tab w:val="num" w:pos="1440"/>
        </w:tabs>
        <w:ind w:left="1440" w:hanging="360"/>
      </w:pPr>
      <w:rPr>
        <w:rFonts w:ascii="Wingdings" w:hAnsi="Wingdings" w:hint="default"/>
      </w:rPr>
    </w:lvl>
    <w:lvl w:ilvl="2" w:tplc="B7E20C26" w:tentative="1">
      <w:start w:val="1"/>
      <w:numFmt w:val="bullet"/>
      <w:lvlText w:val=""/>
      <w:lvlJc w:val="left"/>
      <w:pPr>
        <w:tabs>
          <w:tab w:val="num" w:pos="2160"/>
        </w:tabs>
        <w:ind w:left="2160" w:hanging="360"/>
      </w:pPr>
      <w:rPr>
        <w:rFonts w:ascii="Wingdings" w:hAnsi="Wingdings" w:hint="default"/>
      </w:rPr>
    </w:lvl>
    <w:lvl w:ilvl="3" w:tplc="545E1540" w:tentative="1">
      <w:start w:val="1"/>
      <w:numFmt w:val="bullet"/>
      <w:lvlText w:val=""/>
      <w:lvlJc w:val="left"/>
      <w:pPr>
        <w:tabs>
          <w:tab w:val="num" w:pos="2880"/>
        </w:tabs>
        <w:ind w:left="2880" w:hanging="360"/>
      </w:pPr>
      <w:rPr>
        <w:rFonts w:ascii="Wingdings" w:hAnsi="Wingdings" w:hint="default"/>
      </w:rPr>
    </w:lvl>
    <w:lvl w:ilvl="4" w:tplc="95BE1BC6" w:tentative="1">
      <w:start w:val="1"/>
      <w:numFmt w:val="bullet"/>
      <w:lvlText w:val=""/>
      <w:lvlJc w:val="left"/>
      <w:pPr>
        <w:tabs>
          <w:tab w:val="num" w:pos="3600"/>
        </w:tabs>
        <w:ind w:left="3600" w:hanging="360"/>
      </w:pPr>
      <w:rPr>
        <w:rFonts w:ascii="Wingdings" w:hAnsi="Wingdings" w:hint="default"/>
      </w:rPr>
    </w:lvl>
    <w:lvl w:ilvl="5" w:tplc="C966E432" w:tentative="1">
      <w:start w:val="1"/>
      <w:numFmt w:val="bullet"/>
      <w:lvlText w:val=""/>
      <w:lvlJc w:val="left"/>
      <w:pPr>
        <w:tabs>
          <w:tab w:val="num" w:pos="4320"/>
        </w:tabs>
        <w:ind w:left="4320" w:hanging="360"/>
      </w:pPr>
      <w:rPr>
        <w:rFonts w:ascii="Wingdings" w:hAnsi="Wingdings" w:hint="default"/>
      </w:rPr>
    </w:lvl>
    <w:lvl w:ilvl="6" w:tplc="0A862804" w:tentative="1">
      <w:start w:val="1"/>
      <w:numFmt w:val="bullet"/>
      <w:lvlText w:val=""/>
      <w:lvlJc w:val="left"/>
      <w:pPr>
        <w:tabs>
          <w:tab w:val="num" w:pos="5040"/>
        </w:tabs>
        <w:ind w:left="5040" w:hanging="360"/>
      </w:pPr>
      <w:rPr>
        <w:rFonts w:ascii="Wingdings" w:hAnsi="Wingdings" w:hint="default"/>
      </w:rPr>
    </w:lvl>
    <w:lvl w:ilvl="7" w:tplc="AEA6CB86" w:tentative="1">
      <w:start w:val="1"/>
      <w:numFmt w:val="bullet"/>
      <w:lvlText w:val=""/>
      <w:lvlJc w:val="left"/>
      <w:pPr>
        <w:tabs>
          <w:tab w:val="num" w:pos="5760"/>
        </w:tabs>
        <w:ind w:left="5760" w:hanging="360"/>
      </w:pPr>
      <w:rPr>
        <w:rFonts w:ascii="Wingdings" w:hAnsi="Wingdings" w:hint="default"/>
      </w:rPr>
    </w:lvl>
    <w:lvl w:ilvl="8" w:tplc="7B8291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1267E"/>
    <w:multiLevelType w:val="hybridMultilevel"/>
    <w:tmpl w:val="C3182502"/>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1041313A"/>
    <w:multiLevelType w:val="hybridMultilevel"/>
    <w:tmpl w:val="53E6399A"/>
    <w:lvl w:ilvl="0" w:tplc="FFFFFFFF">
      <w:start w:val="1"/>
      <w:numFmt w:val="decimal"/>
      <w:lvlText w:val="%1)"/>
      <w:lvlJc w:val="left"/>
      <w:pPr>
        <w:ind w:left="680" w:hanging="440"/>
      </w:pPr>
    </w:lvl>
    <w:lvl w:ilvl="1" w:tplc="FFFFFFFF" w:tentative="1">
      <w:start w:val="1"/>
      <w:numFmt w:val="lowerLetter"/>
      <w:lvlText w:val="%2)"/>
      <w:lvlJc w:val="left"/>
      <w:pPr>
        <w:ind w:left="1120" w:hanging="440"/>
      </w:pPr>
    </w:lvl>
    <w:lvl w:ilvl="2" w:tplc="FFFFFFFF" w:tentative="1">
      <w:start w:val="1"/>
      <w:numFmt w:val="lowerRoman"/>
      <w:lvlText w:val="%3."/>
      <w:lvlJc w:val="right"/>
      <w:pPr>
        <w:ind w:left="1560" w:hanging="440"/>
      </w:pPr>
    </w:lvl>
    <w:lvl w:ilvl="3" w:tplc="FFFFFFFF" w:tentative="1">
      <w:start w:val="1"/>
      <w:numFmt w:val="decimal"/>
      <w:lvlText w:val="%4."/>
      <w:lvlJc w:val="left"/>
      <w:pPr>
        <w:ind w:left="2000" w:hanging="440"/>
      </w:pPr>
    </w:lvl>
    <w:lvl w:ilvl="4" w:tplc="FFFFFFFF" w:tentative="1">
      <w:start w:val="1"/>
      <w:numFmt w:val="lowerLetter"/>
      <w:lvlText w:val="%5)"/>
      <w:lvlJc w:val="left"/>
      <w:pPr>
        <w:ind w:left="2440" w:hanging="440"/>
      </w:pPr>
    </w:lvl>
    <w:lvl w:ilvl="5" w:tplc="FFFFFFFF" w:tentative="1">
      <w:start w:val="1"/>
      <w:numFmt w:val="lowerRoman"/>
      <w:lvlText w:val="%6."/>
      <w:lvlJc w:val="right"/>
      <w:pPr>
        <w:ind w:left="2880" w:hanging="440"/>
      </w:pPr>
    </w:lvl>
    <w:lvl w:ilvl="6" w:tplc="FFFFFFFF" w:tentative="1">
      <w:start w:val="1"/>
      <w:numFmt w:val="decimal"/>
      <w:lvlText w:val="%7."/>
      <w:lvlJc w:val="left"/>
      <w:pPr>
        <w:ind w:left="3320" w:hanging="440"/>
      </w:pPr>
    </w:lvl>
    <w:lvl w:ilvl="7" w:tplc="FFFFFFFF" w:tentative="1">
      <w:start w:val="1"/>
      <w:numFmt w:val="lowerLetter"/>
      <w:lvlText w:val="%8)"/>
      <w:lvlJc w:val="left"/>
      <w:pPr>
        <w:ind w:left="3760" w:hanging="440"/>
      </w:pPr>
    </w:lvl>
    <w:lvl w:ilvl="8" w:tplc="FFFFFFFF" w:tentative="1">
      <w:start w:val="1"/>
      <w:numFmt w:val="lowerRoman"/>
      <w:lvlText w:val="%9."/>
      <w:lvlJc w:val="right"/>
      <w:pPr>
        <w:ind w:left="4200" w:hanging="440"/>
      </w:pPr>
    </w:lvl>
  </w:abstractNum>
  <w:abstractNum w:abstractNumId="9" w15:restartNumberingAfterBreak="0">
    <w:nsid w:val="189C48FB"/>
    <w:multiLevelType w:val="multilevel"/>
    <w:tmpl w:val="189C48F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1A736C17"/>
    <w:multiLevelType w:val="multilevel"/>
    <w:tmpl w:val="1A736C17"/>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AB41EC7"/>
    <w:multiLevelType w:val="hybridMultilevel"/>
    <w:tmpl w:val="64E4DD9C"/>
    <w:lvl w:ilvl="0" w:tplc="F3F23E3A">
      <w:start w:val="1"/>
      <w:numFmt w:val="decimal"/>
      <w:pStyle w:val="a"/>
      <w:lvlText w:val="%1、"/>
      <w:lvlJc w:val="left"/>
      <w:pPr>
        <w:ind w:left="922" w:hanging="440"/>
      </w:pPr>
      <w:rPr>
        <w:rFonts w:hint="eastAsia"/>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2" w15:restartNumberingAfterBreak="0">
    <w:nsid w:val="1B8A2CDA"/>
    <w:multiLevelType w:val="hybridMultilevel"/>
    <w:tmpl w:val="EA76699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C0762C8"/>
    <w:multiLevelType w:val="multilevel"/>
    <w:tmpl w:val="1C0762C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1E1E0A15"/>
    <w:multiLevelType w:val="hybridMultilevel"/>
    <w:tmpl w:val="53E6399A"/>
    <w:lvl w:ilvl="0" w:tplc="FFFFFFFF">
      <w:start w:val="1"/>
      <w:numFmt w:val="decimal"/>
      <w:lvlText w:val="%1)"/>
      <w:lvlJc w:val="left"/>
      <w:pPr>
        <w:ind w:left="680" w:hanging="440"/>
      </w:pPr>
    </w:lvl>
    <w:lvl w:ilvl="1" w:tplc="FFFFFFFF" w:tentative="1">
      <w:start w:val="1"/>
      <w:numFmt w:val="lowerLetter"/>
      <w:lvlText w:val="%2)"/>
      <w:lvlJc w:val="left"/>
      <w:pPr>
        <w:ind w:left="1120" w:hanging="440"/>
      </w:pPr>
    </w:lvl>
    <w:lvl w:ilvl="2" w:tplc="FFFFFFFF" w:tentative="1">
      <w:start w:val="1"/>
      <w:numFmt w:val="lowerRoman"/>
      <w:lvlText w:val="%3."/>
      <w:lvlJc w:val="right"/>
      <w:pPr>
        <w:ind w:left="1560" w:hanging="440"/>
      </w:pPr>
    </w:lvl>
    <w:lvl w:ilvl="3" w:tplc="FFFFFFFF" w:tentative="1">
      <w:start w:val="1"/>
      <w:numFmt w:val="decimal"/>
      <w:lvlText w:val="%4."/>
      <w:lvlJc w:val="left"/>
      <w:pPr>
        <w:ind w:left="2000" w:hanging="440"/>
      </w:pPr>
    </w:lvl>
    <w:lvl w:ilvl="4" w:tplc="FFFFFFFF" w:tentative="1">
      <w:start w:val="1"/>
      <w:numFmt w:val="lowerLetter"/>
      <w:lvlText w:val="%5)"/>
      <w:lvlJc w:val="left"/>
      <w:pPr>
        <w:ind w:left="2440" w:hanging="440"/>
      </w:pPr>
    </w:lvl>
    <w:lvl w:ilvl="5" w:tplc="FFFFFFFF" w:tentative="1">
      <w:start w:val="1"/>
      <w:numFmt w:val="lowerRoman"/>
      <w:lvlText w:val="%6."/>
      <w:lvlJc w:val="right"/>
      <w:pPr>
        <w:ind w:left="2880" w:hanging="440"/>
      </w:pPr>
    </w:lvl>
    <w:lvl w:ilvl="6" w:tplc="FFFFFFFF" w:tentative="1">
      <w:start w:val="1"/>
      <w:numFmt w:val="decimal"/>
      <w:lvlText w:val="%7."/>
      <w:lvlJc w:val="left"/>
      <w:pPr>
        <w:ind w:left="3320" w:hanging="440"/>
      </w:pPr>
    </w:lvl>
    <w:lvl w:ilvl="7" w:tplc="FFFFFFFF" w:tentative="1">
      <w:start w:val="1"/>
      <w:numFmt w:val="lowerLetter"/>
      <w:lvlText w:val="%8)"/>
      <w:lvlJc w:val="left"/>
      <w:pPr>
        <w:ind w:left="3760" w:hanging="440"/>
      </w:pPr>
    </w:lvl>
    <w:lvl w:ilvl="8" w:tplc="FFFFFFFF" w:tentative="1">
      <w:start w:val="1"/>
      <w:numFmt w:val="lowerRoman"/>
      <w:lvlText w:val="%9."/>
      <w:lvlJc w:val="right"/>
      <w:pPr>
        <w:ind w:left="4200" w:hanging="440"/>
      </w:pPr>
    </w:lvl>
  </w:abstractNum>
  <w:abstractNum w:abstractNumId="15" w15:restartNumberingAfterBreak="0">
    <w:nsid w:val="1FE96C94"/>
    <w:multiLevelType w:val="hybridMultilevel"/>
    <w:tmpl w:val="629EDCDC"/>
    <w:lvl w:ilvl="0" w:tplc="0409000B">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6" w15:restartNumberingAfterBreak="0">
    <w:nsid w:val="27080BBA"/>
    <w:multiLevelType w:val="hybridMultilevel"/>
    <w:tmpl w:val="53E6399A"/>
    <w:lvl w:ilvl="0" w:tplc="FFFFFFFF">
      <w:start w:val="1"/>
      <w:numFmt w:val="decimal"/>
      <w:lvlText w:val="%1)"/>
      <w:lvlJc w:val="left"/>
      <w:pPr>
        <w:ind w:left="680" w:hanging="440"/>
      </w:pPr>
    </w:lvl>
    <w:lvl w:ilvl="1" w:tplc="FFFFFFFF" w:tentative="1">
      <w:start w:val="1"/>
      <w:numFmt w:val="lowerLetter"/>
      <w:lvlText w:val="%2)"/>
      <w:lvlJc w:val="left"/>
      <w:pPr>
        <w:ind w:left="1120" w:hanging="440"/>
      </w:pPr>
    </w:lvl>
    <w:lvl w:ilvl="2" w:tplc="FFFFFFFF" w:tentative="1">
      <w:start w:val="1"/>
      <w:numFmt w:val="lowerRoman"/>
      <w:lvlText w:val="%3."/>
      <w:lvlJc w:val="right"/>
      <w:pPr>
        <w:ind w:left="1560" w:hanging="440"/>
      </w:pPr>
    </w:lvl>
    <w:lvl w:ilvl="3" w:tplc="FFFFFFFF" w:tentative="1">
      <w:start w:val="1"/>
      <w:numFmt w:val="decimal"/>
      <w:lvlText w:val="%4."/>
      <w:lvlJc w:val="left"/>
      <w:pPr>
        <w:ind w:left="2000" w:hanging="440"/>
      </w:pPr>
    </w:lvl>
    <w:lvl w:ilvl="4" w:tplc="FFFFFFFF" w:tentative="1">
      <w:start w:val="1"/>
      <w:numFmt w:val="lowerLetter"/>
      <w:lvlText w:val="%5)"/>
      <w:lvlJc w:val="left"/>
      <w:pPr>
        <w:ind w:left="2440" w:hanging="440"/>
      </w:pPr>
    </w:lvl>
    <w:lvl w:ilvl="5" w:tplc="FFFFFFFF" w:tentative="1">
      <w:start w:val="1"/>
      <w:numFmt w:val="lowerRoman"/>
      <w:lvlText w:val="%6."/>
      <w:lvlJc w:val="right"/>
      <w:pPr>
        <w:ind w:left="2880" w:hanging="440"/>
      </w:pPr>
    </w:lvl>
    <w:lvl w:ilvl="6" w:tplc="FFFFFFFF" w:tentative="1">
      <w:start w:val="1"/>
      <w:numFmt w:val="decimal"/>
      <w:lvlText w:val="%7."/>
      <w:lvlJc w:val="left"/>
      <w:pPr>
        <w:ind w:left="3320" w:hanging="440"/>
      </w:pPr>
    </w:lvl>
    <w:lvl w:ilvl="7" w:tplc="FFFFFFFF" w:tentative="1">
      <w:start w:val="1"/>
      <w:numFmt w:val="lowerLetter"/>
      <w:lvlText w:val="%8)"/>
      <w:lvlJc w:val="left"/>
      <w:pPr>
        <w:ind w:left="3760" w:hanging="440"/>
      </w:pPr>
    </w:lvl>
    <w:lvl w:ilvl="8" w:tplc="FFFFFFFF" w:tentative="1">
      <w:start w:val="1"/>
      <w:numFmt w:val="lowerRoman"/>
      <w:lvlText w:val="%9."/>
      <w:lvlJc w:val="right"/>
      <w:pPr>
        <w:ind w:left="4200" w:hanging="440"/>
      </w:pPr>
    </w:lvl>
  </w:abstractNum>
  <w:abstractNum w:abstractNumId="17" w15:restartNumberingAfterBreak="0">
    <w:nsid w:val="297D6C58"/>
    <w:multiLevelType w:val="hybridMultilevel"/>
    <w:tmpl w:val="3AD8EE42"/>
    <w:lvl w:ilvl="0" w:tplc="151427DA">
      <w:start w:val="3"/>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E594103"/>
    <w:multiLevelType w:val="hybridMultilevel"/>
    <w:tmpl w:val="B75E47A2"/>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9" w15:restartNumberingAfterBreak="0">
    <w:nsid w:val="2EC20424"/>
    <w:multiLevelType w:val="hybridMultilevel"/>
    <w:tmpl w:val="53E6399A"/>
    <w:lvl w:ilvl="0" w:tplc="FFFFFFFF">
      <w:start w:val="1"/>
      <w:numFmt w:val="decimal"/>
      <w:lvlText w:val="%1)"/>
      <w:lvlJc w:val="left"/>
      <w:pPr>
        <w:ind w:left="680" w:hanging="440"/>
      </w:pPr>
    </w:lvl>
    <w:lvl w:ilvl="1" w:tplc="FFFFFFFF" w:tentative="1">
      <w:start w:val="1"/>
      <w:numFmt w:val="lowerLetter"/>
      <w:lvlText w:val="%2)"/>
      <w:lvlJc w:val="left"/>
      <w:pPr>
        <w:ind w:left="1120" w:hanging="440"/>
      </w:pPr>
    </w:lvl>
    <w:lvl w:ilvl="2" w:tplc="FFFFFFFF" w:tentative="1">
      <w:start w:val="1"/>
      <w:numFmt w:val="lowerRoman"/>
      <w:lvlText w:val="%3."/>
      <w:lvlJc w:val="right"/>
      <w:pPr>
        <w:ind w:left="1560" w:hanging="440"/>
      </w:pPr>
    </w:lvl>
    <w:lvl w:ilvl="3" w:tplc="FFFFFFFF" w:tentative="1">
      <w:start w:val="1"/>
      <w:numFmt w:val="decimal"/>
      <w:lvlText w:val="%4."/>
      <w:lvlJc w:val="left"/>
      <w:pPr>
        <w:ind w:left="2000" w:hanging="440"/>
      </w:pPr>
    </w:lvl>
    <w:lvl w:ilvl="4" w:tplc="FFFFFFFF" w:tentative="1">
      <w:start w:val="1"/>
      <w:numFmt w:val="lowerLetter"/>
      <w:lvlText w:val="%5)"/>
      <w:lvlJc w:val="left"/>
      <w:pPr>
        <w:ind w:left="2440" w:hanging="440"/>
      </w:pPr>
    </w:lvl>
    <w:lvl w:ilvl="5" w:tplc="FFFFFFFF" w:tentative="1">
      <w:start w:val="1"/>
      <w:numFmt w:val="lowerRoman"/>
      <w:lvlText w:val="%6."/>
      <w:lvlJc w:val="right"/>
      <w:pPr>
        <w:ind w:left="2880" w:hanging="440"/>
      </w:pPr>
    </w:lvl>
    <w:lvl w:ilvl="6" w:tplc="FFFFFFFF" w:tentative="1">
      <w:start w:val="1"/>
      <w:numFmt w:val="decimal"/>
      <w:lvlText w:val="%7."/>
      <w:lvlJc w:val="left"/>
      <w:pPr>
        <w:ind w:left="3320" w:hanging="440"/>
      </w:pPr>
    </w:lvl>
    <w:lvl w:ilvl="7" w:tplc="FFFFFFFF" w:tentative="1">
      <w:start w:val="1"/>
      <w:numFmt w:val="lowerLetter"/>
      <w:lvlText w:val="%8)"/>
      <w:lvlJc w:val="left"/>
      <w:pPr>
        <w:ind w:left="3760" w:hanging="440"/>
      </w:pPr>
    </w:lvl>
    <w:lvl w:ilvl="8" w:tplc="FFFFFFFF" w:tentative="1">
      <w:start w:val="1"/>
      <w:numFmt w:val="lowerRoman"/>
      <w:lvlText w:val="%9."/>
      <w:lvlJc w:val="right"/>
      <w:pPr>
        <w:ind w:left="4200" w:hanging="440"/>
      </w:pPr>
    </w:lvl>
  </w:abstractNum>
  <w:abstractNum w:abstractNumId="20" w15:restartNumberingAfterBreak="0">
    <w:nsid w:val="2EC2D82A"/>
    <w:multiLevelType w:val="singleLevel"/>
    <w:tmpl w:val="2EC2D82A"/>
    <w:lvl w:ilvl="0">
      <w:start w:val="7"/>
      <w:numFmt w:val="decimal"/>
      <w:suff w:val="nothing"/>
      <w:lvlText w:val="%1、"/>
      <w:lvlJc w:val="left"/>
    </w:lvl>
  </w:abstractNum>
  <w:abstractNum w:abstractNumId="21" w15:restartNumberingAfterBreak="0">
    <w:nsid w:val="2FB5780C"/>
    <w:multiLevelType w:val="multilevel"/>
    <w:tmpl w:val="2FB5780C"/>
    <w:lvl w:ilvl="0">
      <w:start w:val="1"/>
      <w:numFmt w:val="decimal"/>
      <w:lvlText w:val="%1)"/>
      <w:lvlJc w:val="left"/>
      <w:pPr>
        <w:ind w:left="780" w:hanging="420"/>
      </w:pPr>
      <w:rPr>
        <w:rFonts w:hint="eastAsia"/>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34BD7014"/>
    <w:multiLevelType w:val="hybridMultilevel"/>
    <w:tmpl w:val="8AAC805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3" w15:restartNumberingAfterBreak="0">
    <w:nsid w:val="38420720"/>
    <w:multiLevelType w:val="hybridMultilevel"/>
    <w:tmpl w:val="01D6A5C8"/>
    <w:lvl w:ilvl="0" w:tplc="6D164B56">
      <w:start w:val="1"/>
      <w:numFmt w:val="bullet"/>
      <w:lvlText w:val=""/>
      <w:lvlJc w:val="left"/>
      <w:pPr>
        <w:tabs>
          <w:tab w:val="num" w:pos="720"/>
        </w:tabs>
        <w:ind w:left="720" w:hanging="360"/>
      </w:pPr>
      <w:rPr>
        <w:rFonts w:ascii="Wingdings" w:hAnsi="Wingdings" w:hint="default"/>
      </w:rPr>
    </w:lvl>
    <w:lvl w:ilvl="1" w:tplc="8BCC8EE2" w:tentative="1">
      <w:start w:val="1"/>
      <w:numFmt w:val="bullet"/>
      <w:lvlText w:val=""/>
      <w:lvlJc w:val="left"/>
      <w:pPr>
        <w:tabs>
          <w:tab w:val="num" w:pos="1440"/>
        </w:tabs>
        <w:ind w:left="1440" w:hanging="360"/>
      </w:pPr>
      <w:rPr>
        <w:rFonts w:ascii="Wingdings" w:hAnsi="Wingdings" w:hint="default"/>
      </w:rPr>
    </w:lvl>
    <w:lvl w:ilvl="2" w:tplc="E17608AC" w:tentative="1">
      <w:start w:val="1"/>
      <w:numFmt w:val="bullet"/>
      <w:lvlText w:val=""/>
      <w:lvlJc w:val="left"/>
      <w:pPr>
        <w:tabs>
          <w:tab w:val="num" w:pos="2160"/>
        </w:tabs>
        <w:ind w:left="2160" w:hanging="360"/>
      </w:pPr>
      <w:rPr>
        <w:rFonts w:ascii="Wingdings" w:hAnsi="Wingdings" w:hint="default"/>
      </w:rPr>
    </w:lvl>
    <w:lvl w:ilvl="3" w:tplc="F4E46992" w:tentative="1">
      <w:start w:val="1"/>
      <w:numFmt w:val="bullet"/>
      <w:lvlText w:val=""/>
      <w:lvlJc w:val="left"/>
      <w:pPr>
        <w:tabs>
          <w:tab w:val="num" w:pos="2880"/>
        </w:tabs>
        <w:ind w:left="2880" w:hanging="360"/>
      </w:pPr>
      <w:rPr>
        <w:rFonts w:ascii="Wingdings" w:hAnsi="Wingdings" w:hint="default"/>
      </w:rPr>
    </w:lvl>
    <w:lvl w:ilvl="4" w:tplc="7194D1E0" w:tentative="1">
      <w:start w:val="1"/>
      <w:numFmt w:val="bullet"/>
      <w:lvlText w:val=""/>
      <w:lvlJc w:val="left"/>
      <w:pPr>
        <w:tabs>
          <w:tab w:val="num" w:pos="3600"/>
        </w:tabs>
        <w:ind w:left="3600" w:hanging="360"/>
      </w:pPr>
      <w:rPr>
        <w:rFonts w:ascii="Wingdings" w:hAnsi="Wingdings" w:hint="default"/>
      </w:rPr>
    </w:lvl>
    <w:lvl w:ilvl="5" w:tplc="30F47092" w:tentative="1">
      <w:start w:val="1"/>
      <w:numFmt w:val="bullet"/>
      <w:lvlText w:val=""/>
      <w:lvlJc w:val="left"/>
      <w:pPr>
        <w:tabs>
          <w:tab w:val="num" w:pos="4320"/>
        </w:tabs>
        <w:ind w:left="4320" w:hanging="360"/>
      </w:pPr>
      <w:rPr>
        <w:rFonts w:ascii="Wingdings" w:hAnsi="Wingdings" w:hint="default"/>
      </w:rPr>
    </w:lvl>
    <w:lvl w:ilvl="6" w:tplc="02DE742E" w:tentative="1">
      <w:start w:val="1"/>
      <w:numFmt w:val="bullet"/>
      <w:lvlText w:val=""/>
      <w:lvlJc w:val="left"/>
      <w:pPr>
        <w:tabs>
          <w:tab w:val="num" w:pos="5040"/>
        </w:tabs>
        <w:ind w:left="5040" w:hanging="360"/>
      </w:pPr>
      <w:rPr>
        <w:rFonts w:ascii="Wingdings" w:hAnsi="Wingdings" w:hint="default"/>
      </w:rPr>
    </w:lvl>
    <w:lvl w:ilvl="7" w:tplc="AE2E940E" w:tentative="1">
      <w:start w:val="1"/>
      <w:numFmt w:val="bullet"/>
      <w:lvlText w:val=""/>
      <w:lvlJc w:val="left"/>
      <w:pPr>
        <w:tabs>
          <w:tab w:val="num" w:pos="5760"/>
        </w:tabs>
        <w:ind w:left="5760" w:hanging="360"/>
      </w:pPr>
      <w:rPr>
        <w:rFonts w:ascii="Wingdings" w:hAnsi="Wingdings" w:hint="default"/>
      </w:rPr>
    </w:lvl>
    <w:lvl w:ilvl="8" w:tplc="7958C8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A2870"/>
    <w:multiLevelType w:val="hybridMultilevel"/>
    <w:tmpl w:val="53E6399A"/>
    <w:lvl w:ilvl="0" w:tplc="FFFFFFFF">
      <w:start w:val="1"/>
      <w:numFmt w:val="decimal"/>
      <w:lvlText w:val="%1)"/>
      <w:lvlJc w:val="left"/>
      <w:pPr>
        <w:ind w:left="680" w:hanging="440"/>
      </w:pPr>
    </w:lvl>
    <w:lvl w:ilvl="1" w:tplc="FFFFFFFF" w:tentative="1">
      <w:start w:val="1"/>
      <w:numFmt w:val="lowerLetter"/>
      <w:lvlText w:val="%2)"/>
      <w:lvlJc w:val="left"/>
      <w:pPr>
        <w:ind w:left="1120" w:hanging="440"/>
      </w:pPr>
    </w:lvl>
    <w:lvl w:ilvl="2" w:tplc="FFFFFFFF" w:tentative="1">
      <w:start w:val="1"/>
      <w:numFmt w:val="lowerRoman"/>
      <w:lvlText w:val="%3."/>
      <w:lvlJc w:val="right"/>
      <w:pPr>
        <w:ind w:left="1560" w:hanging="440"/>
      </w:pPr>
    </w:lvl>
    <w:lvl w:ilvl="3" w:tplc="FFFFFFFF" w:tentative="1">
      <w:start w:val="1"/>
      <w:numFmt w:val="decimal"/>
      <w:lvlText w:val="%4."/>
      <w:lvlJc w:val="left"/>
      <w:pPr>
        <w:ind w:left="2000" w:hanging="440"/>
      </w:pPr>
    </w:lvl>
    <w:lvl w:ilvl="4" w:tplc="FFFFFFFF" w:tentative="1">
      <w:start w:val="1"/>
      <w:numFmt w:val="lowerLetter"/>
      <w:lvlText w:val="%5)"/>
      <w:lvlJc w:val="left"/>
      <w:pPr>
        <w:ind w:left="2440" w:hanging="440"/>
      </w:pPr>
    </w:lvl>
    <w:lvl w:ilvl="5" w:tplc="FFFFFFFF" w:tentative="1">
      <w:start w:val="1"/>
      <w:numFmt w:val="lowerRoman"/>
      <w:lvlText w:val="%6."/>
      <w:lvlJc w:val="right"/>
      <w:pPr>
        <w:ind w:left="2880" w:hanging="440"/>
      </w:pPr>
    </w:lvl>
    <w:lvl w:ilvl="6" w:tplc="FFFFFFFF" w:tentative="1">
      <w:start w:val="1"/>
      <w:numFmt w:val="decimal"/>
      <w:lvlText w:val="%7."/>
      <w:lvlJc w:val="left"/>
      <w:pPr>
        <w:ind w:left="3320" w:hanging="440"/>
      </w:pPr>
    </w:lvl>
    <w:lvl w:ilvl="7" w:tplc="FFFFFFFF" w:tentative="1">
      <w:start w:val="1"/>
      <w:numFmt w:val="lowerLetter"/>
      <w:lvlText w:val="%8)"/>
      <w:lvlJc w:val="left"/>
      <w:pPr>
        <w:ind w:left="3760" w:hanging="440"/>
      </w:pPr>
    </w:lvl>
    <w:lvl w:ilvl="8" w:tplc="FFFFFFFF" w:tentative="1">
      <w:start w:val="1"/>
      <w:numFmt w:val="lowerRoman"/>
      <w:lvlText w:val="%9."/>
      <w:lvlJc w:val="right"/>
      <w:pPr>
        <w:ind w:left="4200" w:hanging="440"/>
      </w:pPr>
    </w:lvl>
  </w:abstractNum>
  <w:abstractNum w:abstractNumId="25" w15:restartNumberingAfterBreak="0">
    <w:nsid w:val="3EE10676"/>
    <w:multiLevelType w:val="hybridMultilevel"/>
    <w:tmpl w:val="028C195A"/>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6" w15:restartNumberingAfterBreak="0">
    <w:nsid w:val="3F126106"/>
    <w:multiLevelType w:val="hybridMultilevel"/>
    <w:tmpl w:val="BABEB61E"/>
    <w:lvl w:ilvl="0" w:tplc="5710819C">
      <w:start w:val="1"/>
      <w:numFmt w:val="japaneseCounting"/>
      <w:lvlText w:val="（%1）"/>
      <w:lvlJc w:val="left"/>
      <w:pPr>
        <w:ind w:left="743" w:hanging="743"/>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6CB1D6D"/>
    <w:multiLevelType w:val="hybridMultilevel"/>
    <w:tmpl w:val="DF44B52E"/>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8" w15:restartNumberingAfterBreak="0">
    <w:nsid w:val="48C328C6"/>
    <w:multiLevelType w:val="hybridMultilevel"/>
    <w:tmpl w:val="DC949DF6"/>
    <w:lvl w:ilvl="0" w:tplc="04090011">
      <w:start w:val="1"/>
      <w:numFmt w:val="decimal"/>
      <w:lvlText w:val="%1)"/>
      <w:lvlJc w:val="left"/>
      <w:pPr>
        <w:ind w:left="1291" w:hanging="440"/>
      </w:pPr>
    </w:lvl>
    <w:lvl w:ilvl="1" w:tplc="04090019" w:tentative="1">
      <w:start w:val="1"/>
      <w:numFmt w:val="low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lowerLetter"/>
      <w:lvlText w:val="%5)"/>
      <w:lvlJc w:val="left"/>
      <w:pPr>
        <w:ind w:left="3051" w:hanging="440"/>
      </w:pPr>
    </w:lvl>
    <w:lvl w:ilvl="5" w:tplc="0409001B" w:tentative="1">
      <w:start w:val="1"/>
      <w:numFmt w:val="lowerRoman"/>
      <w:lvlText w:val="%6."/>
      <w:lvlJc w:val="right"/>
      <w:pPr>
        <w:ind w:left="3491" w:hanging="440"/>
      </w:pPr>
    </w:lvl>
    <w:lvl w:ilvl="6" w:tplc="0409000F" w:tentative="1">
      <w:start w:val="1"/>
      <w:numFmt w:val="decimal"/>
      <w:lvlText w:val="%7."/>
      <w:lvlJc w:val="left"/>
      <w:pPr>
        <w:ind w:left="3931" w:hanging="440"/>
      </w:pPr>
    </w:lvl>
    <w:lvl w:ilvl="7" w:tplc="04090019" w:tentative="1">
      <w:start w:val="1"/>
      <w:numFmt w:val="lowerLetter"/>
      <w:lvlText w:val="%8)"/>
      <w:lvlJc w:val="left"/>
      <w:pPr>
        <w:ind w:left="4371" w:hanging="440"/>
      </w:pPr>
    </w:lvl>
    <w:lvl w:ilvl="8" w:tplc="0409001B" w:tentative="1">
      <w:start w:val="1"/>
      <w:numFmt w:val="lowerRoman"/>
      <w:lvlText w:val="%9."/>
      <w:lvlJc w:val="right"/>
      <w:pPr>
        <w:ind w:left="4811" w:hanging="440"/>
      </w:pPr>
    </w:lvl>
  </w:abstractNum>
  <w:abstractNum w:abstractNumId="29" w15:restartNumberingAfterBreak="0">
    <w:nsid w:val="4ADB6EA4"/>
    <w:multiLevelType w:val="hybridMultilevel"/>
    <w:tmpl w:val="8CB47980"/>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0" w15:restartNumberingAfterBreak="0">
    <w:nsid w:val="4CAB0E68"/>
    <w:multiLevelType w:val="hybridMultilevel"/>
    <w:tmpl w:val="9E84B372"/>
    <w:lvl w:ilvl="0" w:tplc="04090011">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1" w15:restartNumberingAfterBreak="0">
    <w:nsid w:val="50ED5D8D"/>
    <w:multiLevelType w:val="hybridMultilevel"/>
    <w:tmpl w:val="71AA0EE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80F0D44"/>
    <w:multiLevelType w:val="hybridMultilevel"/>
    <w:tmpl w:val="53E6399A"/>
    <w:lvl w:ilvl="0" w:tplc="04090011">
      <w:start w:val="1"/>
      <w:numFmt w:val="decimal"/>
      <w:lvlText w:val="%1)"/>
      <w:lvlJc w:val="left"/>
      <w:pPr>
        <w:ind w:left="680" w:hanging="440"/>
      </w:p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33" w15:restartNumberingAfterBreak="0">
    <w:nsid w:val="5AA12034"/>
    <w:multiLevelType w:val="hybridMultilevel"/>
    <w:tmpl w:val="6DB8CE08"/>
    <w:lvl w:ilvl="0" w:tplc="7AE8AE4E">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4" w15:restartNumberingAfterBreak="0">
    <w:nsid w:val="5D223984"/>
    <w:multiLevelType w:val="hybridMultilevel"/>
    <w:tmpl w:val="7CAC7118"/>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5" w15:restartNumberingAfterBreak="0">
    <w:nsid w:val="5FB141BB"/>
    <w:multiLevelType w:val="hybridMultilevel"/>
    <w:tmpl w:val="B0F8A368"/>
    <w:lvl w:ilvl="0" w:tplc="FFFFFFFF">
      <w:start w:val="1"/>
      <w:numFmt w:val="bullet"/>
      <w:lvlText w:val=""/>
      <w:lvlJc w:val="left"/>
      <w:pPr>
        <w:tabs>
          <w:tab w:val="num" w:pos="900"/>
        </w:tabs>
        <w:ind w:left="900" w:hanging="420"/>
      </w:pPr>
      <w:rPr>
        <w:rFonts w:ascii="Wingdings" w:hAnsi="Wingdings" w:hint="default"/>
      </w:rPr>
    </w:lvl>
    <w:lvl w:ilvl="1" w:tplc="FFFFFFFF">
      <w:start w:val="1"/>
      <w:numFmt w:val="bullet"/>
      <w:lvlText w:val=""/>
      <w:lvlJc w:val="left"/>
      <w:pPr>
        <w:tabs>
          <w:tab w:val="num" w:pos="1340"/>
        </w:tabs>
        <w:ind w:left="1340" w:hanging="420"/>
      </w:pPr>
      <w:rPr>
        <w:rFonts w:ascii="Wingdings" w:hAnsi="Wingdings" w:hint="default"/>
      </w:rPr>
    </w:lvl>
    <w:lvl w:ilvl="2" w:tplc="FFFFFFFF">
      <w:start w:val="1"/>
      <w:numFmt w:val="bullet"/>
      <w:lvlText w:val=""/>
      <w:lvlJc w:val="left"/>
      <w:pPr>
        <w:tabs>
          <w:tab w:val="num" w:pos="1760"/>
        </w:tabs>
        <w:ind w:left="1760" w:hanging="420"/>
      </w:pPr>
      <w:rPr>
        <w:rFonts w:ascii="Wingdings" w:hAnsi="Wingdings" w:hint="default"/>
      </w:rPr>
    </w:lvl>
    <w:lvl w:ilvl="3" w:tplc="FFFFFFFF" w:tentative="1">
      <w:start w:val="1"/>
      <w:numFmt w:val="bullet"/>
      <w:lvlText w:val=""/>
      <w:lvlJc w:val="left"/>
      <w:pPr>
        <w:tabs>
          <w:tab w:val="num" w:pos="2180"/>
        </w:tabs>
        <w:ind w:left="2180" w:hanging="420"/>
      </w:pPr>
      <w:rPr>
        <w:rFonts w:ascii="Wingdings" w:hAnsi="Wingdings" w:hint="default"/>
      </w:rPr>
    </w:lvl>
    <w:lvl w:ilvl="4" w:tplc="FFFFFFFF" w:tentative="1">
      <w:start w:val="1"/>
      <w:numFmt w:val="bullet"/>
      <w:lvlText w:val=""/>
      <w:lvlJc w:val="left"/>
      <w:pPr>
        <w:tabs>
          <w:tab w:val="num" w:pos="2600"/>
        </w:tabs>
        <w:ind w:left="2600" w:hanging="420"/>
      </w:pPr>
      <w:rPr>
        <w:rFonts w:ascii="Wingdings" w:hAnsi="Wingdings" w:hint="default"/>
      </w:rPr>
    </w:lvl>
    <w:lvl w:ilvl="5" w:tplc="FFFFFFFF" w:tentative="1">
      <w:start w:val="1"/>
      <w:numFmt w:val="bullet"/>
      <w:lvlText w:val=""/>
      <w:lvlJc w:val="left"/>
      <w:pPr>
        <w:tabs>
          <w:tab w:val="num" w:pos="3020"/>
        </w:tabs>
        <w:ind w:left="3020" w:hanging="420"/>
      </w:pPr>
      <w:rPr>
        <w:rFonts w:ascii="Wingdings" w:hAnsi="Wingdings" w:hint="default"/>
      </w:rPr>
    </w:lvl>
    <w:lvl w:ilvl="6" w:tplc="FFFFFFFF" w:tentative="1">
      <w:start w:val="1"/>
      <w:numFmt w:val="bullet"/>
      <w:lvlText w:val=""/>
      <w:lvlJc w:val="left"/>
      <w:pPr>
        <w:tabs>
          <w:tab w:val="num" w:pos="3440"/>
        </w:tabs>
        <w:ind w:left="3440" w:hanging="420"/>
      </w:pPr>
      <w:rPr>
        <w:rFonts w:ascii="Wingdings" w:hAnsi="Wingdings" w:hint="default"/>
      </w:rPr>
    </w:lvl>
    <w:lvl w:ilvl="7" w:tplc="FFFFFFFF" w:tentative="1">
      <w:start w:val="1"/>
      <w:numFmt w:val="bullet"/>
      <w:lvlText w:val=""/>
      <w:lvlJc w:val="left"/>
      <w:pPr>
        <w:tabs>
          <w:tab w:val="num" w:pos="3860"/>
        </w:tabs>
        <w:ind w:left="3860" w:hanging="420"/>
      </w:pPr>
      <w:rPr>
        <w:rFonts w:ascii="Wingdings" w:hAnsi="Wingdings" w:hint="default"/>
      </w:rPr>
    </w:lvl>
    <w:lvl w:ilvl="8" w:tplc="FFFFFFFF" w:tentative="1">
      <w:start w:val="1"/>
      <w:numFmt w:val="bullet"/>
      <w:lvlText w:val=""/>
      <w:lvlJc w:val="left"/>
      <w:pPr>
        <w:tabs>
          <w:tab w:val="num" w:pos="4280"/>
        </w:tabs>
        <w:ind w:left="4280" w:hanging="420"/>
      </w:pPr>
      <w:rPr>
        <w:rFonts w:ascii="Wingdings" w:hAnsi="Wingdings" w:hint="default"/>
      </w:rPr>
    </w:lvl>
  </w:abstractNum>
  <w:abstractNum w:abstractNumId="36" w15:restartNumberingAfterBreak="0">
    <w:nsid w:val="60487DB2"/>
    <w:multiLevelType w:val="hybridMultilevel"/>
    <w:tmpl w:val="B9BE57CE"/>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7" w15:restartNumberingAfterBreak="0">
    <w:nsid w:val="62B04C16"/>
    <w:multiLevelType w:val="hybridMultilevel"/>
    <w:tmpl w:val="50D67F88"/>
    <w:lvl w:ilvl="0" w:tplc="04090011">
      <w:start w:val="1"/>
      <w:numFmt w:val="decimal"/>
      <w:lvlText w:val="%1)"/>
      <w:lvlJc w:val="left"/>
      <w:pPr>
        <w:ind w:left="1120" w:hanging="440"/>
      </w:pPr>
    </w:lvl>
    <w:lvl w:ilvl="1" w:tplc="04090019" w:tentative="1">
      <w:start w:val="1"/>
      <w:numFmt w:val="lowerLetter"/>
      <w:lvlText w:val="%2)"/>
      <w:lvlJc w:val="left"/>
      <w:pPr>
        <w:ind w:left="1560" w:hanging="440"/>
      </w:pPr>
    </w:lvl>
    <w:lvl w:ilvl="2" w:tplc="0409001B" w:tentative="1">
      <w:start w:val="1"/>
      <w:numFmt w:val="lowerRoman"/>
      <w:lvlText w:val="%3."/>
      <w:lvlJc w:val="right"/>
      <w:pPr>
        <w:ind w:left="2000" w:hanging="440"/>
      </w:pPr>
    </w:lvl>
    <w:lvl w:ilvl="3" w:tplc="0409000F" w:tentative="1">
      <w:start w:val="1"/>
      <w:numFmt w:val="decimal"/>
      <w:lvlText w:val="%4."/>
      <w:lvlJc w:val="left"/>
      <w:pPr>
        <w:ind w:left="2440" w:hanging="440"/>
      </w:pPr>
    </w:lvl>
    <w:lvl w:ilvl="4" w:tplc="04090019" w:tentative="1">
      <w:start w:val="1"/>
      <w:numFmt w:val="lowerLetter"/>
      <w:lvlText w:val="%5)"/>
      <w:lvlJc w:val="left"/>
      <w:pPr>
        <w:ind w:left="2880" w:hanging="440"/>
      </w:pPr>
    </w:lvl>
    <w:lvl w:ilvl="5" w:tplc="0409001B" w:tentative="1">
      <w:start w:val="1"/>
      <w:numFmt w:val="lowerRoman"/>
      <w:lvlText w:val="%6."/>
      <w:lvlJc w:val="right"/>
      <w:pPr>
        <w:ind w:left="3320" w:hanging="440"/>
      </w:pPr>
    </w:lvl>
    <w:lvl w:ilvl="6" w:tplc="0409000F" w:tentative="1">
      <w:start w:val="1"/>
      <w:numFmt w:val="decimal"/>
      <w:lvlText w:val="%7."/>
      <w:lvlJc w:val="left"/>
      <w:pPr>
        <w:ind w:left="3760" w:hanging="440"/>
      </w:pPr>
    </w:lvl>
    <w:lvl w:ilvl="7" w:tplc="04090019" w:tentative="1">
      <w:start w:val="1"/>
      <w:numFmt w:val="lowerLetter"/>
      <w:lvlText w:val="%8)"/>
      <w:lvlJc w:val="left"/>
      <w:pPr>
        <w:ind w:left="4200" w:hanging="440"/>
      </w:pPr>
    </w:lvl>
    <w:lvl w:ilvl="8" w:tplc="0409001B" w:tentative="1">
      <w:start w:val="1"/>
      <w:numFmt w:val="lowerRoman"/>
      <w:lvlText w:val="%9."/>
      <w:lvlJc w:val="right"/>
      <w:pPr>
        <w:ind w:left="4640" w:hanging="440"/>
      </w:pPr>
    </w:lvl>
  </w:abstractNum>
  <w:abstractNum w:abstractNumId="38" w15:restartNumberingAfterBreak="0">
    <w:nsid w:val="64FB3FEF"/>
    <w:multiLevelType w:val="multilevel"/>
    <w:tmpl w:val="64FB3FE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9" w15:restartNumberingAfterBreak="0">
    <w:nsid w:val="66410AF6"/>
    <w:multiLevelType w:val="multilevel"/>
    <w:tmpl w:val="66410AF6"/>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0" w15:restartNumberingAfterBreak="0">
    <w:nsid w:val="668C4DE1"/>
    <w:multiLevelType w:val="hybridMultilevel"/>
    <w:tmpl w:val="53E6399A"/>
    <w:lvl w:ilvl="0" w:tplc="FFFFFFFF">
      <w:start w:val="1"/>
      <w:numFmt w:val="decimal"/>
      <w:lvlText w:val="%1)"/>
      <w:lvlJc w:val="left"/>
      <w:pPr>
        <w:ind w:left="680" w:hanging="440"/>
      </w:pPr>
    </w:lvl>
    <w:lvl w:ilvl="1" w:tplc="FFFFFFFF" w:tentative="1">
      <w:start w:val="1"/>
      <w:numFmt w:val="lowerLetter"/>
      <w:lvlText w:val="%2)"/>
      <w:lvlJc w:val="left"/>
      <w:pPr>
        <w:ind w:left="1120" w:hanging="440"/>
      </w:pPr>
    </w:lvl>
    <w:lvl w:ilvl="2" w:tplc="FFFFFFFF" w:tentative="1">
      <w:start w:val="1"/>
      <w:numFmt w:val="lowerRoman"/>
      <w:lvlText w:val="%3."/>
      <w:lvlJc w:val="right"/>
      <w:pPr>
        <w:ind w:left="1560" w:hanging="440"/>
      </w:pPr>
    </w:lvl>
    <w:lvl w:ilvl="3" w:tplc="FFFFFFFF" w:tentative="1">
      <w:start w:val="1"/>
      <w:numFmt w:val="decimal"/>
      <w:lvlText w:val="%4."/>
      <w:lvlJc w:val="left"/>
      <w:pPr>
        <w:ind w:left="2000" w:hanging="440"/>
      </w:pPr>
    </w:lvl>
    <w:lvl w:ilvl="4" w:tplc="FFFFFFFF" w:tentative="1">
      <w:start w:val="1"/>
      <w:numFmt w:val="lowerLetter"/>
      <w:lvlText w:val="%5)"/>
      <w:lvlJc w:val="left"/>
      <w:pPr>
        <w:ind w:left="2440" w:hanging="440"/>
      </w:pPr>
    </w:lvl>
    <w:lvl w:ilvl="5" w:tplc="FFFFFFFF" w:tentative="1">
      <w:start w:val="1"/>
      <w:numFmt w:val="lowerRoman"/>
      <w:lvlText w:val="%6."/>
      <w:lvlJc w:val="right"/>
      <w:pPr>
        <w:ind w:left="2880" w:hanging="440"/>
      </w:pPr>
    </w:lvl>
    <w:lvl w:ilvl="6" w:tplc="FFFFFFFF" w:tentative="1">
      <w:start w:val="1"/>
      <w:numFmt w:val="decimal"/>
      <w:lvlText w:val="%7."/>
      <w:lvlJc w:val="left"/>
      <w:pPr>
        <w:ind w:left="3320" w:hanging="440"/>
      </w:pPr>
    </w:lvl>
    <w:lvl w:ilvl="7" w:tplc="FFFFFFFF" w:tentative="1">
      <w:start w:val="1"/>
      <w:numFmt w:val="lowerLetter"/>
      <w:lvlText w:val="%8)"/>
      <w:lvlJc w:val="left"/>
      <w:pPr>
        <w:ind w:left="3760" w:hanging="440"/>
      </w:pPr>
    </w:lvl>
    <w:lvl w:ilvl="8" w:tplc="FFFFFFFF" w:tentative="1">
      <w:start w:val="1"/>
      <w:numFmt w:val="lowerRoman"/>
      <w:lvlText w:val="%9."/>
      <w:lvlJc w:val="right"/>
      <w:pPr>
        <w:ind w:left="4200" w:hanging="440"/>
      </w:pPr>
    </w:lvl>
  </w:abstractNum>
  <w:abstractNum w:abstractNumId="41" w15:restartNumberingAfterBreak="0">
    <w:nsid w:val="6695235F"/>
    <w:multiLevelType w:val="hybridMultilevel"/>
    <w:tmpl w:val="FF32AB26"/>
    <w:lvl w:ilvl="0" w:tplc="287C8448">
      <w:start w:val="1"/>
      <w:numFmt w:val="bullet"/>
      <w:lvlText w:val=""/>
      <w:lvlJc w:val="left"/>
      <w:pPr>
        <w:tabs>
          <w:tab w:val="num" w:pos="900"/>
        </w:tabs>
        <w:ind w:left="900" w:hanging="420"/>
      </w:pPr>
      <w:rPr>
        <w:rFonts w:ascii="Wingdings" w:hAnsi="Wingdings" w:hint="default"/>
      </w:rPr>
    </w:lvl>
    <w:lvl w:ilvl="1" w:tplc="04090019" w:tentative="1">
      <w:start w:val="1"/>
      <w:numFmt w:val="bullet"/>
      <w:lvlText w:val=""/>
      <w:lvlJc w:val="left"/>
      <w:pPr>
        <w:tabs>
          <w:tab w:val="num" w:pos="1320"/>
        </w:tabs>
        <w:ind w:left="1320" w:hanging="420"/>
      </w:pPr>
      <w:rPr>
        <w:rFonts w:ascii="Wingdings" w:hAnsi="Wingdings" w:hint="default"/>
      </w:rPr>
    </w:lvl>
    <w:lvl w:ilvl="2" w:tplc="0409001B" w:tentative="1">
      <w:start w:val="1"/>
      <w:numFmt w:val="bullet"/>
      <w:lvlText w:val=""/>
      <w:lvlJc w:val="left"/>
      <w:pPr>
        <w:tabs>
          <w:tab w:val="num" w:pos="1740"/>
        </w:tabs>
        <w:ind w:left="1740" w:hanging="420"/>
      </w:pPr>
      <w:rPr>
        <w:rFonts w:ascii="Wingdings" w:hAnsi="Wingdings" w:hint="default"/>
      </w:rPr>
    </w:lvl>
    <w:lvl w:ilvl="3" w:tplc="0409000F" w:tentative="1">
      <w:start w:val="1"/>
      <w:numFmt w:val="bullet"/>
      <w:lvlText w:val=""/>
      <w:lvlJc w:val="left"/>
      <w:pPr>
        <w:tabs>
          <w:tab w:val="num" w:pos="2160"/>
        </w:tabs>
        <w:ind w:left="2160" w:hanging="420"/>
      </w:pPr>
      <w:rPr>
        <w:rFonts w:ascii="Wingdings" w:hAnsi="Wingdings" w:hint="default"/>
      </w:rPr>
    </w:lvl>
    <w:lvl w:ilvl="4" w:tplc="04090019" w:tentative="1">
      <w:start w:val="1"/>
      <w:numFmt w:val="bullet"/>
      <w:lvlText w:val=""/>
      <w:lvlJc w:val="left"/>
      <w:pPr>
        <w:tabs>
          <w:tab w:val="num" w:pos="2580"/>
        </w:tabs>
        <w:ind w:left="2580" w:hanging="420"/>
      </w:pPr>
      <w:rPr>
        <w:rFonts w:ascii="Wingdings" w:hAnsi="Wingdings" w:hint="default"/>
      </w:rPr>
    </w:lvl>
    <w:lvl w:ilvl="5" w:tplc="0409001B" w:tentative="1">
      <w:start w:val="1"/>
      <w:numFmt w:val="bullet"/>
      <w:lvlText w:val=""/>
      <w:lvlJc w:val="left"/>
      <w:pPr>
        <w:tabs>
          <w:tab w:val="num" w:pos="3000"/>
        </w:tabs>
        <w:ind w:left="3000" w:hanging="420"/>
      </w:pPr>
      <w:rPr>
        <w:rFonts w:ascii="Wingdings" w:hAnsi="Wingdings" w:hint="default"/>
      </w:rPr>
    </w:lvl>
    <w:lvl w:ilvl="6" w:tplc="0409000F" w:tentative="1">
      <w:start w:val="1"/>
      <w:numFmt w:val="bullet"/>
      <w:lvlText w:val=""/>
      <w:lvlJc w:val="left"/>
      <w:pPr>
        <w:tabs>
          <w:tab w:val="num" w:pos="3420"/>
        </w:tabs>
        <w:ind w:left="3420" w:hanging="420"/>
      </w:pPr>
      <w:rPr>
        <w:rFonts w:ascii="Wingdings" w:hAnsi="Wingdings" w:hint="default"/>
      </w:rPr>
    </w:lvl>
    <w:lvl w:ilvl="7" w:tplc="04090019" w:tentative="1">
      <w:start w:val="1"/>
      <w:numFmt w:val="bullet"/>
      <w:lvlText w:val=""/>
      <w:lvlJc w:val="left"/>
      <w:pPr>
        <w:tabs>
          <w:tab w:val="num" w:pos="3840"/>
        </w:tabs>
        <w:ind w:left="3840" w:hanging="420"/>
      </w:pPr>
      <w:rPr>
        <w:rFonts w:ascii="Wingdings" w:hAnsi="Wingdings" w:hint="default"/>
      </w:rPr>
    </w:lvl>
    <w:lvl w:ilvl="8" w:tplc="0409001B" w:tentative="1">
      <w:start w:val="1"/>
      <w:numFmt w:val="bullet"/>
      <w:lvlText w:val=""/>
      <w:lvlJc w:val="left"/>
      <w:pPr>
        <w:tabs>
          <w:tab w:val="num" w:pos="4260"/>
        </w:tabs>
        <w:ind w:left="4260" w:hanging="420"/>
      </w:pPr>
      <w:rPr>
        <w:rFonts w:ascii="Wingdings" w:hAnsi="Wingdings" w:hint="default"/>
      </w:rPr>
    </w:lvl>
  </w:abstractNum>
  <w:abstractNum w:abstractNumId="42" w15:restartNumberingAfterBreak="0">
    <w:nsid w:val="6AC60016"/>
    <w:multiLevelType w:val="hybridMultilevel"/>
    <w:tmpl w:val="4E3010C8"/>
    <w:lvl w:ilvl="0" w:tplc="04090011">
      <w:start w:val="1"/>
      <w:numFmt w:val="decimal"/>
      <w:lvlText w:val="%1)"/>
      <w:lvlJc w:val="left"/>
      <w:pPr>
        <w:ind w:left="865" w:hanging="440"/>
      </w:p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43" w15:restartNumberingAfterBreak="0">
    <w:nsid w:val="70C17994"/>
    <w:multiLevelType w:val="hybridMultilevel"/>
    <w:tmpl w:val="EA766998"/>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4" w15:restartNumberingAfterBreak="0">
    <w:nsid w:val="70C80859"/>
    <w:multiLevelType w:val="hybridMultilevel"/>
    <w:tmpl w:val="DB362A7A"/>
    <w:lvl w:ilvl="0" w:tplc="04090011">
      <w:start w:val="1"/>
      <w:numFmt w:val="decimal"/>
      <w:lvlText w:val="%1)"/>
      <w:lvlJc w:val="left"/>
      <w:pPr>
        <w:ind w:left="980" w:hanging="440"/>
      </w:pPr>
    </w:lvl>
    <w:lvl w:ilvl="1" w:tplc="04090019" w:tentative="1">
      <w:start w:val="1"/>
      <w:numFmt w:val="lowerLetter"/>
      <w:lvlText w:val="%2)"/>
      <w:lvlJc w:val="left"/>
      <w:pPr>
        <w:ind w:left="1420" w:hanging="440"/>
      </w:pPr>
    </w:lvl>
    <w:lvl w:ilvl="2" w:tplc="0409001B" w:tentative="1">
      <w:start w:val="1"/>
      <w:numFmt w:val="lowerRoman"/>
      <w:lvlText w:val="%3."/>
      <w:lvlJc w:val="right"/>
      <w:pPr>
        <w:ind w:left="1860" w:hanging="440"/>
      </w:pPr>
    </w:lvl>
    <w:lvl w:ilvl="3" w:tplc="0409000F" w:tentative="1">
      <w:start w:val="1"/>
      <w:numFmt w:val="decimal"/>
      <w:lvlText w:val="%4."/>
      <w:lvlJc w:val="left"/>
      <w:pPr>
        <w:ind w:left="2300" w:hanging="440"/>
      </w:pPr>
    </w:lvl>
    <w:lvl w:ilvl="4" w:tplc="04090019" w:tentative="1">
      <w:start w:val="1"/>
      <w:numFmt w:val="lowerLetter"/>
      <w:lvlText w:val="%5)"/>
      <w:lvlJc w:val="left"/>
      <w:pPr>
        <w:ind w:left="2740" w:hanging="440"/>
      </w:pPr>
    </w:lvl>
    <w:lvl w:ilvl="5" w:tplc="0409001B" w:tentative="1">
      <w:start w:val="1"/>
      <w:numFmt w:val="lowerRoman"/>
      <w:lvlText w:val="%6."/>
      <w:lvlJc w:val="right"/>
      <w:pPr>
        <w:ind w:left="3180" w:hanging="440"/>
      </w:pPr>
    </w:lvl>
    <w:lvl w:ilvl="6" w:tplc="0409000F" w:tentative="1">
      <w:start w:val="1"/>
      <w:numFmt w:val="decimal"/>
      <w:lvlText w:val="%7."/>
      <w:lvlJc w:val="left"/>
      <w:pPr>
        <w:ind w:left="3620" w:hanging="440"/>
      </w:pPr>
    </w:lvl>
    <w:lvl w:ilvl="7" w:tplc="04090019" w:tentative="1">
      <w:start w:val="1"/>
      <w:numFmt w:val="lowerLetter"/>
      <w:lvlText w:val="%8)"/>
      <w:lvlJc w:val="left"/>
      <w:pPr>
        <w:ind w:left="4060" w:hanging="440"/>
      </w:pPr>
    </w:lvl>
    <w:lvl w:ilvl="8" w:tplc="0409001B" w:tentative="1">
      <w:start w:val="1"/>
      <w:numFmt w:val="lowerRoman"/>
      <w:lvlText w:val="%9."/>
      <w:lvlJc w:val="right"/>
      <w:pPr>
        <w:ind w:left="4500" w:hanging="440"/>
      </w:pPr>
    </w:lvl>
  </w:abstractNum>
  <w:abstractNum w:abstractNumId="45" w15:restartNumberingAfterBreak="0">
    <w:nsid w:val="731C37B9"/>
    <w:multiLevelType w:val="hybridMultilevel"/>
    <w:tmpl w:val="C318250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6" w15:restartNumberingAfterBreak="0">
    <w:nsid w:val="7355573E"/>
    <w:multiLevelType w:val="hybridMultilevel"/>
    <w:tmpl w:val="C318250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7" w15:restartNumberingAfterBreak="0">
    <w:nsid w:val="787917CA"/>
    <w:multiLevelType w:val="hybridMultilevel"/>
    <w:tmpl w:val="CF1E4DE4"/>
    <w:lvl w:ilvl="0" w:tplc="5D9ED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99C304D"/>
    <w:multiLevelType w:val="hybridMultilevel"/>
    <w:tmpl w:val="C3182502"/>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9" w15:restartNumberingAfterBreak="0">
    <w:nsid w:val="7AF97DA7"/>
    <w:multiLevelType w:val="hybridMultilevel"/>
    <w:tmpl w:val="53E6399A"/>
    <w:lvl w:ilvl="0" w:tplc="FFFFFFFF">
      <w:start w:val="1"/>
      <w:numFmt w:val="decimal"/>
      <w:lvlText w:val="%1)"/>
      <w:lvlJc w:val="left"/>
      <w:pPr>
        <w:ind w:left="680" w:hanging="440"/>
      </w:pPr>
    </w:lvl>
    <w:lvl w:ilvl="1" w:tplc="FFFFFFFF" w:tentative="1">
      <w:start w:val="1"/>
      <w:numFmt w:val="lowerLetter"/>
      <w:lvlText w:val="%2)"/>
      <w:lvlJc w:val="left"/>
      <w:pPr>
        <w:ind w:left="1120" w:hanging="440"/>
      </w:pPr>
    </w:lvl>
    <w:lvl w:ilvl="2" w:tplc="FFFFFFFF" w:tentative="1">
      <w:start w:val="1"/>
      <w:numFmt w:val="lowerRoman"/>
      <w:lvlText w:val="%3."/>
      <w:lvlJc w:val="right"/>
      <w:pPr>
        <w:ind w:left="1560" w:hanging="440"/>
      </w:pPr>
    </w:lvl>
    <w:lvl w:ilvl="3" w:tplc="FFFFFFFF" w:tentative="1">
      <w:start w:val="1"/>
      <w:numFmt w:val="decimal"/>
      <w:lvlText w:val="%4."/>
      <w:lvlJc w:val="left"/>
      <w:pPr>
        <w:ind w:left="2000" w:hanging="440"/>
      </w:pPr>
    </w:lvl>
    <w:lvl w:ilvl="4" w:tplc="FFFFFFFF" w:tentative="1">
      <w:start w:val="1"/>
      <w:numFmt w:val="lowerLetter"/>
      <w:lvlText w:val="%5)"/>
      <w:lvlJc w:val="left"/>
      <w:pPr>
        <w:ind w:left="2440" w:hanging="440"/>
      </w:pPr>
    </w:lvl>
    <w:lvl w:ilvl="5" w:tplc="FFFFFFFF" w:tentative="1">
      <w:start w:val="1"/>
      <w:numFmt w:val="lowerRoman"/>
      <w:lvlText w:val="%6."/>
      <w:lvlJc w:val="right"/>
      <w:pPr>
        <w:ind w:left="2880" w:hanging="440"/>
      </w:pPr>
    </w:lvl>
    <w:lvl w:ilvl="6" w:tplc="FFFFFFFF" w:tentative="1">
      <w:start w:val="1"/>
      <w:numFmt w:val="decimal"/>
      <w:lvlText w:val="%7."/>
      <w:lvlJc w:val="left"/>
      <w:pPr>
        <w:ind w:left="3320" w:hanging="440"/>
      </w:pPr>
    </w:lvl>
    <w:lvl w:ilvl="7" w:tplc="FFFFFFFF" w:tentative="1">
      <w:start w:val="1"/>
      <w:numFmt w:val="lowerLetter"/>
      <w:lvlText w:val="%8)"/>
      <w:lvlJc w:val="left"/>
      <w:pPr>
        <w:ind w:left="3760" w:hanging="440"/>
      </w:pPr>
    </w:lvl>
    <w:lvl w:ilvl="8" w:tplc="FFFFFFFF" w:tentative="1">
      <w:start w:val="1"/>
      <w:numFmt w:val="lowerRoman"/>
      <w:lvlText w:val="%9."/>
      <w:lvlJc w:val="right"/>
      <w:pPr>
        <w:ind w:left="4200" w:hanging="440"/>
      </w:pPr>
    </w:lvl>
  </w:abstractNum>
  <w:abstractNum w:abstractNumId="50" w15:restartNumberingAfterBreak="0">
    <w:nsid w:val="7CDF4182"/>
    <w:multiLevelType w:val="hybridMultilevel"/>
    <w:tmpl w:val="C22490F8"/>
    <w:lvl w:ilvl="0" w:tplc="04090011">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953514984">
    <w:abstractNumId w:val="41"/>
  </w:num>
  <w:num w:numId="2" w16cid:durableId="797648044">
    <w:abstractNumId w:val="35"/>
  </w:num>
  <w:num w:numId="3" w16cid:durableId="1694574975">
    <w:abstractNumId w:val="31"/>
  </w:num>
  <w:num w:numId="4" w16cid:durableId="1691103852">
    <w:abstractNumId w:val="47"/>
  </w:num>
  <w:num w:numId="5" w16cid:durableId="1798255902">
    <w:abstractNumId w:val="0"/>
  </w:num>
  <w:num w:numId="6" w16cid:durableId="91361219">
    <w:abstractNumId w:val="38"/>
  </w:num>
  <w:num w:numId="7" w16cid:durableId="1586105636">
    <w:abstractNumId w:val="4"/>
  </w:num>
  <w:num w:numId="8" w16cid:durableId="1337729820">
    <w:abstractNumId w:val="10"/>
  </w:num>
  <w:num w:numId="9" w16cid:durableId="517501903">
    <w:abstractNumId w:val="39"/>
  </w:num>
  <w:num w:numId="10" w16cid:durableId="255288272">
    <w:abstractNumId w:val="20"/>
  </w:num>
  <w:num w:numId="11" w16cid:durableId="2085907172">
    <w:abstractNumId w:val="9"/>
  </w:num>
  <w:num w:numId="12" w16cid:durableId="84150997">
    <w:abstractNumId w:val="13"/>
  </w:num>
  <w:num w:numId="13" w16cid:durableId="884679613">
    <w:abstractNumId w:val="2"/>
  </w:num>
  <w:num w:numId="14" w16cid:durableId="1063068578">
    <w:abstractNumId w:val="21"/>
  </w:num>
  <w:num w:numId="15" w16cid:durableId="299041707">
    <w:abstractNumId w:val="36"/>
  </w:num>
  <w:num w:numId="16" w16cid:durableId="122618304">
    <w:abstractNumId w:val="27"/>
  </w:num>
  <w:num w:numId="17" w16cid:durableId="928391698">
    <w:abstractNumId w:val="28"/>
  </w:num>
  <w:num w:numId="18" w16cid:durableId="1338966409">
    <w:abstractNumId w:val="7"/>
  </w:num>
  <w:num w:numId="19" w16cid:durableId="911888867">
    <w:abstractNumId w:val="48"/>
  </w:num>
  <w:num w:numId="20" w16cid:durableId="542333598">
    <w:abstractNumId w:val="46"/>
  </w:num>
  <w:num w:numId="21" w16cid:durableId="1634821815">
    <w:abstractNumId w:val="45"/>
  </w:num>
  <w:num w:numId="22" w16cid:durableId="1386905157">
    <w:abstractNumId w:val="5"/>
  </w:num>
  <w:num w:numId="23" w16cid:durableId="2084377307">
    <w:abstractNumId w:val="11"/>
  </w:num>
  <w:num w:numId="24" w16cid:durableId="65492531">
    <w:abstractNumId w:val="33"/>
  </w:num>
  <w:num w:numId="25" w16cid:durableId="1072431774">
    <w:abstractNumId w:val="11"/>
  </w:num>
  <w:num w:numId="26" w16cid:durableId="605499695">
    <w:abstractNumId w:val="11"/>
  </w:num>
  <w:num w:numId="27" w16cid:durableId="1494178443">
    <w:abstractNumId w:val="11"/>
  </w:num>
  <w:num w:numId="28" w16cid:durableId="1153639728">
    <w:abstractNumId w:val="11"/>
  </w:num>
  <w:num w:numId="29" w16cid:durableId="1115248859">
    <w:abstractNumId w:val="11"/>
  </w:num>
  <w:num w:numId="30" w16cid:durableId="60837317">
    <w:abstractNumId w:val="11"/>
  </w:num>
  <w:num w:numId="31" w16cid:durableId="860901228">
    <w:abstractNumId w:val="11"/>
  </w:num>
  <w:num w:numId="32" w16cid:durableId="1271352581">
    <w:abstractNumId w:val="11"/>
  </w:num>
  <w:num w:numId="33" w16cid:durableId="429853941">
    <w:abstractNumId w:val="11"/>
  </w:num>
  <w:num w:numId="34" w16cid:durableId="1493059056">
    <w:abstractNumId w:val="11"/>
  </w:num>
  <w:num w:numId="35" w16cid:durableId="189950121">
    <w:abstractNumId w:val="11"/>
  </w:num>
  <w:num w:numId="36" w16cid:durableId="1005473551">
    <w:abstractNumId w:val="11"/>
  </w:num>
  <w:num w:numId="37" w16cid:durableId="490946389">
    <w:abstractNumId w:val="11"/>
  </w:num>
  <w:num w:numId="38" w16cid:durableId="2038579917">
    <w:abstractNumId w:val="11"/>
  </w:num>
  <w:num w:numId="39" w16cid:durableId="564952578">
    <w:abstractNumId w:val="11"/>
  </w:num>
  <w:num w:numId="40" w16cid:durableId="1408184146">
    <w:abstractNumId w:val="11"/>
    <w:lvlOverride w:ilvl="0">
      <w:startOverride w:val="1"/>
    </w:lvlOverride>
  </w:num>
  <w:num w:numId="41" w16cid:durableId="896473138">
    <w:abstractNumId w:val="11"/>
  </w:num>
  <w:num w:numId="42" w16cid:durableId="2046172110">
    <w:abstractNumId w:val="11"/>
  </w:num>
  <w:num w:numId="43" w16cid:durableId="839927674">
    <w:abstractNumId w:val="34"/>
  </w:num>
  <w:num w:numId="44" w16cid:durableId="261768176">
    <w:abstractNumId w:val="1"/>
  </w:num>
  <w:num w:numId="45" w16cid:durableId="742027328">
    <w:abstractNumId w:val="3"/>
  </w:num>
  <w:num w:numId="46" w16cid:durableId="1329750153">
    <w:abstractNumId w:val="22"/>
  </w:num>
  <w:num w:numId="47" w16cid:durableId="856119507">
    <w:abstractNumId w:val="44"/>
  </w:num>
  <w:num w:numId="48" w16cid:durableId="372660001">
    <w:abstractNumId w:val="30"/>
  </w:num>
  <w:num w:numId="49" w16cid:durableId="1279989911">
    <w:abstractNumId w:val="50"/>
  </w:num>
  <w:num w:numId="50" w16cid:durableId="162823782">
    <w:abstractNumId w:val="42"/>
  </w:num>
  <w:num w:numId="51" w16cid:durableId="1069114122">
    <w:abstractNumId w:val="29"/>
  </w:num>
  <w:num w:numId="52" w16cid:durableId="1056927459">
    <w:abstractNumId w:val="25"/>
  </w:num>
  <w:num w:numId="53" w16cid:durableId="1995067699">
    <w:abstractNumId w:val="11"/>
  </w:num>
  <w:num w:numId="54" w16cid:durableId="228737942">
    <w:abstractNumId w:val="15"/>
  </w:num>
  <w:num w:numId="55" w16cid:durableId="728723211">
    <w:abstractNumId w:val="11"/>
  </w:num>
  <w:num w:numId="56" w16cid:durableId="414085999">
    <w:abstractNumId w:val="18"/>
  </w:num>
  <w:num w:numId="57" w16cid:durableId="1709446937">
    <w:abstractNumId w:val="32"/>
  </w:num>
  <w:num w:numId="58" w16cid:durableId="2830993">
    <w:abstractNumId w:val="11"/>
  </w:num>
  <w:num w:numId="59" w16cid:durableId="852769719">
    <w:abstractNumId w:val="17"/>
  </w:num>
  <w:num w:numId="60" w16cid:durableId="1705403686">
    <w:abstractNumId w:val="40"/>
  </w:num>
  <w:num w:numId="61" w16cid:durableId="609312588">
    <w:abstractNumId w:val="23"/>
  </w:num>
  <w:num w:numId="62" w16cid:durableId="106657456">
    <w:abstractNumId w:val="14"/>
  </w:num>
  <w:num w:numId="63" w16cid:durableId="1455708418">
    <w:abstractNumId w:val="37"/>
  </w:num>
  <w:num w:numId="64" w16cid:durableId="532693038">
    <w:abstractNumId w:val="16"/>
  </w:num>
  <w:num w:numId="65" w16cid:durableId="1739014257">
    <w:abstractNumId w:val="6"/>
  </w:num>
  <w:num w:numId="66" w16cid:durableId="1185439788">
    <w:abstractNumId w:val="49"/>
  </w:num>
  <w:num w:numId="67" w16cid:durableId="2826067">
    <w:abstractNumId w:val="19"/>
  </w:num>
  <w:num w:numId="68" w16cid:durableId="484932122">
    <w:abstractNumId w:val="24"/>
  </w:num>
  <w:num w:numId="69" w16cid:durableId="1328900554">
    <w:abstractNumId w:val="26"/>
  </w:num>
  <w:num w:numId="70" w16cid:durableId="670378661">
    <w:abstractNumId w:val="8"/>
  </w:num>
  <w:num w:numId="71" w16cid:durableId="59839516">
    <w:abstractNumId w:val="12"/>
  </w:num>
  <w:num w:numId="72" w16cid:durableId="167800209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A8"/>
    <w:rsid w:val="00052C03"/>
    <w:rsid w:val="00056289"/>
    <w:rsid w:val="000C2956"/>
    <w:rsid w:val="001177D7"/>
    <w:rsid w:val="001F4FC5"/>
    <w:rsid w:val="002D0BA8"/>
    <w:rsid w:val="002F3B74"/>
    <w:rsid w:val="003257FE"/>
    <w:rsid w:val="0037073C"/>
    <w:rsid w:val="003E5EC2"/>
    <w:rsid w:val="003F4EBE"/>
    <w:rsid w:val="0040019C"/>
    <w:rsid w:val="0044126B"/>
    <w:rsid w:val="004413FD"/>
    <w:rsid w:val="00464958"/>
    <w:rsid w:val="00470943"/>
    <w:rsid w:val="004C01C3"/>
    <w:rsid w:val="004C7A89"/>
    <w:rsid w:val="0053013C"/>
    <w:rsid w:val="00547203"/>
    <w:rsid w:val="00565C4B"/>
    <w:rsid w:val="005931BC"/>
    <w:rsid w:val="00603DA3"/>
    <w:rsid w:val="006454F9"/>
    <w:rsid w:val="006514F9"/>
    <w:rsid w:val="00680156"/>
    <w:rsid w:val="00692334"/>
    <w:rsid w:val="006F3CF3"/>
    <w:rsid w:val="007C4FB6"/>
    <w:rsid w:val="008641AB"/>
    <w:rsid w:val="00884087"/>
    <w:rsid w:val="00917B3F"/>
    <w:rsid w:val="00970B56"/>
    <w:rsid w:val="009B4BD4"/>
    <w:rsid w:val="009E0727"/>
    <w:rsid w:val="00A404DE"/>
    <w:rsid w:val="00AE1C9F"/>
    <w:rsid w:val="00B14788"/>
    <w:rsid w:val="00B35126"/>
    <w:rsid w:val="00B4447A"/>
    <w:rsid w:val="00B65CC3"/>
    <w:rsid w:val="00B852DC"/>
    <w:rsid w:val="00BB5562"/>
    <w:rsid w:val="00C60433"/>
    <w:rsid w:val="00DD5570"/>
    <w:rsid w:val="00EA13D2"/>
    <w:rsid w:val="00EA2603"/>
    <w:rsid w:val="00F24808"/>
    <w:rsid w:val="00F55735"/>
    <w:rsid w:val="00F635C0"/>
    <w:rsid w:val="00FA185F"/>
    <w:rsid w:val="00FB02F2"/>
    <w:rsid w:val="00FF2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77EC"/>
  <w15:chartTrackingRefBased/>
  <w15:docId w15:val="{222BC452-23EA-4946-A32E-D994F15A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4087"/>
    <w:pPr>
      <w:widowControl w:val="0"/>
    </w:pPr>
    <w:rPr>
      <w:rFonts w:eastAsia="宋体"/>
      <w:sz w:val="24"/>
    </w:rPr>
  </w:style>
  <w:style w:type="paragraph" w:styleId="1">
    <w:name w:val="heading 1"/>
    <w:basedOn w:val="a0"/>
    <w:next w:val="a0"/>
    <w:link w:val="10"/>
    <w:uiPriority w:val="9"/>
    <w:qFormat/>
    <w:rsid w:val="00970B56"/>
    <w:pPr>
      <w:keepNext/>
      <w:keepLines/>
      <w:spacing w:line="578" w:lineRule="auto"/>
      <w:outlineLvl w:val="0"/>
    </w:pPr>
    <w:rPr>
      <w:b/>
      <w:bCs/>
      <w:kern w:val="44"/>
      <w:sz w:val="30"/>
      <w:szCs w:val="44"/>
    </w:rPr>
  </w:style>
  <w:style w:type="paragraph" w:styleId="2">
    <w:name w:val="heading 2"/>
    <w:basedOn w:val="a0"/>
    <w:next w:val="a0"/>
    <w:link w:val="20"/>
    <w:uiPriority w:val="9"/>
    <w:semiHidden/>
    <w:unhideWhenUsed/>
    <w:qFormat/>
    <w:rsid w:val="00052C0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unhideWhenUsed/>
    <w:qFormat/>
    <w:rsid w:val="00970B56"/>
    <w:pPr>
      <w:keepNext/>
      <w:keepLines/>
      <w:spacing w:before="120" w:after="120" w:line="416" w:lineRule="auto"/>
      <w:outlineLvl w:val="2"/>
    </w:pPr>
    <w:rPr>
      <w:rFonts w:ascii="Times New Roman" w:hAnsi="Times New Roman" w:cs="Times New Roman"/>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70B5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70B56"/>
    <w:rPr>
      <w:sz w:val="18"/>
      <w:szCs w:val="18"/>
    </w:rPr>
  </w:style>
  <w:style w:type="paragraph" w:styleId="a6">
    <w:name w:val="footer"/>
    <w:basedOn w:val="a0"/>
    <w:link w:val="a7"/>
    <w:uiPriority w:val="99"/>
    <w:unhideWhenUsed/>
    <w:rsid w:val="00970B56"/>
    <w:pPr>
      <w:tabs>
        <w:tab w:val="center" w:pos="4153"/>
        <w:tab w:val="right" w:pos="8306"/>
      </w:tabs>
      <w:snapToGrid w:val="0"/>
    </w:pPr>
    <w:rPr>
      <w:sz w:val="18"/>
      <w:szCs w:val="18"/>
    </w:rPr>
  </w:style>
  <w:style w:type="character" w:customStyle="1" w:styleId="a7">
    <w:name w:val="页脚 字符"/>
    <w:basedOn w:val="a1"/>
    <w:link w:val="a6"/>
    <w:uiPriority w:val="99"/>
    <w:rsid w:val="00970B56"/>
    <w:rPr>
      <w:sz w:val="18"/>
      <w:szCs w:val="18"/>
    </w:rPr>
  </w:style>
  <w:style w:type="character" w:customStyle="1" w:styleId="30">
    <w:name w:val="标题 3 字符"/>
    <w:basedOn w:val="a1"/>
    <w:link w:val="3"/>
    <w:uiPriority w:val="9"/>
    <w:rsid w:val="00970B56"/>
    <w:rPr>
      <w:rFonts w:ascii="Times New Roman" w:eastAsia="宋体" w:hAnsi="Times New Roman" w:cs="Times New Roman"/>
      <w:b/>
      <w:bCs/>
      <w:sz w:val="24"/>
      <w:szCs w:val="32"/>
    </w:rPr>
  </w:style>
  <w:style w:type="paragraph" w:styleId="a8">
    <w:name w:val="Body Text"/>
    <w:basedOn w:val="a0"/>
    <w:link w:val="a9"/>
    <w:uiPriority w:val="99"/>
    <w:semiHidden/>
    <w:unhideWhenUsed/>
    <w:rsid w:val="00970B56"/>
    <w:pPr>
      <w:spacing w:after="120"/>
    </w:pPr>
  </w:style>
  <w:style w:type="character" w:customStyle="1" w:styleId="a9">
    <w:name w:val="正文文本 字符"/>
    <w:basedOn w:val="a1"/>
    <w:link w:val="a8"/>
    <w:uiPriority w:val="99"/>
    <w:semiHidden/>
    <w:rsid w:val="00970B56"/>
    <w:rPr>
      <w:rFonts w:eastAsia="宋体"/>
      <w:sz w:val="24"/>
    </w:rPr>
  </w:style>
  <w:style w:type="paragraph" w:styleId="aa">
    <w:name w:val="Body Text First Indent"/>
    <w:aliases w:val="正文首行缩进1,正文首行缩进 Char,正文首行缩进1 Char Char Char,正文首行缩进 Char2 Char,正文首行缩进 Char2,正文首行缩进1 Char Char,正文首行缩进2"/>
    <w:basedOn w:val="a8"/>
    <w:link w:val="ab"/>
    <w:unhideWhenUsed/>
    <w:rsid w:val="00970B56"/>
    <w:pPr>
      <w:ind w:firstLineChars="100" w:firstLine="420"/>
    </w:pPr>
    <w:rPr>
      <w:rFonts w:ascii="Times New Roman" w:hAnsi="Times New Roman" w:cs="Times New Roman"/>
      <w:szCs w:val="24"/>
    </w:rPr>
  </w:style>
  <w:style w:type="character" w:customStyle="1" w:styleId="ab">
    <w:name w:val="正文文本首行缩进 字符"/>
    <w:aliases w:val="正文首行缩进1 字符,正文首行缩进 Char 字符,正文首行缩进1 Char Char Char 字符,正文首行缩进 Char2 Char 字符,正文首行缩进 Char2 字符,正文首行缩进1 Char Char 字符,正文首行缩进2 字符"/>
    <w:basedOn w:val="a9"/>
    <w:link w:val="aa"/>
    <w:rsid w:val="00970B56"/>
    <w:rPr>
      <w:rFonts w:ascii="Times New Roman" w:eastAsia="宋体" w:hAnsi="Times New Roman" w:cs="Times New Roman"/>
      <w:sz w:val="24"/>
      <w:szCs w:val="24"/>
    </w:rPr>
  </w:style>
  <w:style w:type="paragraph" w:styleId="a">
    <w:name w:val="List Paragraph"/>
    <w:basedOn w:val="a0"/>
    <w:link w:val="ac"/>
    <w:qFormat/>
    <w:rsid w:val="00970B56"/>
    <w:pPr>
      <w:numPr>
        <w:numId w:val="39"/>
      </w:numPr>
    </w:pPr>
  </w:style>
  <w:style w:type="character" w:customStyle="1" w:styleId="ac">
    <w:name w:val="列表段落 字符"/>
    <w:link w:val="a"/>
    <w:qFormat/>
    <w:rsid w:val="00970B56"/>
    <w:rPr>
      <w:rFonts w:eastAsia="宋体"/>
      <w:sz w:val="24"/>
    </w:rPr>
  </w:style>
  <w:style w:type="table" w:styleId="ad">
    <w:name w:val="Table Grid"/>
    <w:basedOn w:val="a2"/>
    <w:uiPriority w:val="39"/>
    <w:rsid w:val="0097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rsid w:val="00970B56"/>
    <w:rPr>
      <w:rFonts w:eastAsia="宋体"/>
      <w:b/>
      <w:bCs/>
      <w:kern w:val="44"/>
      <w:sz w:val="30"/>
      <w:szCs w:val="44"/>
    </w:rPr>
  </w:style>
  <w:style w:type="paragraph" w:customStyle="1" w:styleId="11">
    <w:name w:val="样式1"/>
    <w:basedOn w:val="a0"/>
    <w:qFormat/>
    <w:rsid w:val="004413FD"/>
    <w:pPr>
      <w:jc w:val="both"/>
    </w:pPr>
    <w:rPr>
      <w:rFonts w:ascii="宋体" w:hAnsi="宋体" w:cs="Times New Roman"/>
      <w:sz w:val="21"/>
      <w:szCs w:val="21"/>
    </w:rPr>
  </w:style>
  <w:style w:type="paragraph" w:customStyle="1" w:styleId="12">
    <w:name w:val="正文1"/>
    <w:basedOn w:val="a0"/>
    <w:qFormat/>
    <w:rsid w:val="004413FD"/>
    <w:pPr>
      <w:spacing w:line="360" w:lineRule="auto"/>
      <w:ind w:left="360" w:firstLine="420"/>
      <w:jc w:val="both"/>
    </w:pPr>
    <w:rPr>
      <w:rFonts w:ascii="宋体" w:hAnsi="宋体" w:cs="宋体"/>
      <w:sz w:val="21"/>
    </w:rPr>
  </w:style>
  <w:style w:type="paragraph" w:customStyle="1" w:styleId="21bc9c4b-6a32-43e5-beaa-fd2d792c5735">
    <w:name w:val="21bc9c4b-6a32-43e5-beaa-fd2d792c5735"/>
    <w:basedOn w:val="1"/>
    <w:next w:val="acbfdd8b-e11b-4d36-88ff-6049b138f862"/>
    <w:link w:val="21bc9c4b-6a32-43e5-beaa-fd2d792c57350"/>
    <w:rsid w:val="00052C03"/>
    <w:pPr>
      <w:spacing w:afterLines="100" w:line="288" w:lineRule="auto"/>
    </w:pPr>
    <w:rPr>
      <w:rFonts w:ascii="微软雅黑" w:eastAsia="微软雅黑" w:hAnsi="微软雅黑"/>
      <w:bCs w:val="0"/>
      <w:color w:val="000000"/>
      <w:sz w:val="32"/>
      <w:szCs w:val="32"/>
    </w:rPr>
  </w:style>
  <w:style w:type="character" w:customStyle="1" w:styleId="21bc9c4b-6a32-43e5-beaa-fd2d792c57350">
    <w:name w:val="21bc9c4b-6a32-43e5-beaa-fd2d792c5735 字符"/>
    <w:basedOn w:val="a1"/>
    <w:link w:val="21bc9c4b-6a32-43e5-beaa-fd2d792c5735"/>
    <w:rsid w:val="00052C03"/>
    <w:rPr>
      <w:rFonts w:ascii="微软雅黑" w:eastAsia="微软雅黑" w:hAnsi="微软雅黑"/>
      <w:b/>
      <w:color w:val="000000"/>
      <w:kern w:val="44"/>
      <w:sz w:val="32"/>
      <w:szCs w:val="32"/>
    </w:rPr>
  </w:style>
  <w:style w:type="paragraph" w:customStyle="1" w:styleId="acbfdd8b-e11b-4d36-88ff-6049b138f862">
    <w:name w:val="acbfdd8b-e11b-4d36-88ff-6049b138f862"/>
    <w:basedOn w:val="a8"/>
    <w:link w:val="acbfdd8b-e11b-4d36-88ff-6049b138f8620"/>
    <w:rsid w:val="00052C03"/>
    <w:pPr>
      <w:spacing w:afterLines="100" w:after="0"/>
    </w:pPr>
    <w:rPr>
      <w:rFonts w:ascii="微软雅黑" w:eastAsia="微软雅黑" w:hAnsi="微软雅黑"/>
      <w:bCs/>
      <w:color w:val="000000"/>
      <w:sz w:val="22"/>
      <w:szCs w:val="32"/>
    </w:rPr>
  </w:style>
  <w:style w:type="character" w:customStyle="1" w:styleId="acbfdd8b-e11b-4d36-88ff-6049b138f8620">
    <w:name w:val="acbfdd8b-e11b-4d36-88ff-6049b138f862 字符"/>
    <w:basedOn w:val="a1"/>
    <w:link w:val="acbfdd8b-e11b-4d36-88ff-6049b138f862"/>
    <w:rsid w:val="00052C03"/>
    <w:rPr>
      <w:rFonts w:ascii="微软雅黑" w:eastAsia="微软雅黑" w:hAnsi="微软雅黑"/>
      <w:bCs/>
      <w:color w:val="000000"/>
      <w:sz w:val="22"/>
      <w:szCs w:val="32"/>
    </w:rPr>
  </w:style>
  <w:style w:type="paragraph" w:customStyle="1" w:styleId="71e7dc79-1ff7-45e8-997d-0ebda3762b91">
    <w:name w:val="71e7dc79-1ff7-45e8-997d-0ebda3762b91"/>
    <w:basedOn w:val="2"/>
    <w:next w:val="acbfdd8b-e11b-4d36-88ff-6049b138f862"/>
    <w:link w:val="71e7dc79-1ff7-45e8-997d-0ebda3762b910"/>
    <w:rsid w:val="00052C03"/>
    <w:pPr>
      <w:spacing w:before="0" w:after="0" w:line="288" w:lineRule="auto"/>
    </w:pPr>
    <w:rPr>
      <w:rFonts w:ascii="微软雅黑" w:eastAsia="微软雅黑" w:hAnsi="微软雅黑"/>
      <w:color w:val="000000"/>
      <w:kern w:val="44"/>
      <w:sz w:val="28"/>
    </w:rPr>
  </w:style>
  <w:style w:type="character" w:customStyle="1" w:styleId="71e7dc79-1ff7-45e8-997d-0ebda3762b910">
    <w:name w:val="71e7dc79-1ff7-45e8-997d-0ebda3762b91 字符"/>
    <w:basedOn w:val="21bc9c4b-6a32-43e5-beaa-fd2d792c57350"/>
    <w:link w:val="71e7dc79-1ff7-45e8-997d-0ebda3762b91"/>
    <w:rsid w:val="00052C03"/>
    <w:rPr>
      <w:rFonts w:ascii="微软雅黑" w:eastAsia="微软雅黑" w:hAnsi="微软雅黑" w:cstheme="majorBidi"/>
      <w:b/>
      <w:bCs/>
      <w:color w:val="000000"/>
      <w:kern w:val="44"/>
      <w:sz w:val="28"/>
      <w:szCs w:val="32"/>
    </w:rPr>
  </w:style>
  <w:style w:type="character" w:customStyle="1" w:styleId="20">
    <w:name w:val="标题 2 字符"/>
    <w:basedOn w:val="a1"/>
    <w:link w:val="2"/>
    <w:uiPriority w:val="9"/>
    <w:semiHidden/>
    <w:rsid w:val="00052C03"/>
    <w:rPr>
      <w:rFonts w:asciiTheme="majorHAnsi" w:eastAsiaTheme="majorEastAsia" w:hAnsiTheme="majorHAnsi" w:cstheme="majorBidi"/>
      <w:b/>
      <w:bCs/>
      <w:sz w:val="32"/>
      <w:szCs w:val="32"/>
    </w:rPr>
  </w:style>
  <w:style w:type="paragraph" w:styleId="TOC">
    <w:name w:val="TOC Heading"/>
    <w:basedOn w:val="1"/>
    <w:next w:val="a0"/>
    <w:uiPriority w:val="39"/>
    <w:unhideWhenUsed/>
    <w:qFormat/>
    <w:rsid w:val="0037073C"/>
    <w:pPr>
      <w:widowControl/>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0"/>
    <w:next w:val="a0"/>
    <w:autoRedefine/>
    <w:uiPriority w:val="39"/>
    <w:unhideWhenUsed/>
    <w:rsid w:val="0037073C"/>
  </w:style>
  <w:style w:type="paragraph" w:styleId="TOC3">
    <w:name w:val="toc 3"/>
    <w:basedOn w:val="a0"/>
    <w:next w:val="a0"/>
    <w:autoRedefine/>
    <w:uiPriority w:val="39"/>
    <w:unhideWhenUsed/>
    <w:rsid w:val="0037073C"/>
    <w:pPr>
      <w:ind w:leftChars="400" w:left="840"/>
    </w:pPr>
  </w:style>
  <w:style w:type="character" w:styleId="ae">
    <w:name w:val="Hyperlink"/>
    <w:basedOn w:val="a1"/>
    <w:uiPriority w:val="99"/>
    <w:unhideWhenUsed/>
    <w:rsid w:val="0037073C"/>
    <w:rPr>
      <w:color w:val="0563C1" w:themeColor="hyperlink"/>
      <w:u w:val="single"/>
    </w:rPr>
  </w:style>
  <w:style w:type="paragraph" w:styleId="af">
    <w:name w:val="Normal (Web)"/>
    <w:basedOn w:val="a0"/>
    <w:uiPriority w:val="99"/>
    <w:semiHidden/>
    <w:unhideWhenUsed/>
    <w:rsid w:val="00B65CC3"/>
    <w:pPr>
      <w:widowControl/>
      <w:spacing w:before="100" w:beforeAutospacing="1" w:after="100" w:afterAutospacing="1"/>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993774">
      <w:bodyDiv w:val="1"/>
      <w:marLeft w:val="0"/>
      <w:marRight w:val="0"/>
      <w:marTop w:val="0"/>
      <w:marBottom w:val="0"/>
      <w:divBdr>
        <w:top w:val="none" w:sz="0" w:space="0" w:color="auto"/>
        <w:left w:val="none" w:sz="0" w:space="0" w:color="auto"/>
        <w:bottom w:val="none" w:sz="0" w:space="0" w:color="auto"/>
        <w:right w:val="none" w:sz="0" w:space="0" w:color="auto"/>
      </w:divBdr>
    </w:div>
    <w:div w:id="658196030">
      <w:bodyDiv w:val="1"/>
      <w:marLeft w:val="0"/>
      <w:marRight w:val="0"/>
      <w:marTop w:val="0"/>
      <w:marBottom w:val="0"/>
      <w:divBdr>
        <w:top w:val="none" w:sz="0" w:space="0" w:color="auto"/>
        <w:left w:val="none" w:sz="0" w:space="0" w:color="auto"/>
        <w:bottom w:val="none" w:sz="0" w:space="0" w:color="auto"/>
        <w:right w:val="none" w:sz="0" w:space="0" w:color="auto"/>
      </w:divBdr>
      <w:divsChild>
        <w:div w:id="534586848">
          <w:marLeft w:val="446"/>
          <w:marRight w:val="0"/>
          <w:marTop w:val="0"/>
          <w:marBottom w:val="0"/>
          <w:divBdr>
            <w:top w:val="none" w:sz="0" w:space="0" w:color="auto"/>
            <w:left w:val="none" w:sz="0" w:space="0" w:color="auto"/>
            <w:bottom w:val="none" w:sz="0" w:space="0" w:color="auto"/>
            <w:right w:val="none" w:sz="0" w:space="0" w:color="auto"/>
          </w:divBdr>
        </w:div>
      </w:divsChild>
    </w:div>
    <w:div w:id="900360163">
      <w:bodyDiv w:val="1"/>
      <w:marLeft w:val="0"/>
      <w:marRight w:val="0"/>
      <w:marTop w:val="0"/>
      <w:marBottom w:val="0"/>
      <w:divBdr>
        <w:top w:val="none" w:sz="0" w:space="0" w:color="auto"/>
        <w:left w:val="none" w:sz="0" w:space="0" w:color="auto"/>
        <w:bottom w:val="none" w:sz="0" w:space="0" w:color="auto"/>
        <w:right w:val="none" w:sz="0" w:space="0" w:color="auto"/>
      </w:divBdr>
    </w:div>
    <w:div w:id="1376614921">
      <w:bodyDiv w:val="1"/>
      <w:marLeft w:val="0"/>
      <w:marRight w:val="0"/>
      <w:marTop w:val="0"/>
      <w:marBottom w:val="0"/>
      <w:divBdr>
        <w:top w:val="none" w:sz="0" w:space="0" w:color="auto"/>
        <w:left w:val="none" w:sz="0" w:space="0" w:color="auto"/>
        <w:bottom w:val="none" w:sz="0" w:space="0" w:color="auto"/>
        <w:right w:val="none" w:sz="0" w:space="0" w:color="auto"/>
      </w:divBdr>
      <w:divsChild>
        <w:div w:id="694694961">
          <w:marLeft w:val="446"/>
          <w:marRight w:val="0"/>
          <w:marTop w:val="0"/>
          <w:marBottom w:val="0"/>
          <w:divBdr>
            <w:top w:val="none" w:sz="0" w:space="0" w:color="auto"/>
            <w:left w:val="none" w:sz="0" w:space="0" w:color="auto"/>
            <w:bottom w:val="none" w:sz="0" w:space="0" w:color="auto"/>
            <w:right w:val="none" w:sz="0" w:space="0" w:color="auto"/>
          </w:divBdr>
        </w:div>
      </w:divsChild>
    </w:div>
    <w:div w:id="16311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41B2E-8EDE-4DB8-BBBE-D4261241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8618232527222</dc:creator>
  <cp:keywords/>
  <dc:description/>
  <cp:lastModifiedBy>荣梅 刘</cp:lastModifiedBy>
  <cp:revision>36</cp:revision>
  <dcterms:created xsi:type="dcterms:W3CDTF">2024-01-23T02:36:00Z</dcterms:created>
  <dcterms:modified xsi:type="dcterms:W3CDTF">2024-11-04T02:04:00Z</dcterms:modified>
</cp:coreProperties>
</file>