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eastAsia="宋体" w:cs="Times New Roman"/>
          <w:b/>
          <w:bCs/>
          <w:sz w:val="32"/>
          <w:szCs w:val="32"/>
        </w:rPr>
      </w:pPr>
      <w:r>
        <w:rPr>
          <w:rFonts w:hint="eastAsia" w:ascii="宋体" w:hAnsi="宋体" w:eastAsia="宋体" w:cs="宋体"/>
          <w:b/>
          <w:sz w:val="32"/>
          <w:szCs w:val="32"/>
        </w:rPr>
        <w:t>研究方案跟踪审查的标准操作规程</w:t>
      </w:r>
    </w:p>
    <w:p>
      <w:pPr>
        <w:pStyle w:val="3"/>
        <w:adjustRightInd w:val="0"/>
        <w:snapToGrid w:val="0"/>
        <w:spacing w:before="0" w:beforeAutospacing="0" w:after="0" w:afterAutospacing="0" w:line="360" w:lineRule="auto"/>
        <w:rPr>
          <w:rFonts w:ascii="宋体" w:hAnsi="宋体" w:cs="宋体"/>
        </w:rPr>
      </w:pPr>
      <w:r>
        <w:rPr>
          <w:rFonts w:ascii="宋体" w:hAnsi="宋体" w:cs="宋体"/>
          <w:b/>
          <w:bCs/>
        </w:rPr>
        <w:t>I.</w:t>
      </w:r>
      <w:r>
        <w:rPr>
          <w:rFonts w:hint="eastAsia" w:ascii="宋体" w:hAnsi="宋体" w:cs="宋体"/>
          <w:b/>
          <w:bCs/>
        </w:rPr>
        <w:t>目</w:t>
      </w:r>
      <w:r>
        <w:rPr>
          <w:rFonts w:ascii="宋体" w:hAnsi="宋体" w:cs="宋体"/>
          <w:b/>
          <w:bCs/>
        </w:rPr>
        <w:t xml:space="preserve">  </w:t>
      </w:r>
      <w:r>
        <w:rPr>
          <w:rFonts w:hint="eastAsia" w:ascii="宋体" w:hAnsi="宋体" w:cs="宋体"/>
          <w:b/>
          <w:bCs/>
        </w:rPr>
        <w:t>的：</w:t>
      </w:r>
      <w:r>
        <w:rPr>
          <w:rFonts w:hint="eastAsia" w:ascii="宋体" w:hAnsi="宋体" w:cs="宋体"/>
        </w:rPr>
        <w:t>本</w:t>
      </w:r>
      <w:r>
        <w:rPr>
          <w:rFonts w:ascii="宋体" w:hAnsi="宋体" w:cs="宋体"/>
        </w:rPr>
        <w:t>SOP</w:t>
      </w:r>
      <w:r>
        <w:rPr>
          <w:rFonts w:hint="eastAsia" w:ascii="宋体" w:hAnsi="宋体" w:cs="宋体"/>
        </w:rPr>
        <w:t>是描述伦理委员会如何处理对已批准的研究方案进行跟踪审查。跟踪审查的目的是监察整个研究进展过程，除了研究方案执行情况外，还要进一步确保研究参与者的权利及利益。</w:t>
      </w:r>
    </w:p>
    <w:p>
      <w:pPr>
        <w:pStyle w:val="3"/>
        <w:adjustRightInd w:val="0"/>
        <w:snapToGrid w:val="0"/>
        <w:spacing w:before="0" w:beforeAutospacing="0" w:after="0" w:afterAutospacing="0" w:line="360" w:lineRule="auto"/>
        <w:rPr>
          <w:rFonts w:ascii="宋体" w:hAnsi="宋体" w:cs="宋体"/>
        </w:rPr>
      </w:pPr>
      <w:r>
        <w:rPr>
          <w:rFonts w:ascii="宋体" w:hAnsi="宋体" w:cs="宋体"/>
          <w:b/>
          <w:bCs/>
        </w:rPr>
        <w:t>II.</w:t>
      </w:r>
      <w:r>
        <w:rPr>
          <w:rFonts w:hint="eastAsia" w:ascii="宋体" w:hAnsi="宋体" w:cs="宋体"/>
          <w:b/>
          <w:bCs/>
        </w:rPr>
        <w:t>范</w:t>
      </w:r>
      <w:r>
        <w:rPr>
          <w:rFonts w:ascii="宋体" w:hAnsi="宋体" w:cs="宋体"/>
          <w:b/>
          <w:bCs/>
        </w:rPr>
        <w:t xml:space="preserve">  </w:t>
      </w:r>
      <w:r>
        <w:rPr>
          <w:rFonts w:hint="eastAsia" w:ascii="宋体" w:hAnsi="宋体" w:cs="宋体"/>
          <w:b/>
          <w:bCs/>
        </w:rPr>
        <w:t>围：</w:t>
      </w:r>
      <w:r>
        <w:rPr>
          <w:rFonts w:hint="eastAsia" w:ascii="宋体" w:hAnsi="宋体" w:cs="宋体"/>
        </w:rPr>
        <w:t>本</w:t>
      </w:r>
      <w:r>
        <w:rPr>
          <w:rFonts w:ascii="宋体" w:hAnsi="宋体" w:cs="宋体"/>
        </w:rPr>
        <w:t>SOP</w:t>
      </w:r>
      <w:r>
        <w:rPr>
          <w:rFonts w:hint="eastAsia" w:ascii="宋体" w:hAnsi="宋体" w:cs="宋体"/>
        </w:rPr>
        <w:t>适用于任何人体相关的研究方案的跟踪审查事宜，视研究参与者风险程度决定跟踪审查频率时间，但每年不少于12个月。伦理委员会可根据研究参与者风险程度、研究的性质、研究参与者本身的健康状况和研究持续时间等调整审查的频率。</w:t>
      </w:r>
    </w:p>
    <w:p>
      <w:pPr>
        <w:pStyle w:val="3"/>
        <w:adjustRightInd w:val="0"/>
        <w:snapToGrid w:val="0"/>
        <w:spacing w:before="0" w:beforeAutospacing="0" w:after="0" w:afterAutospacing="0" w:line="360" w:lineRule="auto"/>
        <w:rPr>
          <w:rFonts w:ascii="宋体" w:hAnsi="宋体" w:cs="宋体"/>
        </w:rPr>
      </w:pPr>
      <w:r>
        <w:rPr>
          <w:rFonts w:ascii="宋体" w:hAnsi="宋体" w:cs="宋体"/>
          <w:b/>
          <w:bCs/>
        </w:rPr>
        <w:t>III.</w:t>
      </w:r>
      <w:r>
        <w:rPr>
          <w:rFonts w:hint="eastAsia" w:ascii="宋体" w:hAnsi="宋体" w:cs="宋体"/>
          <w:b/>
          <w:bCs/>
        </w:rPr>
        <w:t>责任人：</w:t>
      </w:r>
      <w:r>
        <w:rPr>
          <w:rFonts w:hint="eastAsia" w:ascii="宋体" w:hAnsi="宋体" w:cs="宋体"/>
        </w:rPr>
        <w:t>伦理委员会成员。</w:t>
      </w:r>
    </w:p>
    <w:p>
      <w:pPr>
        <w:pStyle w:val="3"/>
        <w:adjustRightInd w:val="0"/>
        <w:snapToGrid w:val="0"/>
        <w:spacing w:before="0" w:beforeAutospacing="0" w:after="0" w:afterAutospacing="0" w:line="360" w:lineRule="auto"/>
        <w:rPr>
          <w:rFonts w:ascii="宋体" w:hAnsi="宋体" w:cs="宋体"/>
          <w:b/>
          <w:bCs/>
        </w:rPr>
      </w:pPr>
      <w:r>
        <w:rPr>
          <w:rFonts w:ascii="宋体" w:hAnsi="宋体" w:cs="宋体"/>
          <w:b/>
          <w:bCs/>
        </w:rPr>
        <w:t>IV.</w:t>
      </w:r>
      <w:r>
        <w:rPr>
          <w:rFonts w:hint="eastAsia" w:ascii="宋体" w:hAnsi="宋体" w:cs="宋体"/>
          <w:b/>
          <w:bCs/>
        </w:rPr>
        <w:t>规</w:t>
      </w:r>
      <w:r>
        <w:rPr>
          <w:rFonts w:ascii="宋体" w:hAnsi="宋体" w:cs="宋体"/>
          <w:b/>
          <w:bCs/>
        </w:rPr>
        <w:t xml:space="preserve">  </w:t>
      </w:r>
      <w:r>
        <w:rPr>
          <w:rFonts w:hint="eastAsia" w:ascii="宋体" w:hAnsi="宋体" w:cs="宋体"/>
          <w:b/>
          <w:bCs/>
        </w:rPr>
        <w:t>程：</w:t>
      </w:r>
    </w:p>
    <w:p>
      <w:pPr>
        <w:pStyle w:val="3"/>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伦理委员会秘书负责提醒伦理委员会及主要研究者关于研究方案应该接受跟踪审查。主任委员、主审委员有责任决定跟踪审查的频率日期。</w:t>
      </w:r>
    </w:p>
    <w:p>
      <w:pPr>
        <w:pStyle w:val="3"/>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伦理委员会有责任去审查研究方案的进展情况及意外严重不良反应事件或问题，研究参与者入选的速度，研究方案的知情同意书及告知书，并确认其中这些信息的正确性。</w:t>
      </w:r>
      <w:r>
        <w:rPr>
          <w:rFonts w:ascii="宋体" w:hAnsi="宋体" w:cs="宋体"/>
        </w:rPr>
        <w:t xml:space="preserve">     </w:t>
      </w:r>
    </w:p>
    <w:p>
      <w:pPr>
        <w:pStyle w:val="3"/>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与研究方案的初审一样，伦理委员会委员可对跟踪审查做出决定。决议包括：</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要求提供进一步资料。</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同意试验继续进行。</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要求修订试验方案或知情同意书。</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修订跟踪审查频率，修订为：□3个月   □6个月   □12个月</w:t>
      </w:r>
    </w:p>
    <w:p>
      <w:pPr>
        <w:pStyle w:val="3"/>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w:t>
      </w:r>
      <w:r>
        <w:rPr>
          <w:rFonts w:ascii="宋体" w:hAnsi="宋体" w:cs="宋体"/>
        </w:rPr>
        <w:t>5.</w:t>
      </w:r>
      <w:r>
        <w:rPr>
          <w:rFonts w:hint="eastAsia" w:ascii="宋体" w:hAnsi="宋体" w:cs="宋体"/>
        </w:rPr>
        <w:t>终止或暂停试验。</w:t>
      </w:r>
    </w:p>
    <w:p>
      <w:pPr>
        <w:pStyle w:val="3"/>
        <w:numPr>
          <w:ilvl w:val="0"/>
          <w:numId w:val="1"/>
        </w:numPr>
        <w:tabs>
          <w:tab w:val="left" w:pos="0"/>
          <w:tab w:val="left" w:pos="360"/>
          <w:tab w:val="clear" w:pos="1260"/>
        </w:tabs>
        <w:adjustRightInd w:val="0"/>
        <w:snapToGrid w:val="0"/>
        <w:spacing w:before="0" w:beforeAutospacing="0" w:after="0" w:afterAutospacing="0" w:line="360" w:lineRule="auto"/>
        <w:ind w:left="0" w:firstLine="482" w:firstLineChars="200"/>
        <w:rPr>
          <w:rFonts w:ascii="宋体" w:hAnsi="宋体" w:cs="宋体"/>
          <w:b/>
          <w:bCs/>
        </w:rPr>
      </w:pPr>
      <w:r>
        <w:rPr>
          <w:rFonts w:hint="eastAsia" w:ascii="宋体" w:hAnsi="宋体" w:cs="宋体"/>
          <w:b/>
          <w:bCs/>
        </w:rPr>
        <w:t>秘书确定跟踪审查日期</w:t>
      </w:r>
    </w:p>
    <w:p>
      <w:pPr>
        <w:pStyle w:val="3"/>
        <w:tabs>
          <w:tab w:val="left" w:pos="720"/>
        </w:tabs>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从档案文件中查找预定的跟踪审查日期；</w:t>
      </w:r>
    </w:p>
    <w:p>
      <w:pPr>
        <w:pStyle w:val="3"/>
        <w:tabs>
          <w:tab w:val="left" w:pos="720"/>
        </w:tabs>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至少在计划到期日或研究方案伦理首次批准日期及给出的跟踪审查前</w:t>
      </w:r>
      <w:r>
        <w:rPr>
          <w:rFonts w:ascii="宋体" w:hAnsi="宋体" w:cs="宋体"/>
        </w:rPr>
        <w:t>l</w:t>
      </w:r>
      <w:r>
        <w:rPr>
          <w:rFonts w:hint="eastAsia" w:ascii="宋体" w:hAnsi="宋体" w:cs="宋体"/>
        </w:rPr>
        <w:t>个月（如有数据库需设有自动提醒功能），确定跟踪审查时间计划，准备进行跟踪审查。</w:t>
      </w:r>
    </w:p>
    <w:p>
      <w:pPr>
        <w:pStyle w:val="3"/>
        <w:numPr>
          <w:ilvl w:val="0"/>
          <w:numId w:val="1"/>
        </w:numPr>
        <w:tabs>
          <w:tab w:val="left" w:pos="0"/>
          <w:tab w:val="left" w:pos="360"/>
          <w:tab w:val="clear" w:pos="1260"/>
        </w:tabs>
        <w:adjustRightInd w:val="0"/>
        <w:snapToGrid w:val="0"/>
        <w:spacing w:before="0" w:beforeAutospacing="0" w:after="0" w:afterAutospacing="0" w:line="360" w:lineRule="auto"/>
        <w:ind w:left="0" w:firstLine="482" w:firstLineChars="200"/>
        <w:rPr>
          <w:rFonts w:ascii="宋体" w:hAnsi="宋体" w:cs="宋体"/>
        </w:rPr>
      </w:pPr>
      <w:r>
        <w:rPr>
          <w:rFonts w:hint="eastAsia" w:ascii="宋体" w:hAnsi="宋体" w:cs="宋体"/>
          <w:b/>
          <w:bCs/>
        </w:rPr>
        <w:t>通知主要研究者或联系人</w:t>
      </w:r>
    </w:p>
    <w:p>
      <w:pPr>
        <w:pStyle w:val="3"/>
        <w:tabs>
          <w:tab w:val="left" w:pos="720"/>
        </w:tabs>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在到期日前</w:t>
      </w:r>
      <w:r>
        <w:rPr>
          <w:rFonts w:ascii="宋体" w:hAnsi="宋体" w:cs="宋体"/>
        </w:rPr>
        <w:t>1</w:t>
      </w:r>
      <w:r>
        <w:rPr>
          <w:rFonts w:hint="eastAsia" w:ascii="宋体" w:hAnsi="宋体" w:cs="宋体"/>
        </w:rPr>
        <w:t>个月通过传真、书信、电子邮件或其他适当方法通知研究者，去核对及准备跟踪审查必要的数据及报告文件；</w:t>
      </w:r>
    </w:p>
    <w:p>
      <w:pPr>
        <w:pStyle w:val="3"/>
        <w:tabs>
          <w:tab w:val="left" w:pos="720"/>
        </w:tabs>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将跟踪审查报告表交给研究者，填写完整后交回委员会审查。风险高于最小风险的研究的审查频率为每季度审查；</w:t>
      </w:r>
    </w:p>
    <w:p>
      <w:pPr>
        <w:pStyle w:val="3"/>
        <w:tabs>
          <w:tab w:val="left" w:pos="720"/>
        </w:tabs>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将通知保存在通讯文件中</w:t>
      </w:r>
    </w:p>
    <w:p>
      <w:pPr>
        <w:pStyle w:val="3"/>
        <w:numPr>
          <w:ilvl w:val="0"/>
          <w:numId w:val="1"/>
        </w:numPr>
        <w:tabs>
          <w:tab w:val="left" w:pos="0"/>
          <w:tab w:val="left" w:pos="360"/>
          <w:tab w:val="clear" w:pos="1260"/>
        </w:tabs>
        <w:adjustRightInd w:val="0"/>
        <w:snapToGrid w:val="0"/>
        <w:spacing w:before="0" w:beforeAutospacing="0" w:after="0" w:afterAutospacing="0" w:line="360" w:lineRule="auto"/>
        <w:ind w:left="0" w:firstLine="482" w:firstLineChars="200"/>
        <w:rPr>
          <w:rFonts w:ascii="宋体" w:hAnsi="宋体" w:cs="宋体"/>
          <w:b/>
          <w:bCs/>
        </w:rPr>
      </w:pPr>
      <w:r>
        <w:rPr>
          <w:rFonts w:hint="eastAsia" w:ascii="宋体" w:hAnsi="宋体" w:cs="宋体"/>
          <w:b/>
          <w:bCs/>
        </w:rPr>
        <w:t>秘书受理送审的跟踪审查文件</w:t>
      </w:r>
    </w:p>
    <w:p>
      <w:pPr>
        <w:pStyle w:val="3"/>
        <w:tabs>
          <w:tab w:val="left" w:pos="540"/>
          <w:tab w:val="left" w:pos="720"/>
        </w:tabs>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受理研究者递交的研究方案的跟踪审查的文件；</w:t>
      </w:r>
    </w:p>
    <w:p>
      <w:pPr>
        <w:pStyle w:val="3"/>
        <w:tabs>
          <w:tab w:val="left" w:pos="540"/>
          <w:tab w:val="left" w:pos="720"/>
        </w:tabs>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核对文件内容，报告中应包括：</w:t>
      </w:r>
    </w:p>
    <w:p>
      <w:pPr>
        <w:pStyle w:val="3"/>
        <w:adjustRightInd w:val="0"/>
        <w:snapToGrid w:val="0"/>
        <w:spacing w:before="0" w:beforeAutospacing="0" w:after="0" w:afterAutospacing="0" w:line="360" w:lineRule="auto"/>
        <w:ind w:firstLine="48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GB3</w:instrText>
      </w:r>
      <w:r>
        <w:rPr>
          <w:rFonts w:ascii="宋体" w:hAnsi="宋体" w:cs="宋体"/>
        </w:rPr>
        <w:instrText xml:space="preserve"> </w:instrText>
      </w:r>
      <w:r>
        <w:rPr>
          <w:rFonts w:ascii="宋体" w:hAnsi="宋体" w:cs="宋体"/>
        </w:rPr>
        <w:fldChar w:fldCharType="separate"/>
      </w:r>
      <w:r>
        <w:rPr>
          <w:rFonts w:hint="eastAsia" w:ascii="宋体" w:hAnsi="宋体" w:cs="宋体"/>
        </w:rPr>
        <w:t>①</w:t>
      </w:r>
      <w:r>
        <w:rPr>
          <w:rFonts w:ascii="宋体" w:hAnsi="宋体" w:cs="宋体"/>
        </w:rPr>
        <w:fldChar w:fldCharType="end"/>
      </w:r>
      <w:r>
        <w:rPr>
          <w:rFonts w:hint="eastAsia" w:ascii="宋体" w:hAnsi="宋体" w:cs="宋体"/>
        </w:rPr>
        <w:t>研究目前的状态；</w:t>
      </w:r>
    </w:p>
    <w:p>
      <w:pPr>
        <w:pStyle w:val="3"/>
        <w:adjustRightInd w:val="0"/>
        <w:snapToGrid w:val="0"/>
        <w:spacing w:before="0" w:beforeAutospacing="0" w:after="0" w:afterAutospacing="0" w:line="360" w:lineRule="auto"/>
        <w:ind w:firstLine="48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GB3</w:instrText>
      </w:r>
      <w:r>
        <w:rPr>
          <w:rFonts w:ascii="宋体" w:hAnsi="宋体" w:cs="宋体"/>
        </w:rPr>
        <w:instrText xml:space="preserve"> </w:instrText>
      </w:r>
      <w:r>
        <w:rPr>
          <w:rFonts w:ascii="宋体" w:hAnsi="宋体" w:cs="宋体"/>
        </w:rPr>
        <w:fldChar w:fldCharType="separate"/>
      </w:r>
      <w:r>
        <w:rPr>
          <w:rFonts w:hint="eastAsia" w:ascii="宋体" w:hAnsi="宋体" w:cs="宋体"/>
        </w:rPr>
        <w:t>②</w:t>
      </w:r>
      <w:r>
        <w:rPr>
          <w:rFonts w:ascii="宋体" w:hAnsi="宋体" w:cs="宋体"/>
        </w:rPr>
        <w:fldChar w:fldCharType="end"/>
      </w:r>
      <w:r>
        <w:rPr>
          <w:rFonts w:hint="eastAsia" w:ascii="宋体" w:hAnsi="宋体" w:cs="宋体"/>
        </w:rPr>
        <w:t>招募和退出的情况；</w:t>
      </w:r>
    </w:p>
    <w:p>
      <w:pPr>
        <w:pStyle w:val="3"/>
        <w:adjustRightInd w:val="0"/>
        <w:snapToGrid w:val="0"/>
        <w:spacing w:before="0" w:beforeAutospacing="0" w:after="0" w:afterAutospacing="0" w:line="360" w:lineRule="auto"/>
        <w:ind w:firstLine="48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GB3</w:instrText>
      </w:r>
      <w:r>
        <w:rPr>
          <w:rFonts w:ascii="宋体" w:hAnsi="宋体" w:cs="宋体"/>
        </w:rPr>
        <w:instrText xml:space="preserve"> </w:instrText>
      </w:r>
      <w:r>
        <w:rPr>
          <w:rFonts w:ascii="宋体" w:hAnsi="宋体" w:cs="宋体"/>
        </w:rPr>
        <w:fldChar w:fldCharType="separate"/>
      </w:r>
      <w:r>
        <w:rPr>
          <w:rFonts w:hint="eastAsia" w:ascii="宋体" w:hAnsi="宋体" w:cs="宋体"/>
        </w:rPr>
        <w:t>③</w:t>
      </w:r>
      <w:r>
        <w:rPr>
          <w:rFonts w:ascii="宋体" w:hAnsi="宋体" w:cs="宋体"/>
        </w:rPr>
        <w:fldChar w:fldCharType="end"/>
      </w:r>
      <w:r>
        <w:rPr>
          <w:rFonts w:hint="eastAsia" w:ascii="宋体" w:hAnsi="宋体" w:cs="宋体"/>
        </w:rPr>
        <w:t>不良事件，任何不良事件都应交伦理委员会审查，由医学专业的委员负责跟踪严重的和非预期的不良事件，向委员会议报告可能的趋势；</w:t>
      </w:r>
    </w:p>
    <w:p>
      <w:pPr>
        <w:pStyle w:val="3"/>
        <w:adjustRightInd w:val="0"/>
        <w:snapToGrid w:val="0"/>
        <w:spacing w:before="0" w:beforeAutospacing="0" w:after="0" w:afterAutospacing="0" w:line="360" w:lineRule="auto"/>
        <w:ind w:firstLine="48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GB3</w:instrText>
      </w:r>
      <w:r>
        <w:rPr>
          <w:rFonts w:ascii="宋体" w:hAnsi="宋体" w:cs="宋体"/>
        </w:rPr>
        <w:instrText xml:space="preserve"> </w:instrText>
      </w:r>
      <w:r>
        <w:rPr>
          <w:rFonts w:ascii="宋体" w:hAnsi="宋体" w:cs="宋体"/>
        </w:rPr>
        <w:fldChar w:fldCharType="separate"/>
      </w:r>
      <w:r>
        <w:rPr>
          <w:rFonts w:hint="eastAsia" w:ascii="宋体" w:hAnsi="宋体" w:cs="宋体"/>
        </w:rPr>
        <w:t>④</w:t>
      </w:r>
      <w:r>
        <w:rPr>
          <w:rFonts w:ascii="宋体" w:hAnsi="宋体" w:cs="宋体"/>
        </w:rPr>
        <w:fldChar w:fldCharType="end"/>
      </w:r>
      <w:r>
        <w:rPr>
          <w:rFonts w:hint="eastAsia" w:ascii="宋体" w:hAnsi="宋体" w:cs="宋体"/>
        </w:rPr>
        <w:t>研究方案或者知情同意书的更改，任何修改都需交到伦理委员会审查，由主任委员或主审委员将决定采取快速审查或会议审查的方式进行审查；</w:t>
      </w:r>
    </w:p>
    <w:p>
      <w:pPr>
        <w:pStyle w:val="3"/>
        <w:adjustRightInd w:val="0"/>
        <w:snapToGrid w:val="0"/>
        <w:spacing w:before="0" w:beforeAutospacing="0" w:after="0" w:afterAutospacing="0" w:line="360" w:lineRule="auto"/>
        <w:ind w:firstLine="48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GB3</w:instrText>
      </w:r>
      <w:r>
        <w:rPr>
          <w:rFonts w:ascii="宋体" w:hAnsi="宋体" w:cs="宋体"/>
        </w:rPr>
        <w:instrText xml:space="preserve"> </w:instrText>
      </w:r>
      <w:r>
        <w:rPr>
          <w:rFonts w:ascii="宋体" w:hAnsi="宋体" w:cs="宋体"/>
        </w:rPr>
        <w:fldChar w:fldCharType="separate"/>
      </w:r>
      <w:r>
        <w:rPr>
          <w:rFonts w:hint="eastAsia" w:ascii="宋体" w:hAnsi="宋体" w:cs="宋体"/>
        </w:rPr>
        <w:t>⑤</w:t>
      </w:r>
      <w:r>
        <w:rPr>
          <w:rFonts w:ascii="宋体" w:hAnsi="宋体" w:cs="宋体"/>
        </w:rPr>
        <w:fldChar w:fldCharType="end"/>
      </w:r>
      <w:r>
        <w:rPr>
          <w:rFonts w:hint="eastAsia" w:ascii="宋体" w:hAnsi="宋体" w:cs="宋体"/>
        </w:rPr>
        <w:t>与参与研究相关的事件；</w:t>
      </w:r>
    </w:p>
    <w:p>
      <w:pPr>
        <w:pStyle w:val="3"/>
        <w:adjustRightInd w:val="0"/>
        <w:snapToGrid w:val="0"/>
        <w:spacing w:before="0" w:beforeAutospacing="0" w:after="0" w:afterAutospacing="0" w:line="360" w:lineRule="auto"/>
        <w:ind w:firstLine="48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6 \* GB3</w:instrText>
      </w:r>
      <w:r>
        <w:rPr>
          <w:rFonts w:ascii="宋体" w:hAnsi="宋体" w:cs="宋体"/>
        </w:rPr>
        <w:instrText xml:space="preserve"> </w:instrText>
      </w:r>
      <w:r>
        <w:rPr>
          <w:rFonts w:ascii="宋体" w:hAnsi="宋体" w:cs="宋体"/>
        </w:rPr>
        <w:fldChar w:fldCharType="separate"/>
      </w:r>
      <w:r>
        <w:rPr>
          <w:rFonts w:hint="eastAsia" w:ascii="宋体" w:hAnsi="宋体" w:cs="宋体"/>
        </w:rPr>
        <w:t>⑥</w:t>
      </w:r>
      <w:r>
        <w:rPr>
          <w:rFonts w:ascii="宋体" w:hAnsi="宋体" w:cs="宋体"/>
        </w:rPr>
        <w:fldChar w:fldCharType="end"/>
      </w:r>
      <w:r>
        <w:rPr>
          <w:rFonts w:hint="eastAsia" w:ascii="宋体" w:hAnsi="宋体" w:cs="宋体"/>
        </w:rPr>
        <w:t>研究单位的稽查和视察；</w:t>
      </w:r>
    </w:p>
    <w:p>
      <w:pPr>
        <w:pStyle w:val="3"/>
        <w:adjustRightInd w:val="0"/>
        <w:snapToGrid w:val="0"/>
        <w:spacing w:before="0" w:beforeAutospacing="0" w:after="0" w:afterAutospacing="0" w:line="360" w:lineRule="auto"/>
        <w:ind w:firstLine="48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7 \* GB3</w:instrText>
      </w:r>
      <w:r>
        <w:rPr>
          <w:rFonts w:ascii="宋体" w:hAnsi="宋体" w:cs="宋体"/>
        </w:rPr>
        <w:instrText xml:space="preserve"> </w:instrText>
      </w:r>
      <w:r>
        <w:rPr>
          <w:rFonts w:ascii="宋体" w:hAnsi="宋体" w:cs="宋体"/>
        </w:rPr>
        <w:fldChar w:fldCharType="separate"/>
      </w:r>
      <w:r>
        <w:rPr>
          <w:rFonts w:hint="eastAsia" w:ascii="宋体" w:hAnsi="宋体" w:cs="宋体"/>
        </w:rPr>
        <w:t>⑦</w:t>
      </w:r>
      <w:r>
        <w:rPr>
          <w:rFonts w:ascii="宋体" w:hAnsi="宋体" w:cs="宋体"/>
        </w:rPr>
        <w:fldChar w:fldCharType="end"/>
      </w:r>
      <w:r>
        <w:rPr>
          <w:rFonts w:hint="eastAsia" w:ascii="宋体" w:hAnsi="宋体" w:cs="宋体"/>
        </w:rPr>
        <w:t>执照的更新等；</w:t>
      </w:r>
    </w:p>
    <w:p>
      <w:pPr>
        <w:pStyle w:val="3"/>
        <w:adjustRightInd w:val="0"/>
        <w:snapToGrid w:val="0"/>
        <w:spacing w:before="0" w:beforeAutospacing="0" w:after="0" w:afterAutospacing="0" w:line="360" w:lineRule="auto"/>
        <w:ind w:firstLine="48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8 \* GB3</w:instrText>
      </w:r>
      <w:r>
        <w:rPr>
          <w:rFonts w:ascii="宋体" w:hAnsi="宋体" w:cs="宋体"/>
        </w:rPr>
        <w:instrText xml:space="preserve"> </w:instrText>
      </w:r>
      <w:r>
        <w:rPr>
          <w:rFonts w:ascii="宋体" w:hAnsi="宋体" w:cs="宋体"/>
        </w:rPr>
        <w:fldChar w:fldCharType="separate"/>
      </w:r>
      <w:r>
        <w:rPr>
          <w:rFonts w:hint="eastAsia" w:ascii="宋体" w:hAnsi="宋体" w:cs="宋体"/>
        </w:rPr>
        <w:t>⑧</w:t>
      </w:r>
      <w:r>
        <w:rPr>
          <w:rFonts w:ascii="宋体" w:hAnsi="宋体" w:cs="宋体"/>
        </w:rPr>
        <w:fldChar w:fldCharType="end"/>
      </w:r>
      <w:r>
        <w:rPr>
          <w:rFonts w:hint="eastAsia" w:ascii="宋体" w:hAnsi="宋体" w:cs="宋体"/>
        </w:rPr>
        <w:t>检查数据的完整性及需要签字的地方，详见附件的持续审查申请表；</w:t>
      </w:r>
    </w:p>
    <w:p>
      <w:pPr>
        <w:pStyle w:val="3"/>
        <w:adjustRightInd w:val="0"/>
        <w:snapToGrid w:val="0"/>
        <w:spacing w:before="0" w:beforeAutospacing="0" w:after="0" w:afterAutospacing="0" w:line="360" w:lineRule="auto"/>
        <w:ind w:firstLine="48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9 \* GB3</w:instrText>
      </w:r>
      <w:r>
        <w:rPr>
          <w:rFonts w:ascii="宋体" w:hAnsi="宋体" w:cs="宋体"/>
        </w:rPr>
        <w:instrText xml:space="preserve"> </w:instrText>
      </w:r>
      <w:r>
        <w:rPr>
          <w:rFonts w:ascii="宋体" w:hAnsi="宋体" w:cs="宋体"/>
        </w:rPr>
        <w:fldChar w:fldCharType="separate"/>
      </w:r>
      <w:r>
        <w:rPr>
          <w:rFonts w:hint="eastAsia" w:ascii="宋体" w:hAnsi="宋体" w:cs="宋体"/>
        </w:rPr>
        <w:t>⑨</w:t>
      </w:r>
      <w:r>
        <w:rPr>
          <w:rFonts w:ascii="宋体" w:hAnsi="宋体" w:cs="宋体"/>
        </w:rPr>
        <w:fldChar w:fldCharType="end"/>
      </w:r>
      <w:r>
        <w:rPr>
          <w:rFonts w:hint="eastAsia" w:ascii="宋体" w:hAnsi="宋体" w:cs="宋体"/>
        </w:rPr>
        <w:t>跟踪审查进度报告摘要；</w:t>
      </w:r>
    </w:p>
    <w:p>
      <w:pPr>
        <w:pStyle w:val="3"/>
        <w:adjustRightInd w:val="0"/>
        <w:snapToGrid w:val="0"/>
        <w:spacing w:before="0" w:beforeAutospacing="0" w:after="0" w:afterAutospacing="0" w:line="360" w:lineRule="auto"/>
        <w:ind w:firstLine="48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10 \* GB3</w:instrText>
      </w:r>
      <w:r>
        <w:rPr>
          <w:rFonts w:ascii="宋体" w:hAnsi="宋体" w:cs="宋体"/>
        </w:rPr>
        <w:instrText xml:space="preserve"> </w:instrText>
      </w:r>
      <w:r>
        <w:rPr>
          <w:rFonts w:ascii="宋体" w:hAnsi="宋体" w:cs="宋体"/>
        </w:rPr>
        <w:fldChar w:fldCharType="separate"/>
      </w:r>
      <w:r>
        <w:rPr>
          <w:rFonts w:hint="eastAsia" w:ascii="宋体" w:hAnsi="宋体" w:cs="宋体"/>
        </w:rPr>
        <w:t>⑩</w:t>
      </w:r>
      <w:r>
        <w:rPr>
          <w:rFonts w:ascii="宋体" w:hAnsi="宋体" w:cs="宋体"/>
        </w:rPr>
        <w:fldChar w:fldCharType="end"/>
      </w:r>
      <w:r>
        <w:rPr>
          <w:rFonts w:hint="eastAsia" w:ascii="宋体" w:hAnsi="宋体" w:cs="宋体"/>
        </w:rPr>
        <w:t>批准使用的现行研究参与者知情同意书；</w:t>
      </w:r>
    </w:p>
    <w:p>
      <w:pPr>
        <w:pStyle w:val="3"/>
        <w:tabs>
          <w:tab w:val="left" w:pos="720"/>
        </w:tabs>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在档案中提取批准的研究方案及相关文件给各位委员；</w:t>
      </w:r>
    </w:p>
    <w:p>
      <w:pPr>
        <w:pStyle w:val="3"/>
        <w:tabs>
          <w:tab w:val="left" w:pos="720"/>
        </w:tabs>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分送研究方案执行进度报告给伦理委员会委员。</w:t>
      </w:r>
    </w:p>
    <w:p>
      <w:pPr>
        <w:pStyle w:val="3"/>
        <w:numPr>
          <w:ilvl w:val="0"/>
          <w:numId w:val="1"/>
        </w:numPr>
        <w:tabs>
          <w:tab w:val="left" w:pos="0"/>
          <w:tab w:val="left" w:pos="360"/>
          <w:tab w:val="clear" w:pos="1260"/>
        </w:tabs>
        <w:adjustRightInd w:val="0"/>
        <w:snapToGrid w:val="0"/>
        <w:spacing w:before="0" w:beforeAutospacing="0" w:after="0" w:afterAutospacing="0" w:line="360" w:lineRule="auto"/>
        <w:ind w:left="0" w:firstLine="482" w:firstLineChars="200"/>
        <w:rPr>
          <w:rFonts w:ascii="宋体" w:hAnsi="宋体" w:cs="宋体"/>
          <w:b/>
          <w:bCs/>
        </w:rPr>
      </w:pPr>
      <w:r>
        <w:rPr>
          <w:rFonts w:hint="eastAsia" w:ascii="宋体" w:hAnsi="宋体" w:cs="宋体"/>
          <w:b/>
          <w:bCs/>
        </w:rPr>
        <w:t>准备会议议程</w:t>
      </w:r>
    </w:p>
    <w:p>
      <w:pPr>
        <w:pStyle w:val="3"/>
        <w:numPr>
          <w:ilvl w:val="0"/>
          <w:numId w:val="1"/>
        </w:numPr>
        <w:tabs>
          <w:tab w:val="left" w:pos="0"/>
          <w:tab w:val="left" w:pos="360"/>
          <w:tab w:val="clear" w:pos="1260"/>
        </w:tabs>
        <w:adjustRightInd w:val="0"/>
        <w:snapToGrid w:val="0"/>
        <w:spacing w:before="0" w:beforeAutospacing="0" w:after="0" w:afterAutospacing="0" w:line="360" w:lineRule="auto"/>
        <w:ind w:left="0" w:firstLine="482" w:firstLineChars="200"/>
        <w:rPr>
          <w:rFonts w:ascii="宋体" w:hAnsi="宋体" w:cs="宋体"/>
          <w:b/>
          <w:bCs/>
        </w:rPr>
      </w:pPr>
      <w:r>
        <w:rPr>
          <w:rFonts w:hint="eastAsia" w:ascii="宋体" w:hAnsi="宋体" w:cs="宋体"/>
          <w:b/>
          <w:bCs/>
        </w:rPr>
        <w:t>研究方案的审查过程</w:t>
      </w:r>
    </w:p>
    <w:p>
      <w:pPr>
        <w:pStyle w:val="3"/>
        <w:tabs>
          <w:tab w:val="left" w:pos="720"/>
        </w:tabs>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根据跟踪审查申请表的内容，分别对试验设计和知情同意书的执行情况进行审查；</w:t>
      </w:r>
    </w:p>
    <w:p>
      <w:pPr>
        <w:pStyle w:val="3"/>
        <w:tabs>
          <w:tab w:val="left" w:pos="720"/>
        </w:tabs>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在达成决议后，主任委员在跟踪审查申请表上签署姓名及日期；</w:t>
      </w:r>
    </w:p>
    <w:p>
      <w:pPr>
        <w:pStyle w:val="3"/>
        <w:tabs>
          <w:tab w:val="left" w:pos="720"/>
        </w:tabs>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填写完整的跟踪审查申请表是伦理委员会达成的研究方案决议的正式记录；</w:t>
      </w:r>
    </w:p>
    <w:p>
      <w:pPr>
        <w:pStyle w:val="3"/>
        <w:tabs>
          <w:tab w:val="left" w:pos="720"/>
        </w:tabs>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将跟踪审查申请表格及与其相关的会议记录文件作为审查过程的正式记录归档到研究方案的专属档案夹中。</w:t>
      </w:r>
    </w:p>
    <w:p>
      <w:pPr>
        <w:pStyle w:val="3"/>
        <w:numPr>
          <w:ilvl w:val="0"/>
          <w:numId w:val="1"/>
        </w:numPr>
        <w:tabs>
          <w:tab w:val="left" w:pos="0"/>
          <w:tab w:val="left" w:pos="360"/>
          <w:tab w:val="clear" w:pos="1260"/>
        </w:tabs>
        <w:adjustRightInd w:val="0"/>
        <w:snapToGrid w:val="0"/>
        <w:spacing w:before="0" w:beforeAutospacing="0" w:after="0" w:afterAutospacing="0" w:line="360" w:lineRule="auto"/>
        <w:ind w:left="0" w:firstLine="482" w:firstLineChars="200"/>
        <w:rPr>
          <w:rFonts w:ascii="宋体" w:hAnsi="宋体" w:cs="宋体"/>
        </w:rPr>
      </w:pPr>
      <w:r>
        <w:rPr>
          <w:rFonts w:hint="eastAsia" w:ascii="宋体" w:hAnsi="宋体" w:cs="宋体"/>
          <w:b/>
          <w:bCs/>
        </w:rPr>
        <w:t>通知会议结果</w:t>
      </w:r>
    </w:p>
    <w:p>
      <w:pPr>
        <w:pStyle w:val="3"/>
        <w:tabs>
          <w:tab w:val="left" w:pos="720"/>
        </w:tabs>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秘书在会议结束后填写完成跟踪审查申请表的原件；</w:t>
      </w:r>
    </w:p>
    <w:p>
      <w:pPr>
        <w:pStyle w:val="3"/>
        <w:tabs>
          <w:tab w:val="left" w:pos="720"/>
        </w:tabs>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主任委员在表格原件上签署姓名和日期；</w:t>
      </w:r>
    </w:p>
    <w:p>
      <w:pPr>
        <w:pStyle w:val="3"/>
        <w:tabs>
          <w:tab w:val="left" w:pos="720"/>
        </w:tabs>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在10个工作日内分送填写完成的跟踪审查申请表给主要研究者。</w:t>
      </w:r>
    </w:p>
    <w:p>
      <w:pPr>
        <w:pStyle w:val="3"/>
        <w:numPr>
          <w:ilvl w:val="0"/>
          <w:numId w:val="1"/>
        </w:numPr>
        <w:tabs>
          <w:tab w:val="left" w:pos="0"/>
          <w:tab w:val="left" w:pos="360"/>
          <w:tab w:val="clear" w:pos="1260"/>
        </w:tabs>
        <w:adjustRightInd w:val="0"/>
        <w:snapToGrid w:val="0"/>
        <w:spacing w:before="0" w:beforeAutospacing="0" w:after="0" w:afterAutospacing="0" w:line="360" w:lineRule="auto"/>
        <w:ind w:left="0" w:firstLine="482" w:firstLineChars="200"/>
        <w:rPr>
          <w:rFonts w:ascii="宋体" w:hAnsi="宋体" w:cs="宋体"/>
        </w:rPr>
      </w:pPr>
      <w:r>
        <w:rPr>
          <w:rFonts w:hint="eastAsia" w:ascii="宋体" w:hAnsi="宋体" w:cs="宋体"/>
          <w:b/>
          <w:bCs/>
        </w:rPr>
        <w:t>文件存档</w:t>
      </w:r>
    </w:p>
    <w:p>
      <w:pPr>
        <w:pStyle w:val="3"/>
        <w:tabs>
          <w:tab w:val="left" w:pos="720"/>
        </w:tabs>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将填写完整的跟踪审查相关文件的原件存放在该研究方案专属的档案夹中。</w:t>
      </w:r>
    </w:p>
    <w:p>
      <w:pPr>
        <w:pStyle w:val="3"/>
        <w:tabs>
          <w:tab w:val="left" w:pos="360"/>
        </w:tabs>
        <w:adjustRightInd w:val="0"/>
        <w:snapToGrid w:val="0"/>
        <w:spacing w:before="0" w:beforeAutospacing="0" w:after="0" w:afterAutospacing="0" w:line="360" w:lineRule="auto"/>
        <w:rPr>
          <w:rFonts w:ascii="宋体" w:hAnsi="宋体" w:cs="宋体"/>
        </w:rPr>
      </w:pPr>
      <w:r>
        <w:rPr>
          <w:rFonts w:hint="eastAsia" w:ascii="宋体" w:hAnsi="宋体" w:cs="宋体"/>
          <w:b/>
          <w:bCs/>
        </w:rPr>
        <w:t>V.参考文献</w:t>
      </w:r>
      <w:r>
        <w:rPr>
          <w:rFonts w:ascii="宋体" w:hAnsi="宋体" w:cs="宋体"/>
          <w:b/>
          <w:bCs/>
        </w:rPr>
        <w:t xml:space="preserve"> </w:t>
      </w:r>
    </w:p>
    <w:p>
      <w:pPr>
        <w:pStyle w:val="3"/>
        <w:tabs>
          <w:tab w:val="left" w:pos="540"/>
        </w:tabs>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1.《药物临床试验质量管理规范（</w:t>
      </w:r>
      <w:r>
        <w:rPr>
          <w:rFonts w:ascii="宋体" w:hAnsi="宋体" w:cs="宋体"/>
        </w:rPr>
        <w:t>GCP</w:t>
      </w:r>
      <w:r>
        <w:rPr>
          <w:rFonts w:hint="eastAsia" w:ascii="宋体" w:hAnsi="宋体" w:cs="宋体"/>
        </w:rPr>
        <w:t>）》2020年；</w:t>
      </w:r>
    </w:p>
    <w:p>
      <w:pPr>
        <w:pStyle w:val="3"/>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2.《赫尔辛基宣言》（</w:t>
      </w:r>
      <w:r>
        <w:rPr>
          <w:rFonts w:ascii="宋体" w:hAnsi="宋体" w:cs="宋体"/>
        </w:rPr>
        <w:t>1964</w:t>
      </w:r>
      <w:r>
        <w:rPr>
          <w:rFonts w:hint="eastAsia" w:ascii="宋体" w:hAnsi="宋体" w:cs="宋体"/>
        </w:rPr>
        <w:t>年及其后的版本）；</w:t>
      </w:r>
    </w:p>
    <w:p>
      <w:pPr>
        <w:pStyle w:val="3"/>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3.《人体生物医学研究国际伦理指南》2022年；</w:t>
      </w:r>
    </w:p>
    <w:p>
      <w:pPr>
        <w:pStyle w:val="3"/>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4.《评审生物医药研究的伦理委员会工作指南（</w:t>
      </w:r>
      <w:r>
        <w:rPr>
          <w:rFonts w:ascii="宋体" w:hAnsi="宋体" w:cs="宋体"/>
        </w:rPr>
        <w:t>WHO</w:t>
      </w:r>
      <w:r>
        <w:rPr>
          <w:rFonts w:hint="eastAsia" w:ascii="宋体" w:hAnsi="宋体" w:cs="宋体"/>
        </w:rPr>
        <w:t>）》；</w:t>
      </w:r>
    </w:p>
    <w:p>
      <w:pPr>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Times New Roman"/>
          <w:sz w:val="24"/>
          <w:szCs w:val="24"/>
        </w:rPr>
        <w:t>5.</w:t>
      </w:r>
      <w:r>
        <w:rPr>
          <w:rFonts w:hint="eastAsia" w:ascii="宋体" w:hAnsi="宋体" w:eastAsia="宋体" w:cs="宋体"/>
          <w:sz w:val="24"/>
          <w:szCs w:val="24"/>
          <w:lang w:val="zh-CN"/>
        </w:rPr>
        <w:t>《</w:t>
      </w:r>
      <w:r>
        <w:rPr>
          <w:rFonts w:hint="eastAsia" w:ascii="宋体" w:hAnsi="宋体" w:eastAsia="宋体" w:cs="宋体"/>
          <w:kern w:val="0"/>
          <w:sz w:val="24"/>
          <w:szCs w:val="24"/>
        </w:rPr>
        <w:t>涉及人的生命科学和医学研究伦理审查办法</w:t>
      </w:r>
      <w:r>
        <w:rPr>
          <w:rFonts w:hint="eastAsia" w:ascii="宋体" w:hAnsi="宋体" w:eastAsia="宋体" w:cs="宋体"/>
          <w:sz w:val="24"/>
          <w:szCs w:val="24"/>
          <w:lang w:val="zh-CN"/>
        </w:rPr>
        <w:t>》2023版；</w:t>
      </w:r>
    </w:p>
    <w:p>
      <w:pPr>
        <w:pStyle w:val="3"/>
        <w:adjustRightInd w:val="0"/>
        <w:snapToGrid w:val="0"/>
        <w:spacing w:before="0" w:beforeAutospacing="0" w:after="0" w:afterAutospacing="0" w:line="360" w:lineRule="auto"/>
        <w:ind w:firstLine="480" w:firstLineChars="200"/>
        <w:rPr>
          <w:rFonts w:ascii="宋体" w:hAnsi="宋体" w:cs="宋体"/>
        </w:rPr>
      </w:pPr>
      <w:r>
        <w:rPr>
          <w:rFonts w:hint="eastAsia" w:ascii="宋体" w:hAnsi="宋体" w:cs="宋体"/>
        </w:rPr>
        <w:t>6.《涉及人的临床研究伦理审查委员会建设指南》2023版；</w:t>
      </w:r>
    </w:p>
    <w:p>
      <w:pPr>
        <w:pStyle w:val="2"/>
        <w:spacing w:line="360" w:lineRule="auto"/>
        <w:ind w:right="-199"/>
        <w:rPr>
          <w:b/>
          <w:lang w:eastAsia="zh-CN"/>
        </w:rPr>
      </w:pPr>
    </w:p>
    <w:p>
      <w:pPr>
        <w:pStyle w:val="2"/>
        <w:spacing w:line="360" w:lineRule="auto"/>
        <w:ind w:right="-199"/>
        <w:rPr>
          <w:b/>
          <w:lang w:eastAsia="zh-CN"/>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ascii="宋体" w:hAnsi="宋体"/>
          <w:sz w:val="24"/>
          <w:szCs w:val="24"/>
        </w:rPr>
      </w:pPr>
      <w:r>
        <w:rPr>
          <w:rFonts w:hint="eastAsia" w:ascii="宋体" w:hAnsi="宋体"/>
          <w:sz w:val="24"/>
          <w:szCs w:val="24"/>
        </w:rPr>
        <w:t>附件1：</w:t>
      </w:r>
    </w:p>
    <w:p>
      <w:pPr>
        <w:spacing w:line="360" w:lineRule="auto"/>
        <w:jc w:val="center"/>
        <w:rPr>
          <w:rFonts w:ascii="宋体" w:hAnsi="宋体" w:eastAsia="宋体"/>
          <w:b/>
          <w:sz w:val="32"/>
          <w:szCs w:val="32"/>
        </w:rPr>
      </w:pPr>
      <w:r>
        <w:rPr>
          <w:rFonts w:hint="eastAsia" w:ascii="宋体" w:hAnsi="宋体" w:eastAsia="宋体"/>
          <w:b/>
          <w:sz w:val="32"/>
          <w:szCs w:val="32"/>
        </w:rPr>
        <w:t>致首都医科大学附属北京胸科医院伦理委员会</w:t>
      </w:r>
    </w:p>
    <w:p>
      <w:pPr>
        <w:spacing w:line="360" w:lineRule="auto"/>
        <w:jc w:val="center"/>
        <w:rPr>
          <w:rFonts w:ascii="宋体" w:hAnsi="宋体" w:eastAsia="宋体"/>
          <w:b/>
          <w:sz w:val="32"/>
          <w:szCs w:val="32"/>
        </w:rPr>
      </w:pPr>
      <w:r>
        <w:rPr>
          <w:rFonts w:hint="eastAsia" w:ascii="宋体" w:hAnsi="宋体" w:eastAsia="宋体" w:cs="宋体"/>
          <w:b/>
          <w:bCs/>
          <w:kern w:val="0"/>
          <w:sz w:val="32"/>
          <w:szCs w:val="32"/>
        </w:rPr>
        <w:t>跟踪审查</w:t>
      </w:r>
      <w:r>
        <w:rPr>
          <w:rFonts w:hint="eastAsia" w:ascii="宋体" w:hAnsi="宋体" w:eastAsia="宋体"/>
          <w:b/>
          <w:sz w:val="32"/>
          <w:szCs w:val="32"/>
        </w:rPr>
        <w:t>递交信</w:t>
      </w:r>
    </w:p>
    <w:p>
      <w:pPr>
        <w:spacing w:line="360" w:lineRule="auto"/>
        <w:rPr>
          <w:rFonts w:ascii="宋体" w:hAnsi="宋体" w:eastAsia="宋体"/>
          <w:bCs/>
          <w:sz w:val="24"/>
        </w:rPr>
      </w:pPr>
      <w:r>
        <w:rPr>
          <w:rFonts w:hint="eastAsia" w:ascii="宋体" w:hAnsi="宋体" w:eastAsia="宋体"/>
          <w:bCs/>
          <w:sz w:val="24"/>
        </w:rPr>
        <w:t>首都医科大学附属北京胸科医院伦理委员会：</w:t>
      </w:r>
    </w:p>
    <w:p>
      <w:pPr>
        <w:spacing w:line="360" w:lineRule="auto"/>
        <w:ind w:firstLine="480" w:firstLineChars="200"/>
        <w:rPr>
          <w:rFonts w:ascii="宋体" w:hAnsi="宋体" w:eastAsia="宋体"/>
          <w:bCs/>
          <w:sz w:val="24"/>
        </w:rPr>
      </w:pPr>
      <w:r>
        <w:rPr>
          <w:rFonts w:hint="eastAsia" w:ascii="宋体" w:hAnsi="宋体" w:eastAsia="宋体"/>
          <w:bCs/>
          <w:sz w:val="24"/>
        </w:rPr>
        <w:t>现有</w:t>
      </w:r>
      <w:r>
        <w:rPr>
          <w:rFonts w:hint="eastAsia" w:ascii="宋体" w:hAnsi="宋体" w:eastAsia="宋体"/>
          <w:bCs/>
          <w:sz w:val="24"/>
          <w:u w:val="single"/>
        </w:rPr>
        <w:t xml:space="preserve">                                  </w:t>
      </w:r>
      <w:r>
        <w:rPr>
          <w:rFonts w:hint="eastAsia" w:ascii="宋体" w:hAnsi="宋体" w:eastAsia="宋体"/>
          <w:bCs/>
          <w:sz w:val="24"/>
        </w:rPr>
        <w:t>临床试验研究按照伦理批件的时间节点需进行跟踪审查， 向我院伦理委员会提出跟踪审查申请，现递上有关资料，请予以审批。</w:t>
      </w:r>
    </w:p>
    <w:p>
      <w:pPr>
        <w:spacing w:line="360" w:lineRule="auto"/>
        <w:ind w:firstLine="4800" w:firstLineChars="2000"/>
        <w:rPr>
          <w:rFonts w:ascii="宋体" w:hAnsi="宋体" w:eastAsia="宋体"/>
          <w:bCs/>
          <w:sz w:val="24"/>
        </w:rPr>
      </w:pPr>
      <w:r>
        <w:rPr>
          <w:rFonts w:hint="eastAsia" w:ascii="宋体" w:hAnsi="宋体" w:eastAsia="宋体"/>
          <w:bCs/>
          <w:sz w:val="24"/>
        </w:rPr>
        <w:t xml:space="preserve">临床研究负责人 </w:t>
      </w:r>
      <w:r>
        <w:rPr>
          <w:rFonts w:hint="eastAsia" w:ascii="宋体" w:hAnsi="宋体" w:eastAsia="宋体"/>
          <w:bCs/>
          <w:sz w:val="24"/>
          <w:u w:val="single"/>
        </w:rPr>
        <w:t xml:space="preserve">                </w:t>
      </w:r>
    </w:p>
    <w:p>
      <w:pPr>
        <w:spacing w:line="360" w:lineRule="auto"/>
        <w:jc w:val="right"/>
        <w:rPr>
          <w:rFonts w:ascii="宋体" w:hAnsi="宋体" w:eastAsia="宋体"/>
          <w:bCs/>
          <w:sz w:val="24"/>
        </w:rPr>
      </w:pPr>
      <w:r>
        <w:rPr>
          <w:rFonts w:hint="eastAsia" w:ascii="宋体" w:hAnsi="宋体" w:eastAsia="宋体"/>
          <w:bCs/>
          <w:sz w:val="24"/>
        </w:rPr>
        <w:t>年     月    日</w:t>
      </w:r>
    </w:p>
    <w:p>
      <w:pPr>
        <w:spacing w:line="360" w:lineRule="auto"/>
        <w:rPr>
          <w:rFonts w:ascii="宋体" w:hAnsi="宋体" w:eastAsia="宋体"/>
          <w:b/>
          <w:bCs/>
          <w:sz w:val="24"/>
        </w:rPr>
      </w:pPr>
    </w:p>
    <w:p>
      <w:pPr>
        <w:spacing w:line="360" w:lineRule="auto"/>
        <w:rPr>
          <w:rFonts w:ascii="宋体" w:hAnsi="宋体" w:eastAsia="宋体"/>
          <w:b/>
          <w:bCs/>
          <w:sz w:val="24"/>
        </w:rPr>
      </w:pPr>
      <w:r>
        <w:rPr>
          <w:rFonts w:hint="eastAsia" w:ascii="宋体" w:hAnsi="宋体" w:eastAsia="宋体"/>
          <w:b/>
          <w:bCs/>
          <w:sz w:val="24"/>
        </w:rPr>
        <w:t>递交资料包括：</w:t>
      </w:r>
    </w:p>
    <w:tbl>
      <w:tblPr>
        <w:tblStyle w:val="4"/>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534"/>
        <w:gridCol w:w="7512"/>
        <w:gridCol w:w="476"/>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534" w:type="dxa"/>
          </w:tcPr>
          <w:p>
            <w:pPr>
              <w:spacing w:line="360" w:lineRule="auto"/>
              <w:rPr>
                <w:rFonts w:ascii="宋体" w:hAnsi="宋体" w:eastAsia="宋体"/>
                <w:bCs/>
                <w:sz w:val="24"/>
              </w:rPr>
            </w:pPr>
            <w:r>
              <w:rPr>
                <w:rFonts w:hint="eastAsia" w:ascii="宋体" w:hAnsi="宋体" w:eastAsia="宋体"/>
                <w:bCs/>
                <w:sz w:val="24"/>
              </w:rPr>
              <w:t>1.</w:t>
            </w:r>
          </w:p>
        </w:tc>
        <w:tc>
          <w:tcPr>
            <w:tcW w:w="7512" w:type="dxa"/>
          </w:tcPr>
          <w:p>
            <w:pPr>
              <w:spacing w:line="360" w:lineRule="auto"/>
              <w:rPr>
                <w:rFonts w:ascii="宋体" w:hAnsi="宋体" w:eastAsia="宋体"/>
                <w:bCs/>
                <w:sz w:val="24"/>
              </w:rPr>
            </w:pPr>
            <w:r>
              <w:rPr>
                <w:rFonts w:hint="eastAsia" w:ascii="宋体" w:hAnsi="宋体" w:eastAsia="宋体" w:cs="宋体"/>
                <w:kern w:val="0"/>
                <w:sz w:val="24"/>
                <w:szCs w:val="24"/>
              </w:rPr>
              <w:t>递交信</w:t>
            </w:r>
            <w:r>
              <w:rPr>
                <w:rFonts w:ascii="宋体" w:hAnsi="宋体" w:eastAsia="宋体" w:cs="宋体"/>
                <w:kern w:val="0"/>
                <w:sz w:val="24"/>
                <w:szCs w:val="24"/>
              </w:rPr>
              <w:t>(</w:t>
            </w:r>
            <w:r>
              <w:rPr>
                <w:rFonts w:hint="eastAsia" w:ascii="宋体" w:hAnsi="宋体" w:eastAsia="宋体" w:cs="宋体"/>
                <w:kern w:val="0"/>
                <w:sz w:val="24"/>
                <w:szCs w:val="24"/>
              </w:rPr>
              <w:t>含递交文件清单、注明版本号或日期</w:t>
            </w:r>
            <w:r>
              <w:rPr>
                <w:rFonts w:ascii="宋体" w:hAnsi="宋体" w:eastAsia="宋体" w:cs="宋体"/>
                <w:kern w:val="0"/>
                <w:sz w:val="24"/>
                <w:szCs w:val="24"/>
              </w:rPr>
              <w:t>)</w:t>
            </w:r>
          </w:p>
        </w:tc>
        <w:tc>
          <w:tcPr>
            <w:tcW w:w="476" w:type="dxa"/>
          </w:tcPr>
          <w:p>
            <w:pPr>
              <w:spacing w:line="360" w:lineRule="auto"/>
              <w:rPr>
                <w:rFonts w:ascii="宋体" w:hAnsi="宋体" w:eastAsia="宋体"/>
                <w:bCs/>
                <w:sz w:val="24"/>
              </w:rPr>
            </w:pPr>
            <w:r>
              <w:rPr>
                <w:rFonts w:hint="eastAsia" w:ascii="宋体" w:hAnsi="宋体" w:eastAsia="宋体"/>
                <w:bCs/>
                <w:sz w:val="24"/>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534" w:type="dxa"/>
          </w:tcPr>
          <w:p>
            <w:pPr>
              <w:spacing w:line="360" w:lineRule="auto"/>
              <w:rPr>
                <w:rFonts w:ascii="宋体" w:hAnsi="宋体" w:eastAsia="宋体"/>
                <w:bCs/>
                <w:sz w:val="24"/>
              </w:rPr>
            </w:pPr>
            <w:r>
              <w:rPr>
                <w:rFonts w:hint="eastAsia" w:ascii="宋体" w:hAnsi="宋体" w:eastAsia="宋体"/>
                <w:bCs/>
                <w:sz w:val="24"/>
              </w:rPr>
              <w:t>2.</w:t>
            </w:r>
          </w:p>
        </w:tc>
        <w:tc>
          <w:tcPr>
            <w:tcW w:w="7512" w:type="dxa"/>
          </w:tcPr>
          <w:p>
            <w:pPr>
              <w:spacing w:line="360" w:lineRule="auto"/>
              <w:rPr>
                <w:rFonts w:ascii="宋体" w:hAnsi="宋体" w:eastAsia="宋体"/>
                <w:bCs/>
                <w:sz w:val="24"/>
              </w:rPr>
            </w:pPr>
            <w:r>
              <w:rPr>
                <w:rFonts w:hint="eastAsia" w:ascii="宋体" w:hAnsi="宋体" w:eastAsia="宋体" w:cs="宋体"/>
                <w:kern w:val="0"/>
                <w:sz w:val="24"/>
                <w:szCs w:val="24"/>
              </w:rPr>
              <w:t>跟踪审查申请表（由</w:t>
            </w:r>
            <w:r>
              <w:rPr>
                <w:rFonts w:ascii="宋体" w:hAnsi="宋体" w:eastAsia="宋体" w:cs="宋体"/>
                <w:kern w:val="0"/>
                <w:sz w:val="24"/>
                <w:szCs w:val="24"/>
              </w:rPr>
              <w:t>IRB</w:t>
            </w:r>
            <w:r>
              <w:rPr>
                <w:rFonts w:hint="eastAsia" w:ascii="宋体" w:hAnsi="宋体" w:eastAsia="宋体" w:cs="宋体"/>
                <w:kern w:val="0"/>
                <w:sz w:val="24"/>
                <w:szCs w:val="24"/>
              </w:rPr>
              <w:t>提供，可下载）</w:t>
            </w:r>
          </w:p>
        </w:tc>
        <w:tc>
          <w:tcPr>
            <w:tcW w:w="476" w:type="dxa"/>
            <w:vAlign w:val="center"/>
          </w:tcPr>
          <w:p>
            <w:pPr>
              <w:jc w:val="center"/>
              <w:rPr>
                <w:rFonts w:ascii="宋体" w:hAnsi="宋体" w:eastAsia="宋体"/>
              </w:rPr>
            </w:pPr>
            <w:r>
              <w:rPr>
                <w:rFonts w:hint="eastAsia" w:ascii="宋体" w:hAnsi="宋体" w:eastAsia="宋体"/>
                <w:bCs/>
                <w:sz w:val="24"/>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534" w:type="dxa"/>
          </w:tcPr>
          <w:p>
            <w:pPr>
              <w:spacing w:line="360" w:lineRule="auto"/>
              <w:rPr>
                <w:rFonts w:ascii="宋体" w:hAnsi="宋体" w:eastAsia="宋体"/>
                <w:bCs/>
                <w:sz w:val="24"/>
              </w:rPr>
            </w:pPr>
            <w:r>
              <w:rPr>
                <w:rFonts w:hint="eastAsia" w:ascii="宋体" w:hAnsi="宋体" w:eastAsia="宋体"/>
                <w:bCs/>
                <w:sz w:val="24"/>
              </w:rPr>
              <w:t>3.</w:t>
            </w:r>
          </w:p>
        </w:tc>
        <w:tc>
          <w:tcPr>
            <w:tcW w:w="7512" w:type="dxa"/>
          </w:tcPr>
          <w:p>
            <w:pPr>
              <w:spacing w:line="360" w:lineRule="auto"/>
              <w:rPr>
                <w:rFonts w:ascii="宋体" w:hAnsi="宋体" w:eastAsia="宋体"/>
                <w:bCs/>
                <w:sz w:val="24"/>
              </w:rPr>
            </w:pPr>
            <w:r>
              <w:rPr>
                <w:rFonts w:hint="eastAsia" w:ascii="宋体" w:hAnsi="宋体" w:eastAsia="宋体" w:cs="宋体"/>
                <w:kern w:val="0"/>
                <w:sz w:val="24"/>
                <w:szCs w:val="24"/>
              </w:rPr>
              <w:t>需跟踪审查提供的方案及相关文件</w:t>
            </w:r>
            <w:r>
              <w:rPr>
                <w:rFonts w:ascii="宋体" w:hAnsi="宋体" w:eastAsia="宋体" w:cs="宋体"/>
                <w:kern w:val="0"/>
                <w:sz w:val="24"/>
                <w:szCs w:val="24"/>
              </w:rPr>
              <w:t>(</w:t>
            </w:r>
            <w:r>
              <w:rPr>
                <w:rFonts w:hint="eastAsia" w:ascii="宋体" w:hAnsi="宋体" w:eastAsia="宋体" w:cs="宋体"/>
                <w:kern w:val="0"/>
                <w:sz w:val="24"/>
                <w:szCs w:val="24"/>
              </w:rPr>
              <w:t>由</w:t>
            </w:r>
            <w:r>
              <w:rPr>
                <w:rFonts w:ascii="宋体" w:hAnsi="宋体" w:eastAsia="宋体" w:cs="宋体"/>
                <w:kern w:val="0"/>
                <w:sz w:val="24"/>
                <w:szCs w:val="24"/>
              </w:rPr>
              <w:t>IRB</w:t>
            </w:r>
            <w:r>
              <w:rPr>
                <w:rFonts w:hint="eastAsia" w:ascii="宋体" w:hAnsi="宋体" w:eastAsia="宋体" w:cs="宋体"/>
                <w:kern w:val="0"/>
                <w:sz w:val="24"/>
                <w:szCs w:val="24"/>
              </w:rPr>
              <w:t>批准的最终版本</w:t>
            </w:r>
            <w:r>
              <w:rPr>
                <w:rFonts w:ascii="宋体" w:hAnsi="宋体" w:eastAsia="宋体" w:cs="宋体"/>
                <w:kern w:val="0"/>
                <w:sz w:val="24"/>
                <w:szCs w:val="24"/>
              </w:rPr>
              <w:t>)</w:t>
            </w:r>
          </w:p>
        </w:tc>
        <w:tc>
          <w:tcPr>
            <w:tcW w:w="476" w:type="dxa"/>
            <w:vAlign w:val="center"/>
          </w:tcPr>
          <w:p>
            <w:pPr>
              <w:jc w:val="center"/>
              <w:rPr>
                <w:rFonts w:ascii="宋体" w:hAnsi="宋体" w:eastAsia="宋体"/>
              </w:rPr>
            </w:pPr>
            <w:r>
              <w:rPr>
                <w:rFonts w:hint="eastAsia" w:ascii="宋体" w:hAnsi="宋体" w:eastAsia="宋体"/>
                <w:bCs/>
                <w:sz w:val="24"/>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534" w:type="dxa"/>
          </w:tcPr>
          <w:p>
            <w:pPr>
              <w:spacing w:line="360" w:lineRule="auto"/>
              <w:rPr>
                <w:rFonts w:ascii="宋体" w:hAnsi="宋体" w:eastAsia="宋体"/>
                <w:bCs/>
                <w:sz w:val="24"/>
              </w:rPr>
            </w:pPr>
            <w:r>
              <w:rPr>
                <w:rFonts w:hint="eastAsia" w:ascii="宋体" w:hAnsi="宋体" w:eastAsia="宋体"/>
                <w:bCs/>
                <w:sz w:val="24"/>
              </w:rPr>
              <w:t>4.</w:t>
            </w:r>
          </w:p>
        </w:tc>
        <w:tc>
          <w:tcPr>
            <w:tcW w:w="7512" w:type="dxa"/>
          </w:tcPr>
          <w:p>
            <w:pPr>
              <w:spacing w:line="360" w:lineRule="auto"/>
              <w:rPr>
                <w:rFonts w:ascii="宋体" w:hAnsi="宋体" w:eastAsia="宋体"/>
                <w:bCs/>
                <w:sz w:val="24"/>
              </w:rPr>
            </w:pPr>
            <w:r>
              <w:rPr>
                <w:rFonts w:hint="eastAsia" w:ascii="宋体" w:hAnsi="宋体" w:eastAsia="宋体"/>
                <w:bCs/>
                <w:sz w:val="24"/>
              </w:rPr>
              <w:t>其他</w:t>
            </w:r>
          </w:p>
        </w:tc>
        <w:tc>
          <w:tcPr>
            <w:tcW w:w="476" w:type="dxa"/>
            <w:vAlign w:val="center"/>
          </w:tcPr>
          <w:p>
            <w:pPr>
              <w:jc w:val="center"/>
              <w:rPr>
                <w:rFonts w:ascii="宋体" w:hAnsi="宋体" w:eastAsia="宋体"/>
              </w:rPr>
            </w:pPr>
            <w:r>
              <w:rPr>
                <w:rFonts w:hint="eastAsia" w:ascii="宋体" w:hAnsi="宋体" w:eastAsia="宋体"/>
                <w:bCs/>
                <w:sz w:val="24"/>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8522" w:type="dxa"/>
            <w:gridSpan w:val="3"/>
          </w:tcPr>
          <w:p>
            <w:pPr>
              <w:jc w:val="left"/>
              <w:rPr>
                <w:rFonts w:ascii="宋体" w:hAnsi="宋体" w:eastAsia="宋体"/>
                <w:bCs/>
                <w:sz w:val="24"/>
              </w:rPr>
            </w:pPr>
            <w:r>
              <w:rPr>
                <w:rFonts w:hint="eastAsia" w:ascii="宋体" w:hAnsi="宋体" w:eastAsia="宋体"/>
                <w:bCs/>
                <w:sz w:val="24"/>
                <w:szCs w:val="24"/>
              </w:rPr>
              <w:t>注：对应以上资料目录，请在</w:t>
            </w:r>
            <w:r>
              <w:rPr>
                <w:rFonts w:hint="eastAsia" w:ascii="宋体" w:hAnsi="宋体" w:eastAsia="宋体"/>
                <w:sz w:val="24"/>
              </w:rPr>
              <w:t>□内打“√”</w:t>
            </w:r>
          </w:p>
        </w:tc>
      </w:tr>
    </w:tbl>
    <w:p>
      <w:pPr>
        <w:spacing w:line="360" w:lineRule="auto"/>
        <w:rPr>
          <w:rFonts w:ascii="宋体" w:hAnsi="宋体" w:eastAsia="宋体"/>
          <w:b/>
          <w:bCs/>
          <w:sz w:val="32"/>
        </w:rPr>
      </w:pPr>
    </w:p>
    <w:p>
      <w:pPr>
        <w:spacing w:line="360" w:lineRule="auto"/>
        <w:rPr>
          <w:rFonts w:ascii="宋体" w:hAnsi="宋体" w:eastAsia="宋体"/>
          <w:b/>
          <w:bCs/>
          <w:sz w:val="32"/>
        </w:rPr>
      </w:pPr>
      <w:r>
        <w:rPr>
          <w:rFonts w:hint="eastAsia" w:ascii="宋体" w:hAnsi="宋体" w:eastAsia="宋体"/>
          <w:b/>
          <w:bCs/>
          <w:sz w:val="32"/>
        </w:rPr>
        <w:t>---------------------------------------------------</w:t>
      </w:r>
    </w:p>
    <w:p>
      <w:pPr>
        <w:spacing w:line="360" w:lineRule="auto"/>
        <w:jc w:val="center"/>
        <w:rPr>
          <w:rFonts w:ascii="宋体" w:hAnsi="宋体" w:eastAsia="宋体"/>
          <w:b/>
          <w:bCs/>
          <w:sz w:val="32"/>
          <w:szCs w:val="32"/>
        </w:rPr>
      </w:pPr>
      <w:r>
        <w:rPr>
          <w:rFonts w:hint="eastAsia" w:ascii="宋体" w:hAnsi="宋体" w:eastAsia="宋体"/>
          <w:b/>
          <w:bCs/>
          <w:sz w:val="32"/>
          <w:szCs w:val="32"/>
        </w:rPr>
        <w:t>回      执</w:t>
      </w:r>
    </w:p>
    <w:p>
      <w:pPr>
        <w:spacing w:line="360" w:lineRule="auto"/>
        <w:rPr>
          <w:rFonts w:ascii="宋体" w:hAnsi="宋体" w:eastAsia="宋体"/>
          <w:sz w:val="24"/>
        </w:rPr>
      </w:pPr>
      <w:r>
        <w:rPr>
          <w:rFonts w:hint="eastAsia" w:ascii="宋体" w:hAnsi="宋体" w:eastAsia="宋体"/>
          <w:sz w:val="24"/>
        </w:rPr>
        <w:t>我院伦理委员会已收到上述材料。</w:t>
      </w:r>
    </w:p>
    <w:p>
      <w:pPr>
        <w:spacing w:line="360" w:lineRule="auto"/>
        <w:rPr>
          <w:rFonts w:ascii="宋体" w:hAnsi="宋体" w:eastAsia="宋体"/>
          <w:bCs/>
          <w:sz w:val="24"/>
        </w:rPr>
      </w:pPr>
      <w:r>
        <w:rPr>
          <w:rFonts w:hint="eastAsia" w:ascii="宋体" w:hAnsi="宋体" w:eastAsia="宋体"/>
          <w:bCs/>
          <w:sz w:val="24"/>
        </w:rPr>
        <w:t xml:space="preserve">                                         首都医科大学附属北京胸科医院</w:t>
      </w:r>
    </w:p>
    <w:p>
      <w:pPr>
        <w:spacing w:line="360" w:lineRule="auto"/>
        <w:rPr>
          <w:rFonts w:ascii="宋体" w:hAnsi="宋体" w:eastAsia="宋体"/>
          <w:sz w:val="24"/>
        </w:rPr>
      </w:pPr>
      <w:r>
        <w:rPr>
          <w:rFonts w:hint="eastAsia" w:ascii="宋体" w:hAnsi="宋体" w:eastAsia="宋体"/>
          <w:bCs/>
          <w:sz w:val="24"/>
        </w:rPr>
        <w:t xml:space="preserve">                                                  </w:t>
      </w:r>
      <w:r>
        <w:rPr>
          <w:rFonts w:hint="eastAsia" w:ascii="宋体" w:hAnsi="宋体" w:eastAsia="宋体"/>
          <w:sz w:val="24"/>
        </w:rPr>
        <w:t>伦理委员会</w:t>
      </w:r>
    </w:p>
    <w:p>
      <w:pPr>
        <w:spacing w:line="360" w:lineRule="auto"/>
        <w:rPr>
          <w:rFonts w:ascii="宋体" w:hAnsi="宋体" w:eastAsia="宋体"/>
          <w:sz w:val="24"/>
        </w:rPr>
      </w:pPr>
    </w:p>
    <w:p>
      <w:pPr>
        <w:spacing w:line="360" w:lineRule="auto"/>
        <w:ind w:firstLine="480"/>
        <w:rPr>
          <w:rFonts w:ascii="宋体" w:hAnsi="宋体" w:eastAsia="宋体"/>
          <w:sz w:val="24"/>
        </w:rPr>
      </w:pPr>
      <w:r>
        <w:rPr>
          <w:rFonts w:hint="eastAsia" w:ascii="宋体" w:hAnsi="宋体" w:eastAsia="宋体"/>
          <w:sz w:val="24"/>
        </w:rPr>
        <w:t>秘书：</w:t>
      </w:r>
      <w:r>
        <w:rPr>
          <w:rFonts w:hint="eastAsia" w:ascii="宋体" w:hAnsi="宋体" w:eastAsia="宋体"/>
          <w:sz w:val="24"/>
          <w:u w:val="single"/>
        </w:rPr>
        <w:t xml:space="preserve">                </w:t>
      </w:r>
      <w:r>
        <w:rPr>
          <w:rFonts w:hint="eastAsia" w:ascii="宋体" w:hAnsi="宋体" w:eastAsia="宋体"/>
          <w:sz w:val="24"/>
        </w:rPr>
        <w:t xml:space="preserve">                     日期：    年   月  日</w:t>
      </w:r>
    </w:p>
    <w:p>
      <w:pPr>
        <w:widowControl/>
        <w:spacing w:line="360" w:lineRule="auto"/>
        <w:jc w:val="left"/>
        <w:rPr>
          <w:rFonts w:ascii="宋体" w:hAnsi="宋体" w:cs="宋体"/>
          <w:b/>
          <w:bCs/>
          <w:kern w:val="0"/>
          <w:sz w:val="24"/>
          <w:szCs w:val="24"/>
        </w:rPr>
      </w:pPr>
    </w:p>
    <w:p>
      <w:pPr>
        <w:widowControl/>
        <w:spacing w:line="360" w:lineRule="auto"/>
        <w:jc w:val="left"/>
        <w:rPr>
          <w:rFonts w:ascii="宋体" w:hAnsi="宋体" w:cs="宋体"/>
          <w:b/>
          <w:bCs/>
          <w:kern w:val="0"/>
          <w:sz w:val="24"/>
          <w:szCs w:val="24"/>
        </w:rPr>
      </w:pPr>
    </w:p>
    <w:p>
      <w:pPr>
        <w:widowControl/>
        <w:spacing w:line="360" w:lineRule="auto"/>
        <w:jc w:val="left"/>
        <w:rPr>
          <w:rFonts w:ascii="宋体" w:hAnsi="宋体" w:cs="宋体"/>
          <w:b/>
          <w:bCs/>
          <w:kern w:val="0"/>
          <w:sz w:val="24"/>
          <w:szCs w:val="24"/>
        </w:rPr>
      </w:pPr>
    </w:p>
    <w:p>
      <w:pPr>
        <w:widowControl/>
        <w:spacing w:line="360" w:lineRule="auto"/>
        <w:jc w:val="left"/>
        <w:rPr>
          <w:rFonts w:ascii="宋体" w:hAnsi="宋体" w:cs="宋体"/>
          <w:b/>
          <w:bCs/>
          <w:kern w:val="0"/>
          <w:sz w:val="24"/>
          <w:szCs w:val="24"/>
        </w:rPr>
      </w:pPr>
    </w:p>
    <w:p>
      <w:pPr>
        <w:spacing w:line="360" w:lineRule="auto"/>
        <w:jc w:val="left"/>
        <w:rPr>
          <w:rFonts w:ascii="宋体" w:hAnsi="宋体" w:cs="黑体"/>
          <w:sz w:val="24"/>
          <w:szCs w:val="24"/>
        </w:rPr>
      </w:pPr>
      <w:bookmarkStart w:id="0" w:name="_Toc322960535"/>
      <w:r>
        <w:rPr>
          <w:rFonts w:hint="eastAsia" w:ascii="宋体" w:hAnsi="宋体" w:cs="黑体"/>
          <w:sz w:val="24"/>
          <w:szCs w:val="24"/>
        </w:rPr>
        <w:t>附件2：</w:t>
      </w:r>
    </w:p>
    <w:p>
      <w:pPr>
        <w:spacing w:line="360" w:lineRule="auto"/>
        <w:jc w:val="center"/>
        <w:rPr>
          <w:rFonts w:ascii="宋体" w:hAnsi="宋体" w:eastAsia="宋体"/>
          <w:b/>
          <w:sz w:val="32"/>
          <w:szCs w:val="32"/>
        </w:rPr>
      </w:pPr>
      <w:r>
        <w:rPr>
          <w:rFonts w:hint="eastAsia" w:ascii="宋体" w:hAnsi="宋体" w:eastAsia="宋体" w:cs="黑体"/>
          <w:b/>
          <w:sz w:val="32"/>
          <w:szCs w:val="32"/>
        </w:rPr>
        <w:t>（年度</w:t>
      </w:r>
      <w:r>
        <w:rPr>
          <w:rFonts w:ascii="宋体" w:hAnsi="宋体" w:eastAsia="宋体" w:cs="黑体"/>
          <w:b/>
          <w:sz w:val="32"/>
          <w:szCs w:val="32"/>
        </w:rPr>
        <w:t>/</w:t>
      </w:r>
      <w:r>
        <w:rPr>
          <w:rFonts w:hint="eastAsia" w:ascii="宋体" w:hAnsi="宋体" w:eastAsia="宋体" w:cs="黑体"/>
          <w:b/>
          <w:sz w:val="32"/>
          <w:szCs w:val="32"/>
        </w:rPr>
        <w:t>定期）跟踪审查申请表</w:t>
      </w:r>
      <w:bookmarkEnd w:id="0"/>
    </w:p>
    <w:tbl>
      <w:tblPr>
        <w:tblStyle w:val="4"/>
        <w:tblW w:w="5378"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2"/>
        <w:gridCol w:w="2028"/>
        <w:gridCol w:w="2224"/>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18" w:type="pct"/>
            <w:vAlign w:val="center"/>
          </w:tcPr>
          <w:p>
            <w:pPr>
              <w:spacing w:line="360" w:lineRule="auto"/>
              <w:rPr>
                <w:rFonts w:ascii="宋体" w:hAnsi="宋体" w:eastAsia="宋体" w:cs="宋体"/>
                <w:sz w:val="24"/>
                <w:szCs w:val="24"/>
              </w:rPr>
            </w:pPr>
            <w:r>
              <w:rPr>
                <w:rFonts w:hint="eastAsia" w:ascii="宋体" w:hAnsi="宋体" w:eastAsia="宋体" w:cs="宋体"/>
                <w:sz w:val="24"/>
                <w:szCs w:val="24"/>
              </w:rPr>
              <w:t>申请日期</w:t>
            </w:r>
          </w:p>
        </w:tc>
        <w:tc>
          <w:tcPr>
            <w:tcW w:w="1106" w:type="pct"/>
            <w:vAlign w:val="center"/>
          </w:tcPr>
          <w:p>
            <w:pPr>
              <w:spacing w:line="360" w:lineRule="auto"/>
              <w:rPr>
                <w:rFonts w:ascii="宋体" w:hAnsi="宋体" w:eastAsia="宋体" w:cs="宋体"/>
                <w:sz w:val="24"/>
                <w:szCs w:val="24"/>
              </w:rPr>
            </w:pPr>
          </w:p>
        </w:tc>
        <w:tc>
          <w:tcPr>
            <w:tcW w:w="1213" w:type="pct"/>
            <w:vAlign w:val="center"/>
          </w:tcPr>
          <w:p>
            <w:pPr>
              <w:spacing w:line="360" w:lineRule="auto"/>
              <w:rPr>
                <w:rFonts w:ascii="宋体" w:hAnsi="宋体" w:eastAsia="宋体" w:cs="宋体"/>
                <w:sz w:val="24"/>
                <w:szCs w:val="24"/>
              </w:rPr>
            </w:pPr>
            <w:r>
              <w:rPr>
                <w:rFonts w:hint="eastAsia" w:ascii="宋体" w:hAnsi="宋体" w:eastAsia="宋体" w:cs="宋体"/>
                <w:sz w:val="24"/>
                <w:szCs w:val="24"/>
              </w:rPr>
              <w:t>伦理审批件号</w:t>
            </w:r>
          </w:p>
        </w:tc>
        <w:tc>
          <w:tcPr>
            <w:tcW w:w="1463" w:type="pct"/>
            <w:vAlign w:val="center"/>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18" w:type="pct"/>
            <w:vAlign w:val="center"/>
          </w:tcPr>
          <w:p>
            <w:pPr>
              <w:spacing w:line="360" w:lineRule="auto"/>
              <w:rPr>
                <w:rFonts w:ascii="宋体" w:hAnsi="宋体" w:eastAsia="宋体" w:cs="宋体"/>
                <w:sz w:val="24"/>
                <w:szCs w:val="24"/>
              </w:rPr>
            </w:pPr>
            <w:r>
              <w:rPr>
                <w:rFonts w:hint="eastAsia" w:ascii="宋体" w:hAnsi="宋体" w:eastAsia="宋体" w:cs="宋体"/>
                <w:sz w:val="24"/>
                <w:szCs w:val="24"/>
              </w:rPr>
              <w:t>知情同意书版本号</w:t>
            </w:r>
          </w:p>
        </w:tc>
        <w:tc>
          <w:tcPr>
            <w:tcW w:w="1106" w:type="pct"/>
            <w:vAlign w:val="center"/>
          </w:tcPr>
          <w:p>
            <w:pPr>
              <w:spacing w:line="360" w:lineRule="auto"/>
              <w:rPr>
                <w:rFonts w:ascii="宋体" w:hAnsi="宋体" w:eastAsia="宋体" w:cs="宋体"/>
                <w:sz w:val="24"/>
                <w:szCs w:val="24"/>
              </w:rPr>
            </w:pPr>
          </w:p>
        </w:tc>
        <w:tc>
          <w:tcPr>
            <w:tcW w:w="1213" w:type="pct"/>
            <w:vAlign w:val="center"/>
          </w:tcPr>
          <w:p>
            <w:pPr>
              <w:spacing w:line="360" w:lineRule="auto"/>
              <w:rPr>
                <w:rFonts w:ascii="宋体" w:hAnsi="宋体" w:eastAsia="宋体" w:cs="宋体"/>
                <w:sz w:val="24"/>
                <w:szCs w:val="24"/>
              </w:rPr>
            </w:pPr>
            <w:r>
              <w:rPr>
                <w:rFonts w:hint="eastAsia" w:ascii="宋体" w:hAnsi="宋体" w:eastAsia="宋体" w:cs="宋体"/>
                <w:sz w:val="24"/>
                <w:szCs w:val="24"/>
              </w:rPr>
              <w:t>上次审查批准日期</w:t>
            </w:r>
          </w:p>
        </w:tc>
        <w:tc>
          <w:tcPr>
            <w:tcW w:w="1463" w:type="pct"/>
            <w:vAlign w:val="center"/>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8" w:type="pct"/>
            <w:vAlign w:val="center"/>
          </w:tcPr>
          <w:p>
            <w:pPr>
              <w:spacing w:line="360" w:lineRule="auto"/>
              <w:rPr>
                <w:rFonts w:ascii="宋体" w:hAnsi="宋体" w:eastAsia="宋体" w:cs="宋体"/>
                <w:sz w:val="24"/>
                <w:szCs w:val="24"/>
              </w:rPr>
            </w:pPr>
            <w:r>
              <w:rPr>
                <w:rFonts w:hint="eastAsia" w:ascii="宋体" w:hAnsi="宋体" w:eastAsia="宋体" w:cs="宋体"/>
                <w:sz w:val="24"/>
                <w:szCs w:val="24"/>
              </w:rPr>
              <w:t>方案名称及版本号</w:t>
            </w:r>
          </w:p>
        </w:tc>
        <w:tc>
          <w:tcPr>
            <w:tcW w:w="3782" w:type="pct"/>
            <w:gridSpan w:val="3"/>
            <w:vAlign w:val="center"/>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18" w:type="pct"/>
            <w:vAlign w:val="center"/>
          </w:tcPr>
          <w:p>
            <w:pPr>
              <w:spacing w:line="360" w:lineRule="auto"/>
              <w:rPr>
                <w:rFonts w:ascii="宋体" w:hAnsi="宋体" w:eastAsia="宋体" w:cs="宋体"/>
                <w:sz w:val="24"/>
                <w:szCs w:val="24"/>
              </w:rPr>
            </w:pPr>
            <w:r>
              <w:rPr>
                <w:rFonts w:hint="eastAsia" w:ascii="宋体" w:hAnsi="宋体" w:eastAsia="宋体" w:cs="宋体"/>
                <w:sz w:val="24"/>
                <w:szCs w:val="24"/>
              </w:rPr>
              <w:t>主要研究者及科室</w:t>
            </w:r>
          </w:p>
        </w:tc>
        <w:tc>
          <w:tcPr>
            <w:tcW w:w="3782" w:type="pct"/>
            <w:gridSpan w:val="3"/>
            <w:vAlign w:val="center"/>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18" w:type="pct"/>
            <w:vAlign w:val="center"/>
          </w:tcPr>
          <w:p>
            <w:pPr>
              <w:spacing w:line="360" w:lineRule="auto"/>
              <w:rPr>
                <w:rFonts w:ascii="宋体" w:hAnsi="宋体" w:eastAsia="宋体" w:cs="宋体"/>
                <w:sz w:val="24"/>
                <w:szCs w:val="24"/>
              </w:rPr>
            </w:pPr>
            <w:r>
              <w:rPr>
                <w:rFonts w:hint="eastAsia" w:ascii="宋体" w:hAnsi="宋体" w:eastAsia="宋体" w:cs="宋体"/>
                <w:sz w:val="24"/>
                <w:szCs w:val="24"/>
              </w:rPr>
              <w:t>申办者</w:t>
            </w:r>
          </w:p>
        </w:tc>
        <w:tc>
          <w:tcPr>
            <w:tcW w:w="3782" w:type="pct"/>
            <w:gridSpan w:val="3"/>
            <w:vAlign w:val="center"/>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spacing w:line="360" w:lineRule="auto"/>
              <w:rPr>
                <w:rFonts w:ascii="宋体" w:hAnsi="宋体" w:eastAsia="宋体" w:cs="宋体"/>
                <w:sz w:val="24"/>
                <w:szCs w:val="24"/>
              </w:rPr>
            </w:pPr>
            <w:r>
              <w:rPr>
                <w:rFonts w:hint="eastAsia" w:ascii="宋体" w:hAnsi="宋体" w:eastAsia="宋体" w:cs="宋体"/>
                <w:sz w:val="24"/>
                <w:szCs w:val="24"/>
              </w:rPr>
              <w:t>研究进展情况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□终止</w:t>
            </w:r>
            <w:r>
              <w:rPr>
                <w:rFonts w:ascii="宋体" w:hAnsi="宋体" w:eastAsia="宋体" w:cs="宋体"/>
                <w:sz w:val="24"/>
                <w:szCs w:val="24"/>
              </w:rPr>
              <w:t xml:space="preserve">   </w:t>
            </w:r>
            <w:r>
              <w:rPr>
                <w:rFonts w:hint="eastAsia" w:ascii="宋体" w:hAnsi="宋体" w:eastAsia="宋体" w:cs="宋体"/>
                <w:sz w:val="24"/>
                <w:szCs w:val="24"/>
              </w:rPr>
              <w:t>（注：若为提前终止请提交“提前终止试验的审查报告表”）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□暂停</w:t>
            </w:r>
            <w:r>
              <w:rPr>
                <w:rFonts w:ascii="宋体" w:hAnsi="宋体" w:eastAsia="宋体" w:cs="宋体"/>
                <w:sz w:val="24"/>
                <w:szCs w:val="24"/>
              </w:rPr>
              <w:t xml:space="preserve">     </w:t>
            </w:r>
            <w:r>
              <w:rPr>
                <w:rFonts w:hint="eastAsia" w:ascii="宋体" w:hAnsi="宋体" w:eastAsia="宋体" w:cs="宋体"/>
                <w:sz w:val="24"/>
                <w:szCs w:val="24"/>
              </w:rPr>
              <w:t>是否打算继续进行研究</w:t>
            </w:r>
            <w:r>
              <w:rPr>
                <w:rFonts w:ascii="宋体" w:hAnsi="宋体" w:eastAsia="宋体" w:cs="宋体"/>
                <w:sz w:val="24"/>
                <w:szCs w:val="24"/>
              </w:rPr>
              <w:t xml:space="preserve">    </w:t>
            </w:r>
            <w:r>
              <w:rPr>
                <w:rFonts w:hint="eastAsia" w:ascii="宋体" w:hAnsi="宋体" w:eastAsia="宋体" w:cs="宋体"/>
                <w:sz w:val="24"/>
                <w:szCs w:val="24"/>
              </w:rPr>
              <w:t>□是</w:t>
            </w:r>
            <w:r>
              <w:rPr>
                <w:rFonts w:ascii="宋体" w:hAnsi="宋体" w:eastAsia="宋体" w:cs="宋体"/>
                <w:sz w:val="24"/>
                <w:szCs w:val="24"/>
              </w:rPr>
              <w:t xml:space="preserve">      </w:t>
            </w:r>
            <w:r>
              <w:rPr>
                <w:rFonts w:hint="eastAsia" w:ascii="宋体" w:hAnsi="宋体" w:eastAsia="宋体" w:cs="宋体"/>
                <w:sz w:val="24"/>
                <w:szCs w:val="24"/>
              </w:rPr>
              <w:t>□否</w:t>
            </w:r>
            <w:r>
              <w:rPr>
                <w:rFonts w:ascii="宋体" w:hAnsi="宋体" w:eastAsia="宋体" w:cs="宋体"/>
                <w:sz w:val="24"/>
                <w:szCs w:val="24"/>
              </w:rPr>
              <w:t xml:space="preserve">      </w:t>
            </w:r>
            <w:r>
              <w:rPr>
                <w:rFonts w:hint="eastAsia" w:ascii="宋体" w:hAnsi="宋体" w:eastAsia="宋体" w:cs="宋体"/>
                <w:sz w:val="24"/>
                <w:szCs w:val="24"/>
              </w:rPr>
              <w:t>□不确定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□在研</w:t>
            </w:r>
            <w:r>
              <w:rPr>
                <w:rFonts w:ascii="宋体" w:hAnsi="宋体" w:eastAsia="宋体" w:cs="宋体"/>
                <w:sz w:val="24"/>
                <w:szCs w:val="24"/>
              </w:rPr>
              <w:t xml:space="preserve">     </w:t>
            </w:r>
            <w:r>
              <w:rPr>
                <w:rFonts w:hint="eastAsia" w:ascii="宋体" w:hAnsi="宋体" w:eastAsia="宋体" w:cs="宋体"/>
                <w:sz w:val="24"/>
                <w:szCs w:val="24"/>
              </w:rPr>
              <w:t>□正在招募研究参与者</w:t>
            </w:r>
            <w:r>
              <w:rPr>
                <w:rFonts w:ascii="宋体" w:hAnsi="宋体" w:eastAsia="宋体" w:cs="宋体"/>
                <w:sz w:val="24"/>
                <w:szCs w:val="24"/>
              </w:rPr>
              <w:t>/</w:t>
            </w:r>
            <w:r>
              <w:rPr>
                <w:rFonts w:hint="eastAsia" w:ascii="宋体" w:hAnsi="宋体" w:eastAsia="宋体" w:cs="宋体"/>
                <w:sz w:val="24"/>
                <w:szCs w:val="24"/>
              </w:rPr>
              <w:t>正在实施研究</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□研究参与者干预</w:t>
            </w:r>
            <w:r>
              <w:rPr>
                <w:rFonts w:ascii="宋体" w:hAnsi="宋体" w:eastAsia="宋体" w:cs="宋体"/>
                <w:sz w:val="24"/>
                <w:szCs w:val="24"/>
              </w:rPr>
              <w:t>/</w:t>
            </w:r>
            <w:r>
              <w:rPr>
                <w:rFonts w:hint="eastAsia" w:ascii="宋体" w:hAnsi="宋体" w:eastAsia="宋体" w:cs="宋体"/>
                <w:sz w:val="24"/>
                <w:szCs w:val="24"/>
              </w:rPr>
              <w:t>随访已经完成</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□后期数据处理阶段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□完成研究</w:t>
            </w:r>
            <w:r>
              <w:rPr>
                <w:rFonts w:ascii="宋体" w:hAnsi="宋体" w:eastAsia="宋体" w:cs="宋体"/>
                <w:sz w:val="24"/>
                <w:szCs w:val="24"/>
              </w:rPr>
              <w:t xml:space="preserve"> </w:t>
            </w:r>
            <w:r>
              <w:rPr>
                <w:rFonts w:hint="eastAsia" w:ascii="宋体" w:hAnsi="宋体" w:eastAsia="宋体" w:cs="宋体"/>
                <w:sz w:val="24"/>
                <w:szCs w:val="24"/>
              </w:rPr>
              <w:t>（注：请提交“结题报告审查表”）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spacing w:line="360" w:lineRule="auto"/>
              <w:rPr>
                <w:rFonts w:ascii="宋体" w:hAnsi="宋体" w:eastAsia="宋体" w:cs="宋体"/>
                <w:sz w:val="24"/>
                <w:szCs w:val="24"/>
              </w:rPr>
            </w:pPr>
            <w:r>
              <w:rPr>
                <w:rFonts w:hint="eastAsia" w:ascii="宋体" w:hAnsi="宋体" w:eastAsia="宋体" w:cs="宋体"/>
                <w:sz w:val="24"/>
                <w:szCs w:val="24"/>
              </w:rPr>
              <w:t>研究参与者信息</w:t>
            </w:r>
          </w:p>
          <w:p>
            <w:pPr>
              <w:spacing w:line="360" w:lineRule="auto"/>
              <w:ind w:firstLine="420"/>
              <w:rPr>
                <w:rFonts w:ascii="宋体" w:hAnsi="宋体" w:eastAsia="宋体" w:cs="宋体"/>
                <w:sz w:val="24"/>
                <w:szCs w:val="24"/>
              </w:rPr>
            </w:pPr>
            <w:r>
              <w:rPr>
                <w:rFonts w:ascii="宋体" w:hAnsi="宋体" w:eastAsia="宋体" w:cs="宋体"/>
                <w:sz w:val="24"/>
                <w:szCs w:val="24"/>
              </w:rPr>
              <w:t>EC</w:t>
            </w:r>
            <w:r>
              <w:rPr>
                <w:rFonts w:hint="eastAsia" w:ascii="宋体" w:hAnsi="宋体" w:eastAsia="宋体" w:cs="宋体"/>
                <w:sz w:val="24"/>
                <w:szCs w:val="24"/>
              </w:rPr>
              <w:t>批准的入选研究参与者例数</w:t>
            </w:r>
            <w:r>
              <w:rPr>
                <w:rFonts w:ascii="宋体" w:hAnsi="宋体" w:eastAsia="宋体" w:cs="宋体"/>
                <w:sz w:val="24"/>
                <w:szCs w:val="24"/>
              </w:rPr>
              <w:t>_______________________</w:t>
            </w:r>
          </w:p>
          <w:p>
            <w:pPr>
              <w:spacing w:line="360" w:lineRule="auto"/>
              <w:ind w:firstLine="420"/>
              <w:rPr>
                <w:rFonts w:ascii="宋体" w:hAnsi="宋体" w:eastAsia="宋体" w:cs="宋体"/>
                <w:sz w:val="24"/>
                <w:szCs w:val="24"/>
              </w:rPr>
            </w:pPr>
            <w:r>
              <w:rPr>
                <w:rFonts w:hint="eastAsia" w:ascii="宋体" w:hAnsi="宋体" w:eastAsia="宋体" w:cs="宋体"/>
                <w:sz w:val="24"/>
                <w:szCs w:val="24"/>
              </w:rPr>
              <w:t>已经入选的研究参与者例数</w:t>
            </w:r>
            <w:r>
              <w:rPr>
                <w:rFonts w:ascii="宋体" w:hAnsi="宋体" w:eastAsia="宋体" w:cs="宋体"/>
                <w:sz w:val="24"/>
                <w:szCs w:val="24"/>
              </w:rPr>
              <w:t>_____________________________</w:t>
            </w:r>
          </w:p>
          <w:p>
            <w:pPr>
              <w:spacing w:line="360" w:lineRule="auto"/>
              <w:ind w:firstLine="420"/>
              <w:jc w:val="left"/>
              <w:rPr>
                <w:rFonts w:ascii="宋体" w:hAnsi="宋体" w:eastAsia="宋体" w:cs="宋体"/>
                <w:sz w:val="24"/>
                <w:szCs w:val="24"/>
              </w:rPr>
            </w:pPr>
            <w:r>
              <w:rPr>
                <w:rFonts w:hint="eastAsia" w:ascii="宋体" w:hAnsi="宋体" w:eastAsia="宋体" w:cs="宋体"/>
                <w:sz w:val="24"/>
                <w:szCs w:val="24"/>
              </w:rPr>
              <w:t>发生严重不良事件</w:t>
            </w:r>
            <w:r>
              <w:rPr>
                <w:rFonts w:ascii="宋体" w:hAnsi="宋体" w:eastAsia="宋体" w:cs="宋体"/>
                <w:sz w:val="24"/>
                <w:szCs w:val="24"/>
              </w:rPr>
              <w:t>/</w:t>
            </w:r>
            <w:r>
              <w:rPr>
                <w:rFonts w:hint="eastAsia" w:ascii="宋体" w:hAnsi="宋体" w:eastAsia="宋体" w:cs="宋体"/>
                <w:sz w:val="24"/>
                <w:szCs w:val="24"/>
              </w:rPr>
              <w:t>非预期的不良事件研究参与者例数</w:t>
            </w:r>
            <w:r>
              <w:rPr>
                <w:rFonts w:ascii="宋体" w:hAnsi="宋体" w:eastAsia="宋体" w:cs="宋体"/>
                <w:sz w:val="24"/>
                <w:szCs w:val="24"/>
              </w:rPr>
              <w:t>___________________</w:t>
            </w:r>
          </w:p>
          <w:p>
            <w:pPr>
              <w:spacing w:line="360" w:lineRule="auto"/>
              <w:ind w:firstLine="420"/>
              <w:rPr>
                <w:rFonts w:ascii="宋体" w:hAnsi="宋体" w:eastAsia="宋体" w:cs="宋体"/>
                <w:sz w:val="24"/>
                <w:szCs w:val="24"/>
              </w:rPr>
            </w:pPr>
            <w:r>
              <w:rPr>
                <w:rFonts w:hint="eastAsia" w:ascii="宋体" w:hAnsi="宋体" w:eastAsia="宋体" w:cs="宋体"/>
                <w:sz w:val="24"/>
                <w:szCs w:val="24"/>
              </w:rPr>
              <w:t>脱落和剔除的研究参与者例数</w:t>
            </w:r>
            <w:r>
              <w:rPr>
                <w:rFonts w:ascii="宋体" w:hAnsi="宋体" w:eastAsia="宋体" w:cs="宋体"/>
                <w:sz w:val="24"/>
                <w:szCs w:val="24"/>
              </w:rPr>
              <w:t>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4"/>
                <w:szCs w:val="24"/>
              </w:rPr>
            </w:pPr>
            <w:bookmarkStart w:id="1" w:name="_Toc322960536"/>
            <w:r>
              <w:rPr>
                <w:rFonts w:hint="eastAsia" w:ascii="宋体" w:hAnsi="宋体" w:eastAsia="宋体" w:cs="宋体"/>
                <w:sz w:val="24"/>
                <w:szCs w:val="24"/>
              </w:rPr>
              <w:t>自前次审查后，是否对研究参与者人群、招募方法、入选排除标准做了任何变更</w:t>
            </w:r>
          </w:p>
          <w:p>
            <w:pPr>
              <w:spacing w:line="360" w:lineRule="auto"/>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□否</w:t>
            </w:r>
            <w:r>
              <w:rPr>
                <w:rFonts w:ascii="宋体" w:hAnsi="宋体" w:eastAsia="宋体" w:cs="宋体"/>
                <w:sz w:val="24"/>
                <w:szCs w:val="24"/>
              </w:rPr>
              <w:t xml:space="preserve">              </w:t>
            </w:r>
            <w:r>
              <w:rPr>
                <w:rFonts w:hint="eastAsia" w:ascii="宋体" w:hAnsi="宋体" w:eastAsia="宋体" w:cs="宋体"/>
                <w:sz w:val="24"/>
                <w:szCs w:val="24"/>
              </w:rPr>
              <w:t>□是</w:t>
            </w:r>
            <w:r>
              <w:rPr>
                <w:rFonts w:ascii="宋体" w:hAnsi="宋体" w:eastAsia="宋体" w:cs="宋体"/>
                <w:sz w:val="24"/>
                <w:szCs w:val="24"/>
              </w:rPr>
              <w:t xml:space="preserve">  </w:t>
            </w:r>
            <w:r>
              <w:rPr>
                <w:rFonts w:hint="eastAsia" w:ascii="宋体" w:hAnsi="宋体" w:eastAsia="宋体" w:cs="宋体"/>
                <w:sz w:val="24"/>
                <w:szCs w:val="24"/>
              </w:rPr>
              <w:t>（请另页解释）</w:t>
            </w:r>
          </w:p>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120" w:firstLineChars="50"/>
              <w:rPr>
                <w:rFonts w:ascii="宋体" w:hAnsi="宋体" w:eastAsia="宋体" w:cs="宋体"/>
                <w:sz w:val="24"/>
                <w:szCs w:val="24"/>
              </w:rPr>
            </w:pPr>
            <w:r>
              <w:rPr>
                <w:rFonts w:hint="eastAsia" w:ascii="宋体" w:hAnsi="宋体" w:eastAsia="宋体" w:cs="宋体"/>
                <w:sz w:val="24"/>
                <w:szCs w:val="24"/>
              </w:rPr>
              <w:t>自前次审查后，是否对知情同意过程或知情同意书做了任何变更</w:t>
            </w:r>
          </w:p>
          <w:p>
            <w:pPr>
              <w:spacing w:line="360" w:lineRule="auto"/>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□否</w:t>
            </w:r>
            <w:r>
              <w:rPr>
                <w:rFonts w:ascii="宋体" w:hAnsi="宋体" w:eastAsia="宋体" w:cs="宋体"/>
                <w:sz w:val="24"/>
                <w:szCs w:val="24"/>
              </w:rPr>
              <w:t xml:space="preserve">              </w:t>
            </w:r>
            <w:r>
              <w:rPr>
                <w:rFonts w:hint="eastAsia" w:ascii="宋体" w:hAnsi="宋体" w:eastAsia="宋体" w:cs="宋体"/>
                <w:sz w:val="24"/>
                <w:szCs w:val="24"/>
              </w:rPr>
              <w:t>□是</w:t>
            </w:r>
            <w:r>
              <w:rPr>
                <w:rFonts w:ascii="宋体" w:hAnsi="宋体" w:eastAsia="宋体" w:cs="宋体"/>
                <w:sz w:val="24"/>
                <w:szCs w:val="24"/>
              </w:rPr>
              <w:t xml:space="preserve">  </w:t>
            </w:r>
            <w:r>
              <w:rPr>
                <w:rFonts w:hint="eastAsia" w:ascii="宋体" w:hAnsi="宋体" w:eastAsia="宋体" w:cs="宋体"/>
                <w:sz w:val="24"/>
                <w:szCs w:val="24"/>
              </w:rPr>
              <w:t>（请另页简述）</w:t>
            </w:r>
          </w:p>
        </w:tc>
      </w:tr>
    </w:tbl>
    <w:p>
      <w:pPr>
        <w:spacing w:line="360" w:lineRule="auto"/>
        <w:jc w:val="left"/>
        <w:rPr>
          <w:rFonts w:ascii="宋体" w:hAnsi="宋体" w:cs="宋体"/>
          <w:sz w:val="24"/>
          <w:szCs w:val="24"/>
        </w:rPr>
      </w:pPr>
    </w:p>
    <w:tbl>
      <w:tblPr>
        <w:tblStyle w:val="4"/>
        <w:tblW w:w="5377"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5000" w:type="pct"/>
            <w:vAlign w:val="center"/>
          </w:tcPr>
          <w:p>
            <w:pPr>
              <w:spacing w:line="360" w:lineRule="auto"/>
              <w:ind w:firstLine="120" w:firstLineChars="50"/>
              <w:rPr>
                <w:rFonts w:ascii="宋体" w:hAnsi="宋体" w:eastAsia="宋体" w:cs="宋体"/>
                <w:sz w:val="24"/>
                <w:szCs w:val="24"/>
              </w:rPr>
            </w:pPr>
            <w:r>
              <w:rPr>
                <w:rFonts w:hint="eastAsia" w:ascii="宋体" w:hAnsi="宋体" w:eastAsia="宋体" w:cs="宋体"/>
                <w:sz w:val="24"/>
                <w:szCs w:val="24"/>
              </w:rPr>
              <w:t>自前次审查后，是否有可能影响伦理委员会评价本方案研究参与者风险</w:t>
            </w:r>
            <w:r>
              <w:rPr>
                <w:rFonts w:ascii="宋体" w:hAnsi="宋体" w:eastAsia="宋体" w:cs="宋体"/>
                <w:sz w:val="24"/>
                <w:szCs w:val="24"/>
              </w:rPr>
              <w:t>/</w:t>
            </w:r>
            <w:r>
              <w:rPr>
                <w:rFonts w:hint="eastAsia" w:ascii="宋体" w:hAnsi="宋体" w:eastAsia="宋体" w:cs="宋体"/>
                <w:sz w:val="24"/>
                <w:szCs w:val="24"/>
              </w:rPr>
              <w:t>利益比的文献报道或最新研究结果</w:t>
            </w:r>
          </w:p>
          <w:p>
            <w:pPr>
              <w:spacing w:line="360" w:lineRule="auto"/>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□否</w:t>
            </w:r>
            <w:r>
              <w:rPr>
                <w:rFonts w:ascii="宋体" w:hAnsi="宋体" w:eastAsia="宋体" w:cs="宋体"/>
                <w:sz w:val="24"/>
                <w:szCs w:val="24"/>
              </w:rPr>
              <w:t xml:space="preserve">              </w:t>
            </w:r>
            <w:r>
              <w:rPr>
                <w:rFonts w:hint="eastAsia" w:ascii="宋体" w:hAnsi="宋体" w:eastAsia="宋体" w:cs="宋体"/>
                <w:sz w:val="24"/>
                <w:szCs w:val="24"/>
              </w:rPr>
              <w:t>□是</w:t>
            </w:r>
            <w:r>
              <w:rPr>
                <w:rFonts w:ascii="宋体" w:hAnsi="宋体" w:eastAsia="宋体" w:cs="宋体"/>
                <w:sz w:val="24"/>
                <w:szCs w:val="24"/>
              </w:rPr>
              <w:t xml:space="preserve">  </w:t>
            </w:r>
            <w:r>
              <w:rPr>
                <w:rFonts w:hint="eastAsia" w:ascii="宋体" w:hAnsi="宋体" w:eastAsia="宋体" w:cs="宋体"/>
                <w:sz w:val="24"/>
                <w:szCs w:val="24"/>
              </w:rPr>
              <w:t>（请另页说明）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00" w:type="pct"/>
            <w:vAlign w:val="center"/>
          </w:tcPr>
          <w:p>
            <w:pPr>
              <w:spacing w:line="360" w:lineRule="auto"/>
              <w:ind w:firstLine="120" w:firstLineChars="50"/>
              <w:rPr>
                <w:rFonts w:ascii="宋体" w:hAnsi="宋体" w:eastAsia="宋体" w:cs="宋体"/>
                <w:sz w:val="24"/>
                <w:szCs w:val="24"/>
              </w:rPr>
            </w:pPr>
            <w:r>
              <w:rPr>
                <w:rFonts w:hint="eastAsia" w:ascii="宋体" w:hAnsi="宋体" w:eastAsia="宋体" w:cs="宋体"/>
                <w:sz w:val="24"/>
                <w:szCs w:val="24"/>
              </w:rPr>
              <w:t>自前次审查后，是否出现严重不良事件及非预期不良事件</w:t>
            </w:r>
          </w:p>
          <w:p>
            <w:pPr>
              <w:spacing w:line="360" w:lineRule="auto"/>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□否</w:t>
            </w:r>
            <w:r>
              <w:rPr>
                <w:rFonts w:ascii="宋体" w:hAnsi="宋体" w:eastAsia="宋体" w:cs="宋体"/>
                <w:sz w:val="24"/>
                <w:szCs w:val="24"/>
              </w:rPr>
              <w:t xml:space="preserve">              </w:t>
            </w:r>
            <w:r>
              <w:rPr>
                <w:rFonts w:hint="eastAsia" w:ascii="宋体" w:hAnsi="宋体" w:eastAsia="宋体" w:cs="宋体"/>
                <w:sz w:val="24"/>
                <w:szCs w:val="24"/>
              </w:rPr>
              <w:t>□是</w:t>
            </w:r>
            <w:r>
              <w:rPr>
                <w:rFonts w:ascii="宋体" w:hAnsi="宋体" w:eastAsia="宋体" w:cs="宋体"/>
                <w:sz w:val="24"/>
                <w:szCs w:val="24"/>
              </w:rPr>
              <w:t xml:space="preserve">  </w:t>
            </w:r>
            <w:r>
              <w:rPr>
                <w:rFonts w:hint="eastAsia" w:ascii="宋体" w:hAnsi="宋体" w:eastAsia="宋体" w:cs="宋体"/>
                <w:sz w:val="24"/>
                <w:szCs w:val="24"/>
              </w:rPr>
              <w:t>（请另页说明）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000" w:type="pct"/>
            <w:vAlign w:val="center"/>
          </w:tcPr>
          <w:p>
            <w:pPr>
              <w:spacing w:line="360" w:lineRule="auto"/>
              <w:ind w:firstLine="120" w:firstLineChars="50"/>
              <w:rPr>
                <w:rFonts w:ascii="宋体" w:hAnsi="宋体" w:eastAsia="宋体" w:cs="宋体"/>
                <w:sz w:val="24"/>
                <w:szCs w:val="24"/>
              </w:rPr>
            </w:pPr>
            <w:r>
              <w:rPr>
                <w:rFonts w:hint="eastAsia" w:ascii="宋体" w:hAnsi="宋体" w:eastAsia="宋体" w:cs="宋体"/>
                <w:sz w:val="24"/>
                <w:szCs w:val="24"/>
              </w:rPr>
              <w:t>自前次审查后，参与研究的研究者和研究机构人员和数量是否有变更</w:t>
            </w:r>
          </w:p>
          <w:p>
            <w:pPr>
              <w:spacing w:line="360" w:lineRule="auto"/>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□否</w:t>
            </w:r>
            <w:r>
              <w:rPr>
                <w:rFonts w:ascii="宋体" w:hAnsi="宋体" w:eastAsia="宋体" w:cs="宋体"/>
                <w:sz w:val="24"/>
                <w:szCs w:val="24"/>
              </w:rPr>
              <w:t xml:space="preserve">              </w:t>
            </w:r>
            <w:r>
              <w:rPr>
                <w:rFonts w:hint="eastAsia" w:ascii="宋体" w:hAnsi="宋体" w:eastAsia="宋体" w:cs="宋体"/>
                <w:sz w:val="24"/>
                <w:szCs w:val="24"/>
              </w:rPr>
              <w:t>□是</w:t>
            </w:r>
            <w:r>
              <w:rPr>
                <w:rFonts w:ascii="宋体" w:hAnsi="宋体" w:eastAsia="宋体" w:cs="宋体"/>
                <w:sz w:val="24"/>
                <w:szCs w:val="24"/>
              </w:rPr>
              <w:t xml:space="preserve">  </w:t>
            </w:r>
            <w:r>
              <w:rPr>
                <w:rFonts w:hint="eastAsia" w:ascii="宋体" w:hAnsi="宋体" w:eastAsia="宋体" w:cs="宋体"/>
                <w:sz w:val="24"/>
                <w:szCs w:val="24"/>
              </w:rPr>
              <w:t>（请另页说明）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5000" w:type="pct"/>
            <w:vAlign w:val="center"/>
          </w:tcPr>
          <w:p>
            <w:pPr>
              <w:spacing w:line="360" w:lineRule="auto"/>
              <w:ind w:firstLine="120" w:firstLineChars="50"/>
              <w:rPr>
                <w:rFonts w:ascii="宋体" w:hAnsi="宋体" w:eastAsia="宋体" w:cs="宋体"/>
                <w:sz w:val="24"/>
                <w:szCs w:val="24"/>
              </w:rPr>
            </w:pPr>
            <w:r>
              <w:rPr>
                <w:rFonts w:hint="eastAsia" w:ascii="宋体" w:hAnsi="宋体" w:eastAsia="宋体" w:cs="宋体"/>
                <w:sz w:val="24"/>
                <w:szCs w:val="24"/>
              </w:rPr>
              <w:t>自前次审查后，是否有任何研究负责人成为与本研究方案相关机构的顾问，因而可能发生利益冲突？</w:t>
            </w:r>
          </w:p>
          <w:p>
            <w:pPr>
              <w:spacing w:line="360" w:lineRule="auto"/>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□否</w:t>
            </w:r>
            <w:r>
              <w:rPr>
                <w:rFonts w:ascii="宋体" w:hAnsi="宋体" w:eastAsia="宋体" w:cs="宋体"/>
                <w:sz w:val="24"/>
                <w:szCs w:val="24"/>
              </w:rPr>
              <w:t xml:space="preserve">              </w:t>
            </w:r>
            <w:r>
              <w:rPr>
                <w:rFonts w:hint="eastAsia" w:ascii="宋体" w:hAnsi="宋体" w:eastAsia="宋体" w:cs="宋体"/>
                <w:sz w:val="24"/>
                <w:szCs w:val="24"/>
              </w:rPr>
              <w:t>□是</w:t>
            </w:r>
            <w:r>
              <w:rPr>
                <w:rFonts w:ascii="宋体" w:hAnsi="宋体" w:eastAsia="宋体" w:cs="宋体"/>
                <w:sz w:val="24"/>
                <w:szCs w:val="24"/>
              </w:rPr>
              <w:t xml:space="preserve">  </w:t>
            </w:r>
            <w:r>
              <w:rPr>
                <w:rFonts w:hint="eastAsia" w:ascii="宋体" w:hAnsi="宋体" w:eastAsia="宋体" w:cs="宋体"/>
                <w:sz w:val="24"/>
                <w:szCs w:val="24"/>
              </w:rPr>
              <w:t>（请另页说明）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5000" w:type="pct"/>
            <w:vAlign w:val="center"/>
          </w:tcPr>
          <w:p>
            <w:pPr>
              <w:spacing w:line="360" w:lineRule="auto"/>
              <w:jc w:val="left"/>
              <w:rPr>
                <w:rFonts w:ascii="宋体" w:hAnsi="宋体" w:eastAsia="宋体" w:cs="宋体"/>
                <w:sz w:val="24"/>
                <w:szCs w:val="24"/>
              </w:rPr>
            </w:pPr>
            <w:r>
              <w:rPr>
                <w:rFonts w:hint="eastAsia" w:ascii="宋体" w:hAnsi="宋体" w:eastAsia="宋体" w:cs="宋体"/>
                <w:sz w:val="24"/>
                <w:szCs w:val="24"/>
              </w:rPr>
              <w:t>主要研究者签名</w:t>
            </w:r>
            <w:r>
              <w:rPr>
                <w:rFonts w:ascii="宋体" w:hAnsi="宋体" w:eastAsia="宋体" w:cs="宋体"/>
                <w:sz w:val="24"/>
                <w:szCs w:val="24"/>
              </w:rPr>
              <w:t xml:space="preserve">______________________     </w:t>
            </w:r>
            <w:r>
              <w:rPr>
                <w:rFonts w:hint="eastAsia" w:ascii="宋体" w:hAnsi="宋体" w:eastAsia="宋体" w:cs="宋体"/>
                <w:sz w:val="24"/>
                <w:szCs w:val="24"/>
              </w:rPr>
              <w:t>日期</w:t>
            </w:r>
            <w:r>
              <w:rPr>
                <w:rFonts w:ascii="宋体" w:hAnsi="宋体" w:eastAsia="宋体" w:cs="宋体"/>
                <w:sz w:val="24"/>
                <w:szCs w:val="24"/>
              </w:rPr>
              <w:t>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000" w:type="pct"/>
            <w:tcBorders>
              <w:top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受理秘书签名</w:t>
            </w:r>
            <w:r>
              <w:rPr>
                <w:rFonts w:ascii="宋体" w:hAnsi="宋体" w:eastAsia="宋体" w:cs="宋体"/>
                <w:sz w:val="24"/>
                <w:szCs w:val="24"/>
              </w:rPr>
              <w:t xml:space="preserve">______________________       </w:t>
            </w:r>
            <w:r>
              <w:rPr>
                <w:rFonts w:hint="eastAsia" w:ascii="宋体" w:hAnsi="宋体" w:eastAsia="宋体" w:cs="宋体"/>
                <w:sz w:val="24"/>
                <w:szCs w:val="24"/>
              </w:rPr>
              <w:t>日期</w:t>
            </w:r>
            <w:r>
              <w:rPr>
                <w:rFonts w:ascii="宋体" w:hAnsi="宋体" w:eastAsia="宋体" w:cs="宋体"/>
                <w:sz w:val="24"/>
                <w:szCs w:val="24"/>
              </w:rPr>
              <w:t>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5000" w:type="pct"/>
            <w:vAlign w:val="center"/>
          </w:tcPr>
          <w:p>
            <w:pPr>
              <w:spacing w:line="360" w:lineRule="auto"/>
              <w:rPr>
                <w:rFonts w:ascii="宋体" w:hAnsi="宋体" w:eastAsia="宋体" w:cs="宋体"/>
                <w:sz w:val="24"/>
                <w:szCs w:val="24"/>
              </w:rPr>
            </w:pPr>
            <w:r>
              <w:rPr>
                <w:rFonts w:hint="eastAsia" w:ascii="宋体" w:hAnsi="宋体" w:eastAsia="宋体" w:cs="宋体"/>
                <w:sz w:val="24"/>
                <w:szCs w:val="24"/>
              </w:rPr>
              <w:t>伦理委员会审查决定：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要求提供进一步资料。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同意试验继续进行。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要求修订试验方案或知情同意书。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修订跟踪审查频率，修订为：□3个月 □6个月 □9个月 □12个月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5.</w:t>
            </w:r>
            <w:r>
              <w:rPr>
                <w:rFonts w:hint="eastAsia" w:ascii="宋体" w:hAnsi="宋体" w:eastAsia="宋体" w:cs="宋体"/>
                <w:sz w:val="24"/>
                <w:szCs w:val="24"/>
              </w:rPr>
              <w:t>终止或暂停试验。</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（副）主任委员签名</w:t>
            </w:r>
            <w:r>
              <w:rPr>
                <w:rFonts w:ascii="宋体" w:hAnsi="宋体" w:eastAsia="宋体" w:cs="宋体"/>
                <w:sz w:val="24"/>
                <w:szCs w:val="24"/>
              </w:rPr>
              <w:t xml:space="preserve">___________________  </w:t>
            </w:r>
            <w:r>
              <w:rPr>
                <w:rFonts w:hint="eastAsia" w:ascii="宋体" w:hAnsi="宋体" w:eastAsia="宋体" w:cs="宋体"/>
                <w:sz w:val="24"/>
                <w:szCs w:val="24"/>
              </w:rPr>
              <w:t>日期</w:t>
            </w:r>
            <w:r>
              <w:rPr>
                <w:rFonts w:ascii="宋体" w:hAnsi="宋体" w:eastAsia="宋体" w:cs="宋体"/>
                <w:sz w:val="24"/>
                <w:szCs w:val="24"/>
              </w:rPr>
              <w:t>____________________</w:t>
            </w:r>
          </w:p>
        </w:tc>
      </w:tr>
    </w:tbl>
    <w:p>
      <w:pPr>
        <w:spacing w:line="360" w:lineRule="auto"/>
        <w:jc w:val="left"/>
        <w:rPr>
          <w:rFonts w:ascii="宋体" w:hAnsi="宋体" w:cs="宋体"/>
          <w:sz w:val="24"/>
          <w:szCs w:val="24"/>
        </w:rPr>
      </w:pPr>
    </w:p>
    <w:p>
      <w:pPr>
        <w:spacing w:line="360" w:lineRule="auto"/>
        <w:jc w:val="left"/>
        <w:rPr>
          <w:rFonts w:hint="eastAsia" w:ascii="宋体" w:hAnsi="宋体" w:cs="宋体"/>
          <w:sz w:val="24"/>
          <w:szCs w:val="24"/>
        </w:rPr>
      </w:pPr>
    </w:p>
    <w:p>
      <w:pPr>
        <w:spacing w:line="360" w:lineRule="auto"/>
        <w:jc w:val="left"/>
        <w:rPr>
          <w:rFonts w:hint="eastAsia" w:ascii="宋体" w:hAnsi="宋体" w:cs="宋体"/>
          <w:sz w:val="24"/>
          <w:szCs w:val="24"/>
        </w:rPr>
      </w:pPr>
    </w:p>
    <w:p>
      <w:pPr>
        <w:spacing w:line="360" w:lineRule="auto"/>
        <w:jc w:val="left"/>
        <w:rPr>
          <w:rFonts w:hint="eastAsia" w:ascii="宋体" w:hAnsi="宋体" w:cs="宋体"/>
          <w:sz w:val="24"/>
          <w:szCs w:val="24"/>
        </w:rPr>
      </w:pPr>
    </w:p>
    <w:p>
      <w:pPr>
        <w:spacing w:line="360" w:lineRule="auto"/>
        <w:jc w:val="left"/>
        <w:rPr>
          <w:rFonts w:hint="eastAsia" w:ascii="宋体" w:hAnsi="宋体" w:cs="宋体"/>
          <w:sz w:val="24"/>
          <w:szCs w:val="24"/>
        </w:rPr>
      </w:pPr>
    </w:p>
    <w:p>
      <w:pPr>
        <w:spacing w:line="360" w:lineRule="auto"/>
        <w:jc w:val="left"/>
        <w:rPr>
          <w:rFonts w:hint="eastAsia" w:ascii="宋体" w:hAnsi="宋体" w:cs="宋体"/>
          <w:sz w:val="24"/>
          <w:szCs w:val="24"/>
        </w:rPr>
      </w:pPr>
    </w:p>
    <w:bookmarkEnd w:id="1"/>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4268E3"/>
    <w:multiLevelType w:val="multilevel"/>
    <w:tmpl w:val="6C4268E3"/>
    <w:lvl w:ilvl="0" w:tentative="0">
      <w:start w:val="1"/>
      <w:numFmt w:val="decimal"/>
      <w:lvlText w:val="%1."/>
      <w:lvlJc w:val="left"/>
      <w:pPr>
        <w:tabs>
          <w:tab w:val="left" w:pos="1260"/>
        </w:tabs>
        <w:ind w:left="1260" w:hanging="420"/>
      </w:pPr>
      <w:rPr>
        <w:rFonts w:hint="eastAsia"/>
        <w:b/>
        <w:bCs/>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56750"/>
    <w:rsid w:val="2F094921"/>
    <w:rsid w:val="57F56750"/>
    <w:rsid w:val="6499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24"/>
      <w:szCs w:val="24"/>
      <w:lang w:eastAsia="en-US"/>
    </w:rPr>
  </w:style>
  <w:style w:type="paragraph" w:styleId="3">
    <w:name w:val="Normal (Web)"/>
    <w:basedOn w:val="1"/>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6">
    <w:name w:val="Table Paragraph"/>
    <w:basedOn w:val="1"/>
    <w:qFormat/>
    <w:uiPriority w:val="1"/>
    <w:pPr>
      <w:autoSpaceDE w:val="0"/>
      <w:autoSpaceDN w:val="0"/>
      <w:jc w:val="left"/>
    </w:pPr>
    <w:rPr>
      <w:rFonts w:ascii="宋体" w:hAnsi="宋体" w:eastAsia="宋体" w:cs="宋体"/>
      <w:kern w:val="0"/>
      <w:sz w:val="22"/>
      <w:lang w:eastAsia="en-US"/>
    </w:rPr>
  </w:style>
  <w:style w:type="table" w:customStyle="1" w:styleId="7">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2024-09-24T07:35:00Z</dcterms:created>
  <dc:creator>段雪溪</dc:creator>
  <cp:lastModifiedBy>段雪溪</cp:lastModifiedBy>
  <dcterms:modified xsi:type="dcterms:W3CDTF">2024-09-25T07:45:16Z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24BACDABB7AA41A3B4CC8C5D2E0925A0</vt:lpwstr>
  </property>
</Properties>
</file>