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3705">
      <w:pPr>
        <w:jc w:val="center"/>
        <w:rPr>
          <w:rFonts w:hint="eastAsia" w:ascii="Arial" w:hAnsi="Arial" w:eastAsia="黑体" w:cs="Arial"/>
          <w:b/>
          <w:sz w:val="40"/>
          <w:szCs w:val="40"/>
          <w:lang w:val="en-US" w:eastAsia="zh-CN"/>
        </w:rPr>
      </w:pPr>
      <w:r>
        <w:rPr>
          <w:rFonts w:hint="eastAsia" w:ascii="Arial" w:hAnsi="黑体" w:eastAsia="黑体" w:cs="Arial"/>
          <w:b/>
          <w:sz w:val="40"/>
          <w:szCs w:val="40"/>
          <w:lang w:val="en-US" w:eastAsia="zh-CN"/>
        </w:rPr>
        <w:t>组织</w:t>
      </w:r>
      <w:r>
        <w:rPr>
          <w:rFonts w:hint="eastAsia" w:ascii="Arial" w:hAnsi="黑体" w:eastAsia="黑体" w:cs="Arial"/>
          <w:b/>
          <w:sz w:val="40"/>
          <w:szCs w:val="40"/>
        </w:rPr>
        <w:t>包埋机</w:t>
      </w:r>
      <w:r>
        <w:rPr>
          <w:rFonts w:hint="eastAsia" w:ascii="Arial" w:hAnsi="黑体" w:eastAsia="黑体" w:cs="Arial"/>
          <w:b/>
          <w:sz w:val="40"/>
          <w:szCs w:val="40"/>
          <w:lang w:val="en-US" w:eastAsia="zh-CN"/>
        </w:rPr>
        <w:t>需求（预算：13万，国产</w:t>
      </w:r>
      <w:bookmarkStart w:id="0" w:name="_GoBack"/>
      <w:bookmarkEnd w:id="0"/>
      <w:r>
        <w:rPr>
          <w:rFonts w:hint="eastAsia" w:ascii="Arial" w:hAnsi="黑体" w:eastAsia="黑体" w:cs="Arial"/>
          <w:b/>
          <w:sz w:val="40"/>
          <w:szCs w:val="40"/>
          <w:lang w:val="en-US" w:eastAsia="zh-CN"/>
        </w:rPr>
        <w:t>）</w:t>
      </w:r>
    </w:p>
    <w:p w14:paraId="06A0C086">
      <w:pPr>
        <w:jc w:val="center"/>
        <w:rPr>
          <w:rFonts w:ascii="Arial" w:hAnsi="Arial" w:eastAsia="黑体" w:cs="Arial"/>
          <w:b/>
          <w:szCs w:val="21"/>
        </w:rPr>
      </w:pPr>
    </w:p>
    <w:p w14:paraId="792B4965">
      <w:pPr>
        <w:numPr>
          <w:ilvl w:val="0"/>
          <w:numId w:val="1"/>
        </w:numPr>
        <w:spacing w:line="360" w:lineRule="auto"/>
        <w:rPr>
          <w:rFonts w:ascii="Arial" w:hAnsi="Arial" w:eastAsia="黑体" w:cs="Arial"/>
          <w:b/>
          <w:sz w:val="24"/>
        </w:rPr>
      </w:pPr>
      <w:r>
        <w:rPr>
          <w:rFonts w:hint="eastAsia" w:ascii="Arial" w:hAnsi="黑体" w:eastAsia="黑体" w:cs="Arial"/>
          <w:b/>
          <w:sz w:val="24"/>
        </w:rPr>
        <w:t>工作条件：</w:t>
      </w:r>
    </w:p>
    <w:p w14:paraId="12C39FAE">
      <w:pPr>
        <w:spacing w:line="360" w:lineRule="auto"/>
        <w:rPr>
          <w:rFonts w:ascii="Arial" w:hAnsi="Arial" w:eastAsia="黑体" w:cs="Arial"/>
          <w:szCs w:val="21"/>
        </w:rPr>
      </w:pPr>
      <w:r>
        <w:rPr>
          <w:rFonts w:hint="eastAsia" w:ascii="Arial" w:hAnsi="黑体" w:eastAsia="黑体" w:cs="Arial"/>
          <w:kern w:val="0"/>
          <w:szCs w:val="21"/>
        </w:rPr>
        <w:t>1.1环境温度</w:t>
      </w:r>
      <w:r>
        <w:rPr>
          <w:rFonts w:ascii="Arial" w:hAnsi="Arial" w:eastAsia="黑体" w:cs="Arial"/>
          <w:kern w:val="0"/>
          <w:szCs w:val="21"/>
        </w:rPr>
        <w:t xml:space="preserve"> 5</w:t>
      </w:r>
      <w:r>
        <w:rPr>
          <w:rFonts w:hint="eastAsia" w:ascii="Arial" w:hAnsi="黑体" w:eastAsia="黑体" w:cs="Arial"/>
          <w:kern w:val="0"/>
          <w:szCs w:val="21"/>
        </w:rPr>
        <w:t>～</w:t>
      </w:r>
      <w:r>
        <w:rPr>
          <w:rFonts w:ascii="Arial" w:hAnsi="Arial" w:eastAsia="黑体" w:cs="Arial"/>
          <w:kern w:val="0"/>
          <w:szCs w:val="21"/>
        </w:rPr>
        <w:t>35</w:t>
      </w:r>
      <w:r>
        <w:rPr>
          <w:rFonts w:hint="eastAsia" w:ascii="黑体" w:hAnsi="黑体" w:eastAsia="黑体" w:cs="Arial"/>
          <w:kern w:val="0"/>
          <w:szCs w:val="21"/>
        </w:rPr>
        <w:t>℃</w:t>
      </w:r>
    </w:p>
    <w:p w14:paraId="28F2358D">
      <w:pPr>
        <w:spacing w:line="360" w:lineRule="auto"/>
        <w:rPr>
          <w:rFonts w:ascii="Arial" w:hAnsi="Arial" w:eastAsia="黑体" w:cs="Arial"/>
          <w:szCs w:val="21"/>
        </w:rPr>
      </w:pPr>
      <w:r>
        <w:rPr>
          <w:rFonts w:hint="eastAsia" w:ascii="Arial" w:hAnsi="黑体" w:eastAsia="黑体" w:cs="Arial"/>
          <w:kern w:val="0"/>
          <w:szCs w:val="21"/>
        </w:rPr>
        <w:t>1.2相对湿度</w:t>
      </w:r>
      <w:r>
        <w:rPr>
          <w:rFonts w:ascii="Arial" w:hAnsi="Arial" w:eastAsia="黑体" w:cs="Arial"/>
          <w:kern w:val="0"/>
          <w:szCs w:val="21"/>
        </w:rPr>
        <w:t xml:space="preserve"> 50</w:t>
      </w:r>
      <w:r>
        <w:rPr>
          <w:rFonts w:hint="eastAsia" w:ascii="Arial" w:hAnsi="黑体" w:eastAsia="黑体" w:cs="Arial"/>
          <w:kern w:val="0"/>
          <w:szCs w:val="21"/>
        </w:rPr>
        <w:t>～</w:t>
      </w:r>
      <w:r>
        <w:rPr>
          <w:rFonts w:ascii="Arial" w:hAnsi="Arial" w:eastAsia="黑体" w:cs="Arial"/>
          <w:kern w:val="0"/>
          <w:szCs w:val="21"/>
        </w:rPr>
        <w:t>80%</w:t>
      </w:r>
    </w:p>
    <w:p w14:paraId="4A759A22">
      <w:pPr>
        <w:spacing w:line="360" w:lineRule="auto"/>
        <w:rPr>
          <w:rFonts w:ascii="Arial" w:hAnsi="Arial" w:eastAsia="黑体" w:cs="Arial"/>
          <w:szCs w:val="21"/>
        </w:rPr>
      </w:pPr>
      <w:r>
        <w:rPr>
          <w:rFonts w:hint="eastAsia" w:ascii="Arial" w:hAnsi="黑体" w:eastAsia="黑体" w:cs="Arial"/>
          <w:kern w:val="0"/>
          <w:szCs w:val="21"/>
        </w:rPr>
        <w:t>1.3工作电压</w:t>
      </w:r>
      <w:r>
        <w:rPr>
          <w:rFonts w:ascii="Arial" w:hAnsi="Arial" w:eastAsia="黑体" w:cs="Arial"/>
          <w:kern w:val="0"/>
          <w:szCs w:val="21"/>
        </w:rPr>
        <w:t xml:space="preserve"> 220-240V</w:t>
      </w:r>
      <w:r>
        <w:rPr>
          <w:rFonts w:hint="eastAsia" w:ascii="Arial" w:hAnsi="黑体" w:eastAsia="黑体" w:cs="Arial"/>
          <w:kern w:val="0"/>
          <w:szCs w:val="21"/>
        </w:rPr>
        <w:t>，</w:t>
      </w:r>
      <w:r>
        <w:rPr>
          <w:rFonts w:ascii="Arial" w:hAnsi="Arial" w:eastAsia="黑体" w:cs="Arial"/>
          <w:kern w:val="0"/>
          <w:szCs w:val="21"/>
        </w:rPr>
        <w:t>50/60Hz</w:t>
      </w:r>
      <w:r>
        <w:rPr>
          <w:rFonts w:ascii="Arial" w:hAnsi="Arial" w:eastAsia="黑体" w:cs="Arial"/>
          <w:szCs w:val="21"/>
        </w:rPr>
        <w:t xml:space="preserve"> </w:t>
      </w:r>
    </w:p>
    <w:p w14:paraId="49BEA4ED">
      <w:pPr>
        <w:spacing w:line="360" w:lineRule="auto"/>
        <w:rPr>
          <w:rFonts w:ascii="Arial" w:hAnsi="Arial" w:eastAsia="黑体" w:cs="Arial"/>
          <w:szCs w:val="21"/>
        </w:rPr>
      </w:pPr>
    </w:p>
    <w:p w14:paraId="6EE36A10">
      <w:pPr>
        <w:numPr>
          <w:ilvl w:val="0"/>
          <w:numId w:val="1"/>
        </w:numPr>
        <w:spacing w:line="360" w:lineRule="auto"/>
        <w:rPr>
          <w:rFonts w:ascii="Arial" w:hAnsi="Arial" w:eastAsia="黑体" w:cs="Arial"/>
          <w:b/>
          <w:sz w:val="24"/>
        </w:rPr>
      </w:pPr>
      <w:r>
        <w:rPr>
          <w:rFonts w:ascii="Arial" w:hAnsi="Arial" w:eastAsia="黑体" w:cs="Arial"/>
          <w:b/>
          <w:sz w:val="24"/>
        </w:rPr>
        <w:t xml:space="preserve"> </w:t>
      </w:r>
      <w:r>
        <w:rPr>
          <w:rFonts w:hint="eastAsia" w:ascii="Arial" w:hAnsi="黑体" w:eastAsia="黑体" w:cs="Arial"/>
          <w:b/>
          <w:sz w:val="24"/>
        </w:rPr>
        <w:t>技术性能指标</w:t>
      </w:r>
    </w:p>
    <w:p w14:paraId="4C385537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</w:rPr>
        <w:t>2.1 模块化设计，包埋热台与冷台放置顺序可更换</w:t>
      </w:r>
    </w:p>
    <w:p w14:paraId="38033625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 xml:space="preserve">2.2 </w:t>
      </w:r>
      <w:r>
        <w:rPr>
          <w:rFonts w:hint="eastAsia" w:ascii="Arial" w:hAnsi="黑体" w:eastAsia="黑体" w:cs="Arial"/>
          <w:color w:val="FF0000"/>
          <w:szCs w:val="21"/>
        </w:rPr>
        <w:t>全新升级</w:t>
      </w:r>
      <w:r>
        <w:rPr>
          <w:rFonts w:hint="eastAsia" w:ascii="Arial" w:hAnsi="黑体" w:eastAsia="黑体" w:cs="Arial"/>
          <w:szCs w:val="21"/>
        </w:rPr>
        <w:t>的中文触摸屏操作，</w:t>
      </w:r>
      <w:r>
        <w:rPr>
          <w:rFonts w:hint="eastAsia" w:ascii="Arial" w:hAnsi="黑体" w:eastAsia="黑体" w:cs="Arial"/>
        </w:rPr>
        <w:t>用户可设定工作程序、工作时间、温度及时钟</w:t>
      </w:r>
    </w:p>
    <w:p w14:paraId="120EB2E4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</w:rPr>
        <w:t>2.3 蜡缸容量</w:t>
      </w:r>
      <w:r>
        <w:rPr>
          <w:rFonts w:ascii="Arial" w:hAnsi="Arial" w:eastAsia="黑体" w:cs="Arial"/>
        </w:rPr>
        <w:t>5</w:t>
      </w:r>
      <w:r>
        <w:rPr>
          <w:rFonts w:hint="eastAsia" w:ascii="Arial" w:hAnsi="黑体" w:eastAsia="黑体" w:cs="Arial"/>
        </w:rPr>
        <w:t>升，温度范围</w:t>
      </w:r>
      <w:r>
        <w:rPr>
          <w:rFonts w:ascii="Arial" w:hAnsi="Arial" w:eastAsia="黑体" w:cs="Arial"/>
          <w:szCs w:val="21"/>
        </w:rPr>
        <w:t>50-70</w:t>
      </w:r>
      <w:r>
        <w:rPr>
          <w:rFonts w:hint="eastAsia" w:ascii="黑体" w:hAnsi="黑体" w:eastAsia="黑体" w:cs="Arial"/>
          <w:szCs w:val="21"/>
        </w:rPr>
        <w:t>℃</w:t>
      </w:r>
    </w:p>
    <w:p w14:paraId="5B10AFD7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2.4 热台温度范围</w:t>
      </w:r>
      <w:r>
        <w:rPr>
          <w:rFonts w:ascii="Arial" w:hAnsi="Arial" w:eastAsia="黑体" w:cs="Arial"/>
          <w:szCs w:val="21"/>
        </w:rPr>
        <w:t>50-70</w:t>
      </w:r>
      <w:r>
        <w:rPr>
          <w:rFonts w:hint="eastAsia" w:ascii="黑体" w:hAnsi="黑体" w:eastAsia="黑体" w:cs="Arial"/>
          <w:szCs w:val="21"/>
        </w:rPr>
        <w:t>℃</w:t>
      </w:r>
      <w:r>
        <w:rPr>
          <w:rFonts w:hint="eastAsia" w:ascii="Arial" w:hAnsi="黑体" w:eastAsia="黑体" w:cs="Arial"/>
          <w:szCs w:val="21"/>
        </w:rPr>
        <w:t>；组织存储槽温度范围</w:t>
      </w:r>
      <w:r>
        <w:rPr>
          <w:rFonts w:ascii="Arial" w:hAnsi="Arial" w:eastAsia="黑体" w:cs="Arial"/>
          <w:szCs w:val="21"/>
        </w:rPr>
        <w:t>50-70</w:t>
      </w:r>
      <w:r>
        <w:rPr>
          <w:rFonts w:hint="eastAsia" w:ascii="黑体" w:hAnsi="黑体" w:eastAsia="黑体" w:cs="Arial"/>
          <w:szCs w:val="21"/>
        </w:rPr>
        <w:t>℃</w:t>
      </w:r>
      <w:r>
        <w:rPr>
          <w:rFonts w:hint="eastAsia" w:ascii="Arial" w:hAnsi="黑体" w:eastAsia="黑体" w:cs="Arial"/>
          <w:szCs w:val="21"/>
        </w:rPr>
        <w:t>，最多可放置</w:t>
      </w:r>
      <w:r>
        <w:rPr>
          <w:rFonts w:hint="eastAsia" w:ascii="Arial" w:hAnsi="Arial" w:eastAsia="黑体" w:cs="Arial"/>
          <w:szCs w:val="21"/>
        </w:rPr>
        <w:t>300</w:t>
      </w:r>
      <w:r>
        <w:rPr>
          <w:rFonts w:hint="eastAsia" w:ascii="Arial" w:hAnsi="黑体" w:eastAsia="黑体" w:cs="Arial"/>
          <w:szCs w:val="21"/>
        </w:rPr>
        <w:t>个组织盒；模具存储槽温度范围</w:t>
      </w:r>
      <w:r>
        <w:rPr>
          <w:rFonts w:ascii="Arial" w:hAnsi="Arial" w:eastAsia="黑体" w:cs="Arial"/>
          <w:szCs w:val="21"/>
        </w:rPr>
        <w:t>50-70</w:t>
      </w:r>
      <w:r>
        <w:rPr>
          <w:rFonts w:hint="eastAsia" w:ascii="黑体" w:hAnsi="黑体" w:eastAsia="黑体" w:cs="Arial"/>
          <w:szCs w:val="21"/>
        </w:rPr>
        <w:t>℃；冷点温度为</w:t>
      </w:r>
      <w:r>
        <w:rPr>
          <w:rFonts w:ascii="Arial" w:hAnsi="Arial" w:eastAsia="黑体" w:cs="Arial"/>
          <w:szCs w:val="21"/>
        </w:rPr>
        <w:t>5</w:t>
      </w:r>
      <w:r>
        <w:rPr>
          <w:rFonts w:hint="eastAsia" w:ascii="黑体" w:hAnsi="黑体" w:eastAsia="黑体" w:cs="Arial"/>
          <w:szCs w:val="21"/>
        </w:rPr>
        <w:t>℃；冷热台均可以预约开启。</w:t>
      </w:r>
    </w:p>
    <w:p w14:paraId="1FD35EAC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 xml:space="preserve">2.5 </w:t>
      </w:r>
      <w:r>
        <w:rPr>
          <w:rFonts w:hint="eastAsia" w:ascii="Arial" w:hAnsi="黑体" w:eastAsia="黑体" w:cs="Arial"/>
          <w:color w:val="FF0000"/>
          <w:szCs w:val="21"/>
        </w:rPr>
        <w:t>冷台工作温度可调，-3~</w:t>
      </w:r>
      <w:r>
        <w:rPr>
          <w:rFonts w:ascii="Arial" w:hAnsi="Arial" w:eastAsia="黑体" w:cs="Arial"/>
          <w:color w:val="FF0000"/>
          <w:szCs w:val="21"/>
        </w:rPr>
        <w:t>-12</w:t>
      </w:r>
      <w:r>
        <w:rPr>
          <w:rFonts w:hint="eastAsia" w:ascii="黑体" w:hAnsi="黑体" w:eastAsia="黑体" w:cs="Arial"/>
          <w:color w:val="FF0000"/>
          <w:szCs w:val="21"/>
        </w:rPr>
        <w:t>℃</w:t>
      </w:r>
      <w:r>
        <w:rPr>
          <w:rFonts w:hint="eastAsia" w:ascii="Arial" w:hAnsi="黑体" w:eastAsia="黑体" w:cs="Arial"/>
          <w:color w:val="FF0000"/>
          <w:szCs w:val="21"/>
        </w:rPr>
        <w:t>，可放置</w:t>
      </w:r>
      <w:r>
        <w:rPr>
          <w:rFonts w:ascii="Arial" w:hAnsi="Arial" w:eastAsia="黑体" w:cs="Arial"/>
          <w:color w:val="FF0000"/>
          <w:szCs w:val="21"/>
        </w:rPr>
        <w:t>7</w:t>
      </w:r>
      <w:r>
        <w:rPr>
          <w:rFonts w:hint="eastAsia" w:ascii="Arial" w:hAnsi="Arial" w:eastAsia="黑体" w:cs="Arial"/>
          <w:color w:val="FF0000"/>
          <w:szCs w:val="21"/>
        </w:rPr>
        <w:t>2</w:t>
      </w:r>
      <w:r>
        <w:rPr>
          <w:rFonts w:hint="eastAsia" w:ascii="Arial" w:hAnsi="黑体" w:eastAsia="黑体" w:cs="Arial"/>
          <w:color w:val="FF0000"/>
          <w:szCs w:val="21"/>
        </w:rPr>
        <w:t>个组织盒</w:t>
      </w:r>
    </w:p>
    <w:p w14:paraId="2C5D0AF3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2.6 照明系统分为热台照明系统和附件照明系统两套，两套灯光可分开控制；照明灯亮度由暗到亮，</w:t>
      </w:r>
      <w:r>
        <w:rPr>
          <w:rFonts w:ascii="Arial" w:hAnsi="Arial" w:eastAsia="黑体" w:cs="Arial"/>
          <w:szCs w:val="21"/>
        </w:rPr>
        <w:t>5</w:t>
      </w:r>
      <w:r>
        <w:rPr>
          <w:rFonts w:hint="eastAsia" w:ascii="Arial" w:hAnsi="黑体" w:eastAsia="黑体" w:cs="Arial"/>
          <w:szCs w:val="21"/>
        </w:rPr>
        <w:t>级可调；照明灯为</w:t>
      </w:r>
      <w:r>
        <w:rPr>
          <w:rFonts w:ascii="Arial" w:hAnsi="Arial" w:eastAsia="黑体" w:cs="Arial"/>
          <w:szCs w:val="21"/>
        </w:rPr>
        <w:t>LED</w:t>
      </w:r>
      <w:r>
        <w:rPr>
          <w:rFonts w:hint="eastAsia" w:ascii="Arial" w:hAnsi="黑体" w:eastAsia="黑体" w:cs="Arial"/>
          <w:szCs w:val="21"/>
        </w:rPr>
        <w:t>冷光源，且均为隐藏式设计</w:t>
      </w:r>
    </w:p>
    <w:p w14:paraId="4288488A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2.7 集成于主机上的修蜡模块</w:t>
      </w:r>
    </w:p>
    <w:p w14:paraId="620BD868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2.8 集成于主机上的</w:t>
      </w:r>
      <w:r>
        <w:rPr>
          <w:rFonts w:hint="eastAsia" w:ascii="Arial" w:hAnsi="黑体" w:eastAsia="黑体" w:cs="Arial"/>
          <w:color w:val="FF0000"/>
          <w:szCs w:val="21"/>
        </w:rPr>
        <w:t>加热镊</w:t>
      </w:r>
      <w:r>
        <w:rPr>
          <w:rFonts w:hint="eastAsia" w:ascii="Arial" w:hAnsi="黑体" w:eastAsia="黑体" w:cs="Arial"/>
          <w:szCs w:val="21"/>
        </w:rPr>
        <w:t>及</w:t>
      </w:r>
      <w:r>
        <w:rPr>
          <w:rFonts w:hint="eastAsia" w:ascii="Arial" w:hAnsi="黑体" w:eastAsia="黑体" w:cs="Arial"/>
          <w:color w:val="FF0000"/>
          <w:szCs w:val="21"/>
        </w:rPr>
        <w:t>文件托盘</w:t>
      </w:r>
    </w:p>
    <w:p w14:paraId="5B4BACC2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2.9</w:t>
      </w:r>
      <w:r>
        <w:rPr>
          <w:rFonts w:ascii="Arial" w:hAnsi="黑体" w:eastAsia="黑体" w:cs="Arial"/>
          <w:szCs w:val="21"/>
        </w:rPr>
        <w:t xml:space="preserve"> </w:t>
      </w:r>
      <w:r>
        <w:rPr>
          <w:rFonts w:hint="eastAsia" w:ascii="Arial" w:hAnsi="黑体" w:eastAsia="黑体" w:cs="Arial"/>
          <w:color w:val="FF0000"/>
          <w:szCs w:val="21"/>
        </w:rPr>
        <w:t>石蜡喷嘴长度可选</w:t>
      </w:r>
      <w:r>
        <w:rPr>
          <w:rFonts w:hint="eastAsia" w:ascii="Arial" w:hAnsi="黑体" w:eastAsia="黑体" w:cs="Arial"/>
          <w:szCs w:val="21"/>
        </w:rPr>
        <w:t>石蜡分配控制杆的位置可调，即可前后移动，适应不同尺寸的标本</w:t>
      </w:r>
    </w:p>
    <w:p w14:paraId="584BAAE3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</w:rPr>
        <w:t>2.10工作台面为人体工程学设计，手托处弧线设计、绝缘隔热使包埋工作更为舒适</w:t>
      </w:r>
    </w:p>
    <w:p w14:paraId="0D1AFA4C">
      <w:pPr>
        <w:pStyle w:val="4"/>
        <w:spacing w:line="360" w:lineRule="auto"/>
        <w:ind w:firstLine="0" w:firstLineChars="0"/>
        <w:rPr>
          <w:rFonts w:ascii="Arial" w:hAnsi="Arial" w:eastAsia="黑体" w:cs="Arial"/>
        </w:rPr>
      </w:pPr>
      <w:r>
        <w:rPr>
          <w:rFonts w:hint="eastAsia" w:ascii="Arial" w:hAnsi="黑体" w:eastAsia="黑体" w:cs="Arial"/>
          <w:szCs w:val="21"/>
        </w:rPr>
        <w:t>2.11排蜡系统和排蜡阀设计保证热台、组织槽、熔蜡缸等处的熔蜡顺畅排出；</w:t>
      </w:r>
      <w:r>
        <w:rPr>
          <w:rFonts w:hint="eastAsia" w:ascii="Arial" w:hAnsi="黑体" w:eastAsia="黑体" w:cs="Arial"/>
        </w:rPr>
        <w:t>可手控出蜡或脚控出蜡，出蜡结束后无残余液体石蜡滴出；提供可移废蜡槽，便于清洁</w:t>
      </w:r>
    </w:p>
    <w:p w14:paraId="6EF3EC0F">
      <w:pPr>
        <w:pStyle w:val="4"/>
        <w:spacing w:line="360" w:lineRule="auto"/>
        <w:ind w:firstLine="0" w:firstLineChars="0"/>
        <w:rPr>
          <w:rFonts w:ascii="Arial" w:hAnsi="黑体" w:eastAsia="黑体" w:cs="Arial"/>
          <w:szCs w:val="21"/>
        </w:rPr>
      </w:pPr>
      <w:r>
        <w:rPr>
          <w:rFonts w:hint="eastAsia" w:ascii="Arial" w:hAnsi="黑体" w:eastAsia="黑体" w:cs="Arial"/>
        </w:rPr>
        <w:t>2.12提供保温区以存放恒温电热镊及其它工具，具有双重保温作用；</w:t>
      </w:r>
      <w:r>
        <w:rPr>
          <w:rFonts w:hint="eastAsia" w:ascii="Arial" w:hAnsi="黑体" w:eastAsia="黑体" w:cs="Arial"/>
          <w:szCs w:val="21"/>
        </w:rPr>
        <w:t>镊子温热器温度由冷到热，</w:t>
      </w:r>
      <w:r>
        <w:rPr>
          <w:rFonts w:ascii="Arial" w:hAnsi="Arial" w:eastAsia="黑体" w:cs="Arial"/>
          <w:szCs w:val="21"/>
        </w:rPr>
        <w:t>5</w:t>
      </w:r>
      <w:r>
        <w:rPr>
          <w:rFonts w:hint="eastAsia" w:ascii="Arial" w:hAnsi="黑体" w:eastAsia="黑体" w:cs="Arial"/>
          <w:szCs w:val="21"/>
        </w:rPr>
        <w:t>级可调</w:t>
      </w:r>
    </w:p>
    <w:p w14:paraId="3AEA28D9">
      <w:pPr>
        <w:pStyle w:val="4"/>
        <w:spacing w:line="360" w:lineRule="auto"/>
        <w:ind w:firstLine="0" w:firstLineChars="0"/>
      </w:pPr>
      <w:r>
        <w:rPr>
          <w:rFonts w:hint="eastAsia" w:ascii="Arial" w:hAnsi="黑体" w:eastAsia="黑体" w:cs="Arial"/>
          <w:szCs w:val="21"/>
        </w:rPr>
        <w:t>2.13</w:t>
      </w:r>
      <w:r>
        <w:rPr>
          <w:rFonts w:hint="eastAsia" w:ascii="Arial" w:hAnsi="黑体" w:eastAsia="黑体" w:cs="Arial"/>
        </w:rPr>
        <w:t>可选配放大镜、脚踏板等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kMDU0NmE3NWU1Mzc1MWE4NzEwY2ZmMTFmZDEyZTEifQ=="/>
  </w:docVars>
  <w:rsids>
    <w:rsidRoot w:val="00000000"/>
    <w:rsid w:val="14554F83"/>
    <w:rsid w:val="246D088E"/>
    <w:rsid w:val="27856069"/>
    <w:rsid w:val="2F807842"/>
    <w:rsid w:val="5A1F4032"/>
    <w:rsid w:val="5FF05A6E"/>
    <w:rsid w:val="744A3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030967ca-d370-4121-9dde-9a89b4162e7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491</Words>
  <Characters>570</Characters>
  <Paragraphs>21</Paragraphs>
  <TotalTime>161</TotalTime>
  <ScaleCrop>false</ScaleCrop>
  <LinksUpToDate>false</LinksUpToDate>
  <CharactersWithSpaces>584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2015-10-20T15:57:00Z</dcterms:created>
  <dc:creator>微软中国</dc:creator>
  <cp:lastModifiedBy>张 志 明.</cp:lastModifiedBy>
  <dcterms:modified xsi:type="dcterms:W3CDTF">2024-09-14T03:02:14Z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6a8cc41521c8467fae87dcbc1bc42daa_23</vt:lpwstr>
  </property>
  <property fmtid="{D5CDD505-2E9C-101B-9397-08002B2CF9AE}" pid="3" name="KSOProductBuildVer">
    <vt:lpwstr>2052-12.1.0.18240</vt:lpwstr>
  </property>
</Properties>
</file>