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D43560">
      <w:pPr>
        <w:rPr>
          <w:rFonts w:hint="eastAsia"/>
        </w:rPr>
      </w:pPr>
      <w:r>
        <w:rPr>
          <w:rFonts w:hint="eastAsia"/>
        </w:rPr>
        <w:t>招采需求</w:t>
      </w:r>
    </w:p>
    <w:p w14:paraId="23109B2A">
      <w:pPr>
        <w:rPr>
          <w:rFonts w:hint="eastAsia"/>
        </w:rPr>
      </w:pPr>
      <w:r>
        <w:rPr>
          <w:rFonts w:hint="eastAsia"/>
        </w:rPr>
        <w:t>肺癌患者穿刺组织及胸水构建类器官委托技术服务</w:t>
      </w:r>
    </w:p>
    <w:p w14:paraId="64E0F02B">
      <w:pPr>
        <w:rPr>
          <w:rFonts w:hint="eastAsia"/>
        </w:rPr>
      </w:pPr>
    </w:p>
    <w:tbl>
      <w:tblPr>
        <w:tblStyle w:val="2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9"/>
        <w:gridCol w:w="1109"/>
        <w:gridCol w:w="970"/>
        <w:gridCol w:w="2539"/>
        <w:gridCol w:w="897"/>
        <w:gridCol w:w="934"/>
        <w:gridCol w:w="822"/>
      </w:tblGrid>
      <w:tr w14:paraId="29BDC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19" w:type="dxa"/>
            <w:vAlign w:val="center"/>
          </w:tcPr>
          <w:p w14:paraId="4F1D5454">
            <w:pPr>
              <w:widowControl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项目编号</w:t>
            </w:r>
          </w:p>
        </w:tc>
        <w:tc>
          <w:tcPr>
            <w:tcW w:w="1109" w:type="dxa"/>
            <w:vAlign w:val="center"/>
          </w:tcPr>
          <w:p w14:paraId="3338EB97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服务内容</w:t>
            </w:r>
          </w:p>
        </w:tc>
        <w:tc>
          <w:tcPr>
            <w:tcW w:w="970" w:type="dxa"/>
            <w:vAlign w:val="center"/>
          </w:tcPr>
          <w:p w14:paraId="29B2C7DD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周期</w:t>
            </w:r>
          </w:p>
        </w:tc>
        <w:tc>
          <w:tcPr>
            <w:tcW w:w="2539" w:type="dxa"/>
            <w:vAlign w:val="center"/>
          </w:tcPr>
          <w:p w14:paraId="4AAA321D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交付物</w:t>
            </w:r>
          </w:p>
        </w:tc>
        <w:tc>
          <w:tcPr>
            <w:tcW w:w="897" w:type="dxa"/>
            <w:vAlign w:val="center"/>
          </w:tcPr>
          <w:p w14:paraId="7E5171A6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单价</w:t>
            </w:r>
          </w:p>
        </w:tc>
        <w:tc>
          <w:tcPr>
            <w:tcW w:w="934" w:type="dxa"/>
            <w:vAlign w:val="center"/>
          </w:tcPr>
          <w:p w14:paraId="1581FBD2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数量</w:t>
            </w:r>
          </w:p>
        </w:tc>
        <w:tc>
          <w:tcPr>
            <w:tcW w:w="822" w:type="dxa"/>
            <w:vAlign w:val="center"/>
          </w:tcPr>
          <w:p w14:paraId="36A66D59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合计</w:t>
            </w:r>
          </w:p>
        </w:tc>
      </w:tr>
      <w:tr w14:paraId="50F9F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1019" w:type="dxa"/>
            <w:vAlign w:val="center"/>
          </w:tcPr>
          <w:p w14:paraId="6FE719A5">
            <w:pPr>
              <w:widowControl/>
              <w:jc w:val="center"/>
              <w:rPr>
                <w:color w:val="auto"/>
                <w:szCs w:val="21"/>
                <w:highlight w:val="none"/>
              </w:rPr>
            </w:pPr>
            <w:bookmarkStart w:id="0" w:name="_GoBack" w:colFirst="0" w:colLast="6"/>
            <w:r>
              <w:rPr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1109" w:type="dxa"/>
            <w:vAlign w:val="center"/>
          </w:tcPr>
          <w:p w14:paraId="01DBAD2D">
            <w:pPr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肺癌特殊标本类器官构建</w:t>
            </w:r>
          </w:p>
          <w:p w14:paraId="638F3CBC">
            <w:pPr>
              <w:rPr>
                <w:rFonts w:hint="eastAsia"/>
                <w:color w:val="auto"/>
                <w:highlight w:val="none"/>
              </w:rPr>
            </w:pPr>
          </w:p>
          <w:p w14:paraId="0FCFD3B8">
            <w:pPr>
              <w:rPr>
                <w:rFonts w:hint="eastAsia"/>
                <w:color w:val="auto"/>
                <w:highlight w:val="none"/>
                <w:u w:val="single"/>
              </w:rPr>
            </w:pPr>
            <w:r>
              <w:rPr>
                <w:rFonts w:hint="eastAsia"/>
                <w:color w:val="auto"/>
                <w:highlight w:val="none"/>
              </w:rPr>
              <w:t>备注：因标本有限，要求</w:t>
            </w:r>
            <w:r>
              <w:rPr>
                <w:rFonts w:hint="eastAsia"/>
                <w:color w:val="auto"/>
                <w:szCs w:val="21"/>
                <w:highlight w:val="none"/>
              </w:rPr>
              <w:t>穿刺标本成功率不低于60%，胸水构建类器官成功率不低于70%。</w:t>
            </w:r>
          </w:p>
        </w:tc>
        <w:tc>
          <w:tcPr>
            <w:tcW w:w="970" w:type="dxa"/>
            <w:vAlign w:val="center"/>
          </w:tcPr>
          <w:p w14:paraId="32F9E83A">
            <w:pPr>
              <w:widowControl/>
              <w:jc w:val="center"/>
              <w:rPr>
                <w:color w:val="auto"/>
                <w:szCs w:val="21"/>
                <w:highlight w:val="none"/>
              </w:rPr>
            </w:pPr>
            <w:r>
              <w:rPr>
                <w:rFonts w:hint="eastAsia"/>
                <w:color w:val="auto"/>
                <w:szCs w:val="21"/>
                <w:highlight w:val="none"/>
              </w:rPr>
              <w:t>10~12</w:t>
            </w:r>
            <w:r>
              <w:rPr>
                <w:color w:val="auto"/>
                <w:szCs w:val="21"/>
                <w:highlight w:val="none"/>
              </w:rPr>
              <w:t>周</w:t>
            </w:r>
          </w:p>
        </w:tc>
        <w:tc>
          <w:tcPr>
            <w:tcW w:w="2539" w:type="dxa"/>
            <w:vAlign w:val="center"/>
          </w:tcPr>
          <w:p w14:paraId="384EBD41">
            <w:pPr>
              <w:widowControl/>
              <w:jc w:val="left"/>
              <w:rPr>
                <w:rFonts w:hint="eastAsia"/>
                <w:color w:val="auto"/>
                <w:szCs w:val="21"/>
                <w:highlight w:val="none"/>
              </w:rPr>
            </w:pPr>
            <w:r>
              <w:rPr>
                <w:color w:val="auto"/>
                <w:szCs w:val="21"/>
                <w:highlight w:val="none"/>
              </w:rPr>
              <w:t>1</w:t>
            </w:r>
            <w:r>
              <w:rPr>
                <w:rFonts w:hint="eastAsia"/>
                <w:color w:val="auto"/>
                <w:szCs w:val="21"/>
                <w:highlight w:val="none"/>
              </w:rPr>
              <w:t>、</w:t>
            </w:r>
            <w:r>
              <w:rPr>
                <w:color w:val="auto"/>
                <w:szCs w:val="21"/>
                <w:highlight w:val="none"/>
              </w:rPr>
              <w:t>冻存</w:t>
            </w:r>
            <w:r>
              <w:rPr>
                <w:rFonts w:hint="eastAsia"/>
                <w:color w:val="auto"/>
                <w:szCs w:val="21"/>
                <w:highlight w:val="none"/>
              </w:rPr>
              <w:t>类器官</w:t>
            </w:r>
            <w:r>
              <w:rPr>
                <w:color w:val="auto"/>
                <w:szCs w:val="21"/>
                <w:highlight w:val="none"/>
              </w:rPr>
              <w:t>（5管</w:t>
            </w:r>
            <w:r>
              <w:rPr>
                <w:rFonts w:hint="eastAsia"/>
                <w:color w:val="auto"/>
                <w:szCs w:val="21"/>
                <w:highlight w:val="none"/>
              </w:rPr>
              <w:t>/例</w:t>
            </w:r>
            <w:r>
              <w:rPr>
                <w:color w:val="auto"/>
                <w:szCs w:val="21"/>
                <w:highlight w:val="none"/>
              </w:rPr>
              <w:t>，每管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不少于5*</w:t>
            </w:r>
            <w:r>
              <w:rPr>
                <w:color w:val="auto"/>
                <w:szCs w:val="21"/>
                <w:highlight w:val="none"/>
              </w:rPr>
              <w:t>10</w:t>
            </w:r>
            <w:r>
              <w:rPr>
                <w:color w:val="auto"/>
                <w:szCs w:val="21"/>
                <w:highlight w:val="none"/>
                <w:vertAlign w:val="superscript"/>
              </w:rPr>
              <w:t>5</w:t>
            </w:r>
            <w:r>
              <w:rPr>
                <w:color w:val="auto"/>
                <w:szCs w:val="21"/>
                <w:highlight w:val="none"/>
              </w:rPr>
              <w:t>细胞）</w:t>
            </w:r>
            <w:r>
              <w:rPr>
                <w:rFonts w:hint="eastAsia"/>
                <w:color w:val="auto"/>
                <w:szCs w:val="21"/>
                <w:highlight w:val="none"/>
              </w:rPr>
              <w:t>；</w:t>
            </w:r>
          </w:p>
          <w:p w14:paraId="3FBF4BB1">
            <w:pPr>
              <w:widowControl/>
              <w:jc w:val="left"/>
              <w:rPr>
                <w:rFonts w:hint="eastAsia"/>
                <w:color w:val="auto"/>
                <w:szCs w:val="21"/>
                <w:highlight w:val="none"/>
              </w:rPr>
            </w:pPr>
            <w:r>
              <w:rPr>
                <w:color w:val="auto"/>
                <w:szCs w:val="21"/>
                <w:highlight w:val="none"/>
              </w:rPr>
              <w:t>2</w:t>
            </w:r>
            <w:r>
              <w:rPr>
                <w:rFonts w:hint="eastAsia"/>
                <w:color w:val="auto"/>
                <w:szCs w:val="21"/>
                <w:highlight w:val="none"/>
              </w:rPr>
              <w:t>、每例</w:t>
            </w:r>
            <w:r>
              <w:rPr>
                <w:color w:val="auto"/>
                <w:szCs w:val="21"/>
                <w:highlight w:val="none"/>
              </w:rPr>
              <w:t>类器官H</w:t>
            </w:r>
            <w:r>
              <w:rPr>
                <w:rFonts w:hint="eastAsia"/>
                <w:color w:val="auto"/>
                <w:szCs w:val="21"/>
                <w:highlight w:val="none"/>
              </w:rPr>
              <w:t>&amp;</w:t>
            </w:r>
            <w:r>
              <w:rPr>
                <w:color w:val="auto"/>
                <w:szCs w:val="21"/>
                <w:highlight w:val="none"/>
              </w:rPr>
              <w:t>E</w:t>
            </w:r>
            <w:r>
              <w:rPr>
                <w:rFonts w:hint="eastAsia"/>
                <w:color w:val="auto"/>
                <w:szCs w:val="21"/>
                <w:highlight w:val="none"/>
              </w:rPr>
              <w:t>染色</w:t>
            </w:r>
            <w:r>
              <w:rPr>
                <w:color w:val="auto"/>
                <w:szCs w:val="21"/>
                <w:highlight w:val="none"/>
              </w:rPr>
              <w:t>鉴定报告</w:t>
            </w:r>
            <w:r>
              <w:rPr>
                <w:rFonts w:hint="eastAsia"/>
                <w:color w:val="auto"/>
                <w:szCs w:val="21"/>
                <w:highlight w:val="none"/>
              </w:rPr>
              <w:t>；</w:t>
            </w:r>
          </w:p>
          <w:p w14:paraId="28C7A06A">
            <w:pPr>
              <w:widowControl/>
              <w:jc w:val="left"/>
              <w:rPr>
                <w:rFonts w:hint="eastAsia"/>
                <w:color w:val="auto"/>
                <w:szCs w:val="21"/>
                <w:highlight w:val="none"/>
              </w:rPr>
            </w:pPr>
            <w:r>
              <w:rPr>
                <w:rFonts w:hint="eastAsia"/>
                <w:color w:val="auto"/>
                <w:szCs w:val="21"/>
                <w:highlight w:val="none"/>
              </w:rPr>
              <w:t>3、每例类器官免疫组织化学染色鉴定，每种亚型不少于两种marker；</w:t>
            </w:r>
          </w:p>
          <w:p w14:paraId="0D61D78E">
            <w:pPr>
              <w:widowControl/>
              <w:jc w:val="left"/>
              <w:rPr>
                <w:rFonts w:hint="eastAsia"/>
                <w:color w:val="auto"/>
                <w:szCs w:val="21"/>
                <w:highlight w:val="none"/>
              </w:rPr>
            </w:pPr>
            <w:r>
              <w:rPr>
                <w:rFonts w:hint="eastAsia"/>
                <w:color w:val="auto"/>
                <w:szCs w:val="21"/>
                <w:highlight w:val="none"/>
              </w:rPr>
              <w:t>4、每例类器官全外显子测序鉴定报告。</w:t>
            </w:r>
          </w:p>
          <w:p w14:paraId="7D971C47">
            <w:pPr>
              <w:widowControl/>
              <w:jc w:val="left"/>
              <w:rPr>
                <w:rFonts w:hint="eastAsia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897" w:type="dxa"/>
            <w:vAlign w:val="center"/>
          </w:tcPr>
          <w:p w14:paraId="2924CAC1">
            <w:pPr>
              <w:widowControl/>
              <w:jc w:val="left"/>
              <w:rPr>
                <w:color w:val="auto"/>
                <w:szCs w:val="21"/>
                <w:highlight w:val="none"/>
              </w:rPr>
            </w:pPr>
            <w:r>
              <w:rPr>
                <w:rFonts w:hint="eastAsia"/>
                <w:color w:val="auto"/>
                <w:szCs w:val="21"/>
                <w:highlight w:val="none"/>
              </w:rPr>
              <w:t>0.5</w:t>
            </w:r>
            <w:r>
              <w:rPr>
                <w:color w:val="auto"/>
                <w:szCs w:val="21"/>
                <w:highlight w:val="none"/>
              </w:rPr>
              <w:t>万/例</w:t>
            </w:r>
          </w:p>
        </w:tc>
        <w:tc>
          <w:tcPr>
            <w:tcW w:w="934" w:type="dxa"/>
            <w:vAlign w:val="center"/>
          </w:tcPr>
          <w:p w14:paraId="03830471">
            <w:pPr>
              <w:widowControl/>
              <w:ind w:firstLine="240" w:firstLineChars="100"/>
              <w:jc w:val="left"/>
              <w:rPr>
                <w:color w:val="auto"/>
                <w:szCs w:val="21"/>
                <w:highlight w:val="none"/>
              </w:rPr>
            </w:pPr>
            <w:r>
              <w:rPr>
                <w:rFonts w:hint="eastAsia"/>
                <w:color w:val="auto"/>
                <w:szCs w:val="21"/>
                <w:highlight w:val="none"/>
              </w:rPr>
              <w:t>40例</w:t>
            </w:r>
          </w:p>
        </w:tc>
        <w:tc>
          <w:tcPr>
            <w:tcW w:w="822" w:type="dxa"/>
            <w:vAlign w:val="center"/>
          </w:tcPr>
          <w:p w14:paraId="544E0A9D">
            <w:pPr>
              <w:widowControl/>
              <w:jc w:val="left"/>
              <w:rPr>
                <w:color w:val="auto"/>
                <w:szCs w:val="21"/>
                <w:highlight w:val="none"/>
              </w:rPr>
            </w:pPr>
            <w:r>
              <w:rPr>
                <w:rFonts w:hint="eastAsia"/>
                <w:color w:val="auto"/>
                <w:szCs w:val="21"/>
                <w:highlight w:val="none"/>
              </w:rPr>
              <w:t>20万元</w:t>
            </w:r>
          </w:p>
        </w:tc>
      </w:tr>
      <w:bookmarkEnd w:id="0"/>
    </w:tbl>
    <w:p w14:paraId="21C32342">
      <w:pPr>
        <w:rPr>
          <w:rFonts w:hint="eastAsia"/>
        </w:rPr>
      </w:pPr>
    </w:p>
    <w:sectPr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script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ZkMDU0NmE3NWU1Mzc1MWE4NzEwY2ZmMTFmZDEyZTEifQ=="/>
  </w:docVars>
  <w:rsids>
    <w:rsidRoot w:val="00626A1A"/>
    <w:rsid w:val="00020DE8"/>
    <w:rsid w:val="00021795"/>
    <w:rsid w:val="00024DB3"/>
    <w:rsid w:val="00025AC6"/>
    <w:rsid w:val="000303AC"/>
    <w:rsid w:val="0003102F"/>
    <w:rsid w:val="00031ED2"/>
    <w:rsid w:val="0004078A"/>
    <w:rsid w:val="00041271"/>
    <w:rsid w:val="00042A00"/>
    <w:rsid w:val="00051AB2"/>
    <w:rsid w:val="00052C9A"/>
    <w:rsid w:val="000623C5"/>
    <w:rsid w:val="000869FC"/>
    <w:rsid w:val="00086B77"/>
    <w:rsid w:val="000963AC"/>
    <w:rsid w:val="00096BA3"/>
    <w:rsid w:val="00096CFE"/>
    <w:rsid w:val="000A07AB"/>
    <w:rsid w:val="000A0D2A"/>
    <w:rsid w:val="000A1646"/>
    <w:rsid w:val="000A6390"/>
    <w:rsid w:val="000B0F10"/>
    <w:rsid w:val="000B18BA"/>
    <w:rsid w:val="000B1EFB"/>
    <w:rsid w:val="000B6686"/>
    <w:rsid w:val="000C2FC8"/>
    <w:rsid w:val="000C58CA"/>
    <w:rsid w:val="000D0AFB"/>
    <w:rsid w:val="000E107B"/>
    <w:rsid w:val="000E1E9A"/>
    <w:rsid w:val="000E272B"/>
    <w:rsid w:val="000E2AE5"/>
    <w:rsid w:val="000E3707"/>
    <w:rsid w:val="000E5A64"/>
    <w:rsid w:val="000F1AF8"/>
    <w:rsid w:val="000F3FBB"/>
    <w:rsid w:val="000F4F2B"/>
    <w:rsid w:val="0010090C"/>
    <w:rsid w:val="00101142"/>
    <w:rsid w:val="001011EA"/>
    <w:rsid w:val="0010587A"/>
    <w:rsid w:val="00106C55"/>
    <w:rsid w:val="001119FC"/>
    <w:rsid w:val="00121C79"/>
    <w:rsid w:val="00122E4E"/>
    <w:rsid w:val="0012686D"/>
    <w:rsid w:val="00127047"/>
    <w:rsid w:val="00132148"/>
    <w:rsid w:val="00145FA5"/>
    <w:rsid w:val="00146E3D"/>
    <w:rsid w:val="00150D50"/>
    <w:rsid w:val="00151FCB"/>
    <w:rsid w:val="00154F45"/>
    <w:rsid w:val="00157300"/>
    <w:rsid w:val="00157FF5"/>
    <w:rsid w:val="00163130"/>
    <w:rsid w:val="00163757"/>
    <w:rsid w:val="00170508"/>
    <w:rsid w:val="0017343D"/>
    <w:rsid w:val="00174283"/>
    <w:rsid w:val="0017530A"/>
    <w:rsid w:val="00175A9D"/>
    <w:rsid w:val="00176406"/>
    <w:rsid w:val="00181F77"/>
    <w:rsid w:val="0018650F"/>
    <w:rsid w:val="001903C6"/>
    <w:rsid w:val="001A1EB9"/>
    <w:rsid w:val="001A7AD2"/>
    <w:rsid w:val="001B1C6D"/>
    <w:rsid w:val="001C0D16"/>
    <w:rsid w:val="001C3776"/>
    <w:rsid w:val="001C3945"/>
    <w:rsid w:val="001C569A"/>
    <w:rsid w:val="001C5EC8"/>
    <w:rsid w:val="001C73C3"/>
    <w:rsid w:val="001D002A"/>
    <w:rsid w:val="001D70C8"/>
    <w:rsid w:val="001F4F67"/>
    <w:rsid w:val="002037AF"/>
    <w:rsid w:val="00203AF4"/>
    <w:rsid w:val="00207E03"/>
    <w:rsid w:val="00210A02"/>
    <w:rsid w:val="00212298"/>
    <w:rsid w:val="0021447C"/>
    <w:rsid w:val="00215BBF"/>
    <w:rsid w:val="00216812"/>
    <w:rsid w:val="00222FF4"/>
    <w:rsid w:val="00230CCE"/>
    <w:rsid w:val="002313D8"/>
    <w:rsid w:val="00237D50"/>
    <w:rsid w:val="00243AA8"/>
    <w:rsid w:val="00243E3D"/>
    <w:rsid w:val="002475D4"/>
    <w:rsid w:val="00250645"/>
    <w:rsid w:val="00252805"/>
    <w:rsid w:val="00252B8D"/>
    <w:rsid w:val="002556FC"/>
    <w:rsid w:val="00256CBE"/>
    <w:rsid w:val="00257056"/>
    <w:rsid w:val="0025767B"/>
    <w:rsid w:val="0026272D"/>
    <w:rsid w:val="0026491C"/>
    <w:rsid w:val="00267BFE"/>
    <w:rsid w:val="00273982"/>
    <w:rsid w:val="0027535A"/>
    <w:rsid w:val="002826A7"/>
    <w:rsid w:val="00286011"/>
    <w:rsid w:val="00286137"/>
    <w:rsid w:val="00290F9D"/>
    <w:rsid w:val="002B7BF9"/>
    <w:rsid w:val="002C0D42"/>
    <w:rsid w:val="002C3F52"/>
    <w:rsid w:val="002D1ABF"/>
    <w:rsid w:val="002D333B"/>
    <w:rsid w:val="002D5F5B"/>
    <w:rsid w:val="002D6948"/>
    <w:rsid w:val="002E1532"/>
    <w:rsid w:val="002E3558"/>
    <w:rsid w:val="002F4E4B"/>
    <w:rsid w:val="003056EC"/>
    <w:rsid w:val="00305CBE"/>
    <w:rsid w:val="00310123"/>
    <w:rsid w:val="00315DE5"/>
    <w:rsid w:val="00317C4E"/>
    <w:rsid w:val="003350C2"/>
    <w:rsid w:val="0034011F"/>
    <w:rsid w:val="00341E68"/>
    <w:rsid w:val="0035070E"/>
    <w:rsid w:val="00353033"/>
    <w:rsid w:val="00357875"/>
    <w:rsid w:val="003606EB"/>
    <w:rsid w:val="00363F56"/>
    <w:rsid w:val="0036451C"/>
    <w:rsid w:val="003800DD"/>
    <w:rsid w:val="00382510"/>
    <w:rsid w:val="00383069"/>
    <w:rsid w:val="00383BB3"/>
    <w:rsid w:val="00387D4C"/>
    <w:rsid w:val="00393C5C"/>
    <w:rsid w:val="003A2917"/>
    <w:rsid w:val="003A402E"/>
    <w:rsid w:val="003C0A92"/>
    <w:rsid w:val="003C411D"/>
    <w:rsid w:val="003D6488"/>
    <w:rsid w:val="003D79DF"/>
    <w:rsid w:val="003E0295"/>
    <w:rsid w:val="003E0DCE"/>
    <w:rsid w:val="003E71DE"/>
    <w:rsid w:val="003E73D7"/>
    <w:rsid w:val="003F22F0"/>
    <w:rsid w:val="003F27E6"/>
    <w:rsid w:val="003F571E"/>
    <w:rsid w:val="003F6F1C"/>
    <w:rsid w:val="003F7B20"/>
    <w:rsid w:val="004169DE"/>
    <w:rsid w:val="004221FA"/>
    <w:rsid w:val="00432E4D"/>
    <w:rsid w:val="00432FA4"/>
    <w:rsid w:val="004429B6"/>
    <w:rsid w:val="004563C8"/>
    <w:rsid w:val="00457EB7"/>
    <w:rsid w:val="00461311"/>
    <w:rsid w:val="0046729C"/>
    <w:rsid w:val="00467A93"/>
    <w:rsid w:val="004704CA"/>
    <w:rsid w:val="00470947"/>
    <w:rsid w:val="00470D9F"/>
    <w:rsid w:val="00475D50"/>
    <w:rsid w:val="00480017"/>
    <w:rsid w:val="00481973"/>
    <w:rsid w:val="00483E48"/>
    <w:rsid w:val="0048506E"/>
    <w:rsid w:val="0048564D"/>
    <w:rsid w:val="00487DFD"/>
    <w:rsid w:val="00487FF5"/>
    <w:rsid w:val="00490247"/>
    <w:rsid w:val="00494A3B"/>
    <w:rsid w:val="00495108"/>
    <w:rsid w:val="00497573"/>
    <w:rsid w:val="004A1782"/>
    <w:rsid w:val="004A2635"/>
    <w:rsid w:val="004A54C5"/>
    <w:rsid w:val="004A6430"/>
    <w:rsid w:val="004A7A98"/>
    <w:rsid w:val="004B015C"/>
    <w:rsid w:val="004B26AD"/>
    <w:rsid w:val="004B48C8"/>
    <w:rsid w:val="004B5628"/>
    <w:rsid w:val="004C10AE"/>
    <w:rsid w:val="004C38AD"/>
    <w:rsid w:val="004C459A"/>
    <w:rsid w:val="004C5BD9"/>
    <w:rsid w:val="004C6086"/>
    <w:rsid w:val="004E00F6"/>
    <w:rsid w:val="004E16DD"/>
    <w:rsid w:val="004E2900"/>
    <w:rsid w:val="004E6FDC"/>
    <w:rsid w:val="004E7699"/>
    <w:rsid w:val="004E7ACC"/>
    <w:rsid w:val="004F26C8"/>
    <w:rsid w:val="004F58A2"/>
    <w:rsid w:val="004F58EC"/>
    <w:rsid w:val="004F5E9D"/>
    <w:rsid w:val="004F6E6A"/>
    <w:rsid w:val="00500DCC"/>
    <w:rsid w:val="00500FE0"/>
    <w:rsid w:val="00503249"/>
    <w:rsid w:val="005067C8"/>
    <w:rsid w:val="00510E03"/>
    <w:rsid w:val="00513DD5"/>
    <w:rsid w:val="00515415"/>
    <w:rsid w:val="005157BE"/>
    <w:rsid w:val="00516405"/>
    <w:rsid w:val="005237BA"/>
    <w:rsid w:val="00524477"/>
    <w:rsid w:val="00524E35"/>
    <w:rsid w:val="005254D0"/>
    <w:rsid w:val="0053143D"/>
    <w:rsid w:val="00534FE6"/>
    <w:rsid w:val="005401DC"/>
    <w:rsid w:val="00540C9E"/>
    <w:rsid w:val="00542168"/>
    <w:rsid w:val="00550CF3"/>
    <w:rsid w:val="00552153"/>
    <w:rsid w:val="005556F5"/>
    <w:rsid w:val="00557A98"/>
    <w:rsid w:val="005626EF"/>
    <w:rsid w:val="005669D5"/>
    <w:rsid w:val="0058186B"/>
    <w:rsid w:val="00583130"/>
    <w:rsid w:val="00583EAB"/>
    <w:rsid w:val="005851CD"/>
    <w:rsid w:val="00586D6C"/>
    <w:rsid w:val="005923FD"/>
    <w:rsid w:val="005942DF"/>
    <w:rsid w:val="00594692"/>
    <w:rsid w:val="00595E16"/>
    <w:rsid w:val="00597725"/>
    <w:rsid w:val="0059787F"/>
    <w:rsid w:val="00597B09"/>
    <w:rsid w:val="005A0E89"/>
    <w:rsid w:val="005A17F6"/>
    <w:rsid w:val="005A6D4E"/>
    <w:rsid w:val="005B0D42"/>
    <w:rsid w:val="005B2A9C"/>
    <w:rsid w:val="005B7911"/>
    <w:rsid w:val="005D3CAE"/>
    <w:rsid w:val="005D42CE"/>
    <w:rsid w:val="005F10CB"/>
    <w:rsid w:val="005F1480"/>
    <w:rsid w:val="005F40A3"/>
    <w:rsid w:val="005F552F"/>
    <w:rsid w:val="00603E6D"/>
    <w:rsid w:val="006075E2"/>
    <w:rsid w:val="00614AFA"/>
    <w:rsid w:val="00625BE7"/>
    <w:rsid w:val="00626A1A"/>
    <w:rsid w:val="00627E8B"/>
    <w:rsid w:val="00630217"/>
    <w:rsid w:val="00633E1D"/>
    <w:rsid w:val="00640901"/>
    <w:rsid w:val="00646690"/>
    <w:rsid w:val="00646F30"/>
    <w:rsid w:val="006470FF"/>
    <w:rsid w:val="0065566C"/>
    <w:rsid w:val="006567F2"/>
    <w:rsid w:val="006574B2"/>
    <w:rsid w:val="0065798D"/>
    <w:rsid w:val="0066423C"/>
    <w:rsid w:val="00670556"/>
    <w:rsid w:val="00676927"/>
    <w:rsid w:val="0068138D"/>
    <w:rsid w:val="00687E18"/>
    <w:rsid w:val="006927A7"/>
    <w:rsid w:val="00693606"/>
    <w:rsid w:val="006A0FB7"/>
    <w:rsid w:val="006A1E87"/>
    <w:rsid w:val="006A32EA"/>
    <w:rsid w:val="006A53D1"/>
    <w:rsid w:val="006B157E"/>
    <w:rsid w:val="006B18BF"/>
    <w:rsid w:val="006B5607"/>
    <w:rsid w:val="006C4AB3"/>
    <w:rsid w:val="006C4C95"/>
    <w:rsid w:val="006C6CEA"/>
    <w:rsid w:val="006D1802"/>
    <w:rsid w:val="006D1DDC"/>
    <w:rsid w:val="006D55AE"/>
    <w:rsid w:val="006D5FD4"/>
    <w:rsid w:val="006D797A"/>
    <w:rsid w:val="006E11F2"/>
    <w:rsid w:val="006E1E9F"/>
    <w:rsid w:val="006E227A"/>
    <w:rsid w:val="006E2F9D"/>
    <w:rsid w:val="006F0224"/>
    <w:rsid w:val="006F2674"/>
    <w:rsid w:val="006F54A9"/>
    <w:rsid w:val="007045FD"/>
    <w:rsid w:val="0070706D"/>
    <w:rsid w:val="00712D99"/>
    <w:rsid w:val="007151D8"/>
    <w:rsid w:val="00716E0B"/>
    <w:rsid w:val="00716F99"/>
    <w:rsid w:val="00720663"/>
    <w:rsid w:val="00720C21"/>
    <w:rsid w:val="00721E19"/>
    <w:rsid w:val="00722AAC"/>
    <w:rsid w:val="00733C4A"/>
    <w:rsid w:val="00736F3F"/>
    <w:rsid w:val="00737495"/>
    <w:rsid w:val="007375E5"/>
    <w:rsid w:val="00740737"/>
    <w:rsid w:val="007419E7"/>
    <w:rsid w:val="00743752"/>
    <w:rsid w:val="00750638"/>
    <w:rsid w:val="007542EC"/>
    <w:rsid w:val="00755862"/>
    <w:rsid w:val="00757222"/>
    <w:rsid w:val="0076039D"/>
    <w:rsid w:val="00764AA9"/>
    <w:rsid w:val="00766A7A"/>
    <w:rsid w:val="00766C38"/>
    <w:rsid w:val="00770C9B"/>
    <w:rsid w:val="0077154D"/>
    <w:rsid w:val="00780A79"/>
    <w:rsid w:val="00780D67"/>
    <w:rsid w:val="00780D6E"/>
    <w:rsid w:val="00785F88"/>
    <w:rsid w:val="00787041"/>
    <w:rsid w:val="00787409"/>
    <w:rsid w:val="0079588B"/>
    <w:rsid w:val="00797A2E"/>
    <w:rsid w:val="007A1640"/>
    <w:rsid w:val="007A3DD8"/>
    <w:rsid w:val="007A44B2"/>
    <w:rsid w:val="007A4F9A"/>
    <w:rsid w:val="007B51AC"/>
    <w:rsid w:val="007B76A0"/>
    <w:rsid w:val="007B7C9E"/>
    <w:rsid w:val="007C0FCD"/>
    <w:rsid w:val="007C204B"/>
    <w:rsid w:val="007C4D57"/>
    <w:rsid w:val="007C56D9"/>
    <w:rsid w:val="007C6DD7"/>
    <w:rsid w:val="007D05AC"/>
    <w:rsid w:val="007D12B7"/>
    <w:rsid w:val="007E1914"/>
    <w:rsid w:val="007E65B6"/>
    <w:rsid w:val="007F05D7"/>
    <w:rsid w:val="007F5B85"/>
    <w:rsid w:val="008039FB"/>
    <w:rsid w:val="00803D5C"/>
    <w:rsid w:val="008047A1"/>
    <w:rsid w:val="008059E6"/>
    <w:rsid w:val="00807B64"/>
    <w:rsid w:val="0081113F"/>
    <w:rsid w:val="00812BDC"/>
    <w:rsid w:val="00814A5A"/>
    <w:rsid w:val="0081742C"/>
    <w:rsid w:val="00820739"/>
    <w:rsid w:val="00820C1B"/>
    <w:rsid w:val="008236A5"/>
    <w:rsid w:val="00827503"/>
    <w:rsid w:val="008306EB"/>
    <w:rsid w:val="00836221"/>
    <w:rsid w:val="0083743E"/>
    <w:rsid w:val="00847AAC"/>
    <w:rsid w:val="00852693"/>
    <w:rsid w:val="008568F9"/>
    <w:rsid w:val="00865492"/>
    <w:rsid w:val="008661FE"/>
    <w:rsid w:val="0088182F"/>
    <w:rsid w:val="00886421"/>
    <w:rsid w:val="0089663F"/>
    <w:rsid w:val="008A04D9"/>
    <w:rsid w:val="008A590C"/>
    <w:rsid w:val="008A7D11"/>
    <w:rsid w:val="008B2A9C"/>
    <w:rsid w:val="008B3D72"/>
    <w:rsid w:val="008B4777"/>
    <w:rsid w:val="008B4ABD"/>
    <w:rsid w:val="008C14F9"/>
    <w:rsid w:val="008C1FAA"/>
    <w:rsid w:val="008C68EF"/>
    <w:rsid w:val="008C7B4B"/>
    <w:rsid w:val="008D30F2"/>
    <w:rsid w:val="008D574B"/>
    <w:rsid w:val="008E6448"/>
    <w:rsid w:val="008E7BAC"/>
    <w:rsid w:val="008F2714"/>
    <w:rsid w:val="008F6F7C"/>
    <w:rsid w:val="00900A39"/>
    <w:rsid w:val="009018CF"/>
    <w:rsid w:val="00910FA5"/>
    <w:rsid w:val="00912005"/>
    <w:rsid w:val="00915E82"/>
    <w:rsid w:val="00920004"/>
    <w:rsid w:val="009258B9"/>
    <w:rsid w:val="00941526"/>
    <w:rsid w:val="00941B4A"/>
    <w:rsid w:val="009549C5"/>
    <w:rsid w:val="00955AD5"/>
    <w:rsid w:val="009743D8"/>
    <w:rsid w:val="00975B44"/>
    <w:rsid w:val="00975FDA"/>
    <w:rsid w:val="00980C33"/>
    <w:rsid w:val="009827EA"/>
    <w:rsid w:val="00983A10"/>
    <w:rsid w:val="00984C54"/>
    <w:rsid w:val="00993860"/>
    <w:rsid w:val="00994185"/>
    <w:rsid w:val="0099751F"/>
    <w:rsid w:val="009A28C4"/>
    <w:rsid w:val="009A4B1E"/>
    <w:rsid w:val="009A77CC"/>
    <w:rsid w:val="009B0017"/>
    <w:rsid w:val="009B5911"/>
    <w:rsid w:val="009B77FB"/>
    <w:rsid w:val="009B7B67"/>
    <w:rsid w:val="009D0FEA"/>
    <w:rsid w:val="009E2AA3"/>
    <w:rsid w:val="009E3796"/>
    <w:rsid w:val="009E49F3"/>
    <w:rsid w:val="009E56CA"/>
    <w:rsid w:val="009E63F4"/>
    <w:rsid w:val="009E75D3"/>
    <w:rsid w:val="009E7679"/>
    <w:rsid w:val="009F54DF"/>
    <w:rsid w:val="009F5ABD"/>
    <w:rsid w:val="009F71AA"/>
    <w:rsid w:val="00A039DB"/>
    <w:rsid w:val="00A06485"/>
    <w:rsid w:val="00A06EE5"/>
    <w:rsid w:val="00A0780F"/>
    <w:rsid w:val="00A1258A"/>
    <w:rsid w:val="00A126AC"/>
    <w:rsid w:val="00A13A72"/>
    <w:rsid w:val="00A21DF4"/>
    <w:rsid w:val="00A22416"/>
    <w:rsid w:val="00A32562"/>
    <w:rsid w:val="00A333E8"/>
    <w:rsid w:val="00A339C3"/>
    <w:rsid w:val="00A35B6D"/>
    <w:rsid w:val="00A406C0"/>
    <w:rsid w:val="00A478B2"/>
    <w:rsid w:val="00A567B8"/>
    <w:rsid w:val="00A56A46"/>
    <w:rsid w:val="00A63040"/>
    <w:rsid w:val="00A6393D"/>
    <w:rsid w:val="00A63ED0"/>
    <w:rsid w:val="00A662BA"/>
    <w:rsid w:val="00A7225A"/>
    <w:rsid w:val="00A75157"/>
    <w:rsid w:val="00A75613"/>
    <w:rsid w:val="00A75AAF"/>
    <w:rsid w:val="00A81AC5"/>
    <w:rsid w:val="00A83369"/>
    <w:rsid w:val="00A86D34"/>
    <w:rsid w:val="00A91ABB"/>
    <w:rsid w:val="00A92416"/>
    <w:rsid w:val="00A9293E"/>
    <w:rsid w:val="00A9446E"/>
    <w:rsid w:val="00AA2970"/>
    <w:rsid w:val="00AA4251"/>
    <w:rsid w:val="00AA4E8B"/>
    <w:rsid w:val="00AA6AEC"/>
    <w:rsid w:val="00AA6B68"/>
    <w:rsid w:val="00AB7BCA"/>
    <w:rsid w:val="00AC2890"/>
    <w:rsid w:val="00AC5BD9"/>
    <w:rsid w:val="00AC6D05"/>
    <w:rsid w:val="00AC76C1"/>
    <w:rsid w:val="00AD2608"/>
    <w:rsid w:val="00AD4751"/>
    <w:rsid w:val="00AD5032"/>
    <w:rsid w:val="00AD537B"/>
    <w:rsid w:val="00AE0606"/>
    <w:rsid w:val="00AE7CD1"/>
    <w:rsid w:val="00AF4777"/>
    <w:rsid w:val="00AF7FF9"/>
    <w:rsid w:val="00B02931"/>
    <w:rsid w:val="00B168B0"/>
    <w:rsid w:val="00B205AF"/>
    <w:rsid w:val="00B24CCD"/>
    <w:rsid w:val="00B2695D"/>
    <w:rsid w:val="00B27196"/>
    <w:rsid w:val="00B3043A"/>
    <w:rsid w:val="00B42539"/>
    <w:rsid w:val="00B4479E"/>
    <w:rsid w:val="00B501B8"/>
    <w:rsid w:val="00B505BF"/>
    <w:rsid w:val="00B5593E"/>
    <w:rsid w:val="00B57B55"/>
    <w:rsid w:val="00B57CCD"/>
    <w:rsid w:val="00B62A4E"/>
    <w:rsid w:val="00B663BA"/>
    <w:rsid w:val="00B7546A"/>
    <w:rsid w:val="00B82096"/>
    <w:rsid w:val="00B848EE"/>
    <w:rsid w:val="00B84CAB"/>
    <w:rsid w:val="00B9305A"/>
    <w:rsid w:val="00B9474E"/>
    <w:rsid w:val="00B95616"/>
    <w:rsid w:val="00B97DDB"/>
    <w:rsid w:val="00BA1C2B"/>
    <w:rsid w:val="00BA1D45"/>
    <w:rsid w:val="00BA329E"/>
    <w:rsid w:val="00BA45CA"/>
    <w:rsid w:val="00BA5D03"/>
    <w:rsid w:val="00BB3ADE"/>
    <w:rsid w:val="00BB5DF5"/>
    <w:rsid w:val="00BC1A32"/>
    <w:rsid w:val="00BC2D48"/>
    <w:rsid w:val="00BC6D7A"/>
    <w:rsid w:val="00BD040D"/>
    <w:rsid w:val="00BD1419"/>
    <w:rsid w:val="00BD259E"/>
    <w:rsid w:val="00BD57EF"/>
    <w:rsid w:val="00BD6D39"/>
    <w:rsid w:val="00C01EEA"/>
    <w:rsid w:val="00C021D6"/>
    <w:rsid w:val="00C0639D"/>
    <w:rsid w:val="00C07C90"/>
    <w:rsid w:val="00C11C1E"/>
    <w:rsid w:val="00C134ED"/>
    <w:rsid w:val="00C24962"/>
    <w:rsid w:val="00C2682E"/>
    <w:rsid w:val="00C30113"/>
    <w:rsid w:val="00C31115"/>
    <w:rsid w:val="00C31C06"/>
    <w:rsid w:val="00C33F33"/>
    <w:rsid w:val="00C3566E"/>
    <w:rsid w:val="00C4447C"/>
    <w:rsid w:val="00C44652"/>
    <w:rsid w:val="00C45F40"/>
    <w:rsid w:val="00C552AB"/>
    <w:rsid w:val="00C55B98"/>
    <w:rsid w:val="00C606D7"/>
    <w:rsid w:val="00C6641F"/>
    <w:rsid w:val="00C70E8E"/>
    <w:rsid w:val="00C72D54"/>
    <w:rsid w:val="00C7700B"/>
    <w:rsid w:val="00C77D61"/>
    <w:rsid w:val="00C85A2B"/>
    <w:rsid w:val="00C86742"/>
    <w:rsid w:val="00C90CCD"/>
    <w:rsid w:val="00CA4FEB"/>
    <w:rsid w:val="00CA6589"/>
    <w:rsid w:val="00CA6F16"/>
    <w:rsid w:val="00CB0C64"/>
    <w:rsid w:val="00CC3F46"/>
    <w:rsid w:val="00CD2890"/>
    <w:rsid w:val="00CF79B8"/>
    <w:rsid w:val="00D03DB3"/>
    <w:rsid w:val="00D06D29"/>
    <w:rsid w:val="00D27C83"/>
    <w:rsid w:val="00D33839"/>
    <w:rsid w:val="00D40402"/>
    <w:rsid w:val="00D433DF"/>
    <w:rsid w:val="00D50730"/>
    <w:rsid w:val="00D50DA5"/>
    <w:rsid w:val="00D638A4"/>
    <w:rsid w:val="00D67322"/>
    <w:rsid w:val="00D70EDE"/>
    <w:rsid w:val="00D710A2"/>
    <w:rsid w:val="00D72100"/>
    <w:rsid w:val="00D74A2A"/>
    <w:rsid w:val="00D80B7C"/>
    <w:rsid w:val="00D8670C"/>
    <w:rsid w:val="00D97A56"/>
    <w:rsid w:val="00DA2938"/>
    <w:rsid w:val="00DA6D46"/>
    <w:rsid w:val="00DB03AF"/>
    <w:rsid w:val="00DC1016"/>
    <w:rsid w:val="00DC27CC"/>
    <w:rsid w:val="00DC441F"/>
    <w:rsid w:val="00DC7CC7"/>
    <w:rsid w:val="00DD5F83"/>
    <w:rsid w:val="00DE5265"/>
    <w:rsid w:val="00DE6F18"/>
    <w:rsid w:val="00DF6561"/>
    <w:rsid w:val="00E11F61"/>
    <w:rsid w:val="00E15A7A"/>
    <w:rsid w:val="00E235A8"/>
    <w:rsid w:val="00E24D6E"/>
    <w:rsid w:val="00E254C0"/>
    <w:rsid w:val="00E25A59"/>
    <w:rsid w:val="00E311ED"/>
    <w:rsid w:val="00E42F8C"/>
    <w:rsid w:val="00E4487F"/>
    <w:rsid w:val="00E4491B"/>
    <w:rsid w:val="00E62E3D"/>
    <w:rsid w:val="00E811FA"/>
    <w:rsid w:val="00E8328E"/>
    <w:rsid w:val="00E85D8A"/>
    <w:rsid w:val="00E92250"/>
    <w:rsid w:val="00EA03F7"/>
    <w:rsid w:val="00EA1A4F"/>
    <w:rsid w:val="00EA3D9B"/>
    <w:rsid w:val="00EB58B8"/>
    <w:rsid w:val="00EB6912"/>
    <w:rsid w:val="00EB7D18"/>
    <w:rsid w:val="00EC5FCE"/>
    <w:rsid w:val="00EC68DB"/>
    <w:rsid w:val="00ED0A63"/>
    <w:rsid w:val="00ED6B1B"/>
    <w:rsid w:val="00EF0437"/>
    <w:rsid w:val="00EF0C3C"/>
    <w:rsid w:val="00EF2713"/>
    <w:rsid w:val="00EF7AD1"/>
    <w:rsid w:val="00F0317C"/>
    <w:rsid w:val="00F07485"/>
    <w:rsid w:val="00F15051"/>
    <w:rsid w:val="00F2273B"/>
    <w:rsid w:val="00F33752"/>
    <w:rsid w:val="00F34521"/>
    <w:rsid w:val="00F43EF4"/>
    <w:rsid w:val="00F51B8C"/>
    <w:rsid w:val="00F52730"/>
    <w:rsid w:val="00F52B70"/>
    <w:rsid w:val="00F6056C"/>
    <w:rsid w:val="00F7182E"/>
    <w:rsid w:val="00F752AE"/>
    <w:rsid w:val="00F82387"/>
    <w:rsid w:val="00F85687"/>
    <w:rsid w:val="00F90135"/>
    <w:rsid w:val="00F91DD7"/>
    <w:rsid w:val="00FB0CF7"/>
    <w:rsid w:val="00FB3E5C"/>
    <w:rsid w:val="00FB6DF3"/>
    <w:rsid w:val="00FC1937"/>
    <w:rsid w:val="00FC25FA"/>
    <w:rsid w:val="00FC3496"/>
    <w:rsid w:val="00FD025E"/>
    <w:rsid w:val="00FD08F7"/>
    <w:rsid w:val="00FD3AF3"/>
    <w:rsid w:val="00FD4C39"/>
    <w:rsid w:val="00FD5320"/>
    <w:rsid w:val="00FE1714"/>
    <w:rsid w:val="00FE29DA"/>
    <w:rsid w:val="00FE4779"/>
    <w:rsid w:val="00FF2186"/>
    <w:rsid w:val="00FF56C6"/>
    <w:rsid w:val="00FF59FE"/>
    <w:rsid w:val="4ACB5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191</Words>
  <Characters>214</Characters>
  <Lines>1</Lines>
  <Paragraphs>1</Paragraphs>
  <TotalTime>11</TotalTime>
  <ScaleCrop>false</ScaleCrop>
  <LinksUpToDate>false</LinksUpToDate>
  <CharactersWithSpaces>214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2024-08-22T07:55:00Z</dcterms:created>
  <dc:creator>Microsoft Office 用户</dc:creator>
  <cp:lastModifiedBy>张 志 明.</cp:lastModifiedBy>
  <dcterms:modified xsi:type="dcterms:W3CDTF">2024-08-27T02:17:49Z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E04CFAC1DE00410AA74BE4F2395A3836_12</vt:lpwstr>
  </property>
</Properties>
</file>