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医用</w:t>
      </w:r>
      <w:r>
        <w:rPr>
          <w:b/>
          <w:sz w:val="28"/>
        </w:rPr>
        <w:t>心理量表</w:t>
      </w:r>
      <w:r>
        <w:rPr>
          <w:rFonts w:hint="eastAsia"/>
          <w:b/>
          <w:sz w:val="28"/>
        </w:rPr>
        <w:t>评估软件需求</w:t>
      </w:r>
    </w:p>
    <w:p>
      <w:pPr>
        <w:spacing w:line="360" w:lineRule="auto"/>
      </w:pPr>
      <w:r>
        <w:rPr>
          <w:rFonts w:hint="eastAsia"/>
          <w:b/>
          <w:sz w:val="22"/>
        </w:rPr>
        <w:t>用途</w:t>
      </w:r>
      <w:r>
        <w:rPr>
          <w:b/>
          <w:sz w:val="22"/>
        </w:rPr>
        <w:t>要求</w:t>
      </w:r>
      <w:r>
        <w:t>：</w:t>
      </w:r>
      <w:r>
        <w:rPr>
          <w:rFonts w:hint="eastAsia"/>
        </w:rPr>
        <w:t xml:space="preserve"> 用于对</w:t>
      </w:r>
      <w:r>
        <w:t>被测人员</w:t>
      </w:r>
      <w:r>
        <w:rPr>
          <w:rFonts w:hint="eastAsia"/>
        </w:rPr>
        <w:t>的精神、心理状况等相关的信息进行采集、存储、测评及报告打印，辅助医生诊断。</w:t>
      </w:r>
    </w:p>
    <w:p>
      <w:pPr>
        <w:spacing w:line="360" w:lineRule="auto"/>
        <w:rPr>
          <w:b/>
          <w:sz w:val="22"/>
        </w:rPr>
      </w:pPr>
      <w:r>
        <w:rPr>
          <w:rFonts w:hint="eastAsia"/>
          <w:b/>
          <w:sz w:val="22"/>
        </w:rPr>
        <w:t>参数</w:t>
      </w:r>
      <w:r>
        <w:rPr>
          <w:b/>
          <w:sz w:val="22"/>
        </w:rPr>
        <w:t>要求：</w:t>
      </w:r>
    </w:p>
    <w:p>
      <w:pPr>
        <w:pStyle w:val="8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△评估内容包括感知觉、思维、情绪、意志行为、睡眠、心理发育、性心理、人际关系、学习能力、个人风格、职业倾向、婚恋和家庭问题、心理防御机制、心身疾病和心理疾病等</w:t>
      </w:r>
      <w:r>
        <w:t>：具备</w:t>
      </w:r>
    </w:p>
    <w:p>
      <w:pPr>
        <w:pStyle w:val="8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△可进行</w:t>
      </w:r>
      <w:r>
        <w:t>数据采集、存储、分析测评、打印报告：具备</w:t>
      </w:r>
    </w:p>
    <w:p>
      <w:pPr>
        <w:pStyle w:val="8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△患者</w:t>
      </w:r>
      <w:r>
        <w:t>触屏操作：具有</w:t>
      </w:r>
    </w:p>
    <w:p>
      <w:pPr>
        <w:pStyle w:val="8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△预警提示功能：</w:t>
      </w:r>
      <w:r>
        <w:t>具备</w:t>
      </w:r>
    </w:p>
    <w:p>
      <w:pPr>
        <w:pStyle w:val="8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△科研统计功能：</w:t>
      </w:r>
      <w:r>
        <w:t>具备</w:t>
      </w:r>
    </w:p>
    <w:p>
      <w:pPr>
        <w:pStyle w:val="8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△档案管理模块</w:t>
      </w:r>
      <w:r>
        <w:t>：具备</w:t>
      </w:r>
    </w:p>
    <w:p>
      <w:pPr>
        <w:pStyle w:val="8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△用药管理模块</w:t>
      </w:r>
      <w:r>
        <w:t>：具备</w:t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配置</w:t>
      </w:r>
      <w:r>
        <w:rPr>
          <w:b/>
          <w:sz w:val="22"/>
        </w:rPr>
        <w:t>要求：（☆不满足要求即放弃本次招标采购）</w:t>
      </w:r>
    </w:p>
    <w:p>
      <w:pPr>
        <w:pStyle w:val="8"/>
        <w:numPr>
          <w:ilvl w:val="0"/>
          <w:numId w:val="2"/>
        </w:numPr>
        <w:spacing w:line="360" w:lineRule="auto"/>
        <w:ind w:firstLineChars="0"/>
      </w:pPr>
      <w:r>
        <w:rPr>
          <w:b/>
          <w:sz w:val="22"/>
        </w:rPr>
        <w:t>☆</w:t>
      </w:r>
      <w:r>
        <w:rPr>
          <w:rFonts w:hint="eastAsia"/>
        </w:rPr>
        <w:t>医生端</w:t>
      </w:r>
      <w:r>
        <w:t>工作站</w:t>
      </w:r>
      <w:r>
        <w:rPr>
          <w:rFonts w:hint="eastAsia"/>
        </w:rPr>
        <w:t>：1套</w:t>
      </w:r>
    </w:p>
    <w:p>
      <w:pPr>
        <w:pStyle w:val="8"/>
        <w:numPr>
          <w:ilvl w:val="0"/>
          <w:numId w:val="2"/>
        </w:numPr>
        <w:spacing w:line="360" w:lineRule="auto"/>
        <w:ind w:firstLineChars="0"/>
      </w:pPr>
      <w:r>
        <w:rPr>
          <w:b/>
          <w:sz w:val="22"/>
        </w:rPr>
        <w:t>☆</w:t>
      </w:r>
      <w:r>
        <w:rPr>
          <w:rFonts w:hint="eastAsia"/>
        </w:rPr>
        <w:t>患者端</w:t>
      </w:r>
      <w:r>
        <w:t>工作站</w:t>
      </w:r>
      <w:r>
        <w:rPr>
          <w:rFonts w:hint="eastAsia"/>
        </w:rPr>
        <w:t>：2套</w:t>
      </w:r>
    </w:p>
    <w:p>
      <w:pPr>
        <w:pStyle w:val="8"/>
        <w:numPr>
          <w:ilvl w:val="0"/>
          <w:numId w:val="2"/>
        </w:numPr>
        <w:spacing w:line="360" w:lineRule="auto"/>
        <w:ind w:firstLineChars="0"/>
      </w:pPr>
      <w:r>
        <w:rPr>
          <w:b/>
          <w:sz w:val="22"/>
        </w:rPr>
        <w:t>☆</w:t>
      </w:r>
      <w:r>
        <w:rPr>
          <w:rFonts w:hint="eastAsia"/>
        </w:rPr>
        <w:t>医用</w:t>
      </w:r>
      <w:r>
        <w:t>心理量表</w:t>
      </w:r>
      <w:r>
        <w:rPr>
          <w:rFonts w:hint="eastAsia"/>
        </w:rPr>
        <w:t>评估软件医生管理端软件：1套</w:t>
      </w:r>
    </w:p>
    <w:p>
      <w:pPr>
        <w:pStyle w:val="8"/>
        <w:numPr>
          <w:ilvl w:val="0"/>
          <w:numId w:val="2"/>
        </w:numPr>
        <w:spacing w:line="360" w:lineRule="auto"/>
        <w:ind w:firstLineChars="0"/>
      </w:pPr>
      <w:r>
        <w:rPr>
          <w:b/>
          <w:sz w:val="22"/>
        </w:rPr>
        <w:t>☆</w:t>
      </w:r>
      <w:r>
        <w:rPr>
          <w:rFonts w:hint="eastAsia"/>
        </w:rPr>
        <w:t>医用心理量表评估软件患者测评端软件：6套</w:t>
      </w:r>
    </w:p>
    <w:p>
      <w:pPr>
        <w:pStyle w:val="8"/>
        <w:numPr>
          <w:ilvl w:val="0"/>
          <w:numId w:val="2"/>
        </w:numPr>
        <w:spacing w:line="360" w:lineRule="auto"/>
        <w:ind w:firstLineChars="0"/>
      </w:pPr>
      <w:r>
        <w:rPr>
          <w:b/>
          <w:sz w:val="22"/>
        </w:rPr>
        <w:t>☆</w:t>
      </w:r>
      <w:r>
        <w:rPr>
          <w:rFonts w:hint="eastAsia"/>
        </w:rPr>
        <w:t>医用推车：1台</w:t>
      </w:r>
    </w:p>
    <w:p>
      <w:pPr>
        <w:pStyle w:val="8"/>
        <w:numPr>
          <w:ilvl w:val="0"/>
          <w:numId w:val="2"/>
        </w:numPr>
        <w:spacing w:line="360" w:lineRule="auto"/>
        <w:ind w:firstLineChars="0"/>
      </w:pPr>
      <w:r>
        <w:rPr>
          <w:b/>
          <w:sz w:val="22"/>
        </w:rPr>
        <w:t>☆</w:t>
      </w:r>
      <w:r>
        <w:rPr>
          <w:rFonts w:hint="eastAsia"/>
        </w:rPr>
        <w:t>耳机：2副</w:t>
      </w:r>
    </w:p>
    <w:p>
      <w:pPr>
        <w:pStyle w:val="8"/>
        <w:numPr>
          <w:ilvl w:val="0"/>
          <w:numId w:val="2"/>
        </w:numPr>
        <w:spacing w:line="360" w:lineRule="auto"/>
        <w:ind w:firstLineChars="0"/>
      </w:pPr>
      <w:r>
        <w:rPr>
          <w:b/>
          <w:sz w:val="22"/>
        </w:rPr>
        <w:t>☆</w:t>
      </w:r>
      <w:r>
        <w:rPr>
          <w:rFonts w:hint="eastAsia"/>
        </w:rPr>
        <w:t>路由器：1套</w:t>
      </w:r>
    </w:p>
    <w:p>
      <w:pPr>
        <w:spacing w:line="360" w:lineRule="auto"/>
        <w:rPr>
          <w:rFonts w:hint="eastAsia"/>
        </w:rPr>
      </w:pPr>
      <w:r>
        <w:rPr>
          <w:rFonts w:hint="eastAsia"/>
          <w:b/>
          <w:sz w:val="22"/>
        </w:rPr>
        <w:t>质保要求：</w:t>
      </w:r>
    </w:p>
    <w:p>
      <w:pPr>
        <w:spacing w:line="360" w:lineRule="auto"/>
      </w:pPr>
      <w:r>
        <w:rPr>
          <w:b/>
          <w:sz w:val="22"/>
        </w:rPr>
        <w:t>1.☆</w:t>
      </w:r>
      <w:r>
        <w:t>整体设备质保至少满足验收合格后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年硬件质保</w:t>
      </w:r>
    </w:p>
    <w:p>
      <w:pPr>
        <w:spacing w:line="360" w:lineRule="auto"/>
      </w:pPr>
      <w:r>
        <w:t>2.</w:t>
      </w:r>
      <w:r>
        <w:rPr>
          <w:b/>
          <w:sz w:val="22"/>
        </w:rPr>
        <w:t>☆</w:t>
      </w:r>
      <w:r>
        <w:rPr>
          <w:rFonts w:hint="eastAsia"/>
        </w:rPr>
        <w:t>软件承诺使用期内免费后期运维、系统开发等服务。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33264"/>
    <w:multiLevelType w:val="multilevel"/>
    <w:tmpl w:val="1C13326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382E56"/>
    <w:multiLevelType w:val="multilevel"/>
    <w:tmpl w:val="37382E5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DU0NmE3NWU1Mzc1MWE4NzEwY2ZmMTFmZDEyZTEifQ=="/>
  </w:docVars>
  <w:rsids>
    <w:rsidRoot w:val="009E53B7"/>
    <w:rsid w:val="000C1FDC"/>
    <w:rsid w:val="004A53D6"/>
    <w:rsid w:val="00510BFC"/>
    <w:rsid w:val="009E53B7"/>
    <w:rsid w:val="00D32872"/>
    <w:rsid w:val="1B21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59</Words>
  <Characters>337</Characters>
  <Lines>2</Lines>
  <Paragraphs>1</Paragraphs>
  <TotalTime>0</TotalTime>
  <ScaleCrop>false</ScaleCrop>
  <LinksUpToDate>false</LinksUpToDate>
  <CharactersWithSpaces>395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2024-02-06T01:46:00Z</dcterms:created>
  <dc:creator>Microsoft 帐户</dc:creator>
  <cp:lastModifiedBy>张 志 明.</cp:lastModifiedBy>
  <dcterms:modified xsi:type="dcterms:W3CDTF">2024-02-18T02:51:47Z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F8436903CF6E454584AAB00A49D4F0D6_12</vt:lpwstr>
  </property>
</Properties>
</file>