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DDF" w:rsidRPr="00566480" w:rsidRDefault="00BC3DDF" w:rsidP="00BC3DDF">
      <w:pPr>
        <w:ind w:firstLineChars="200" w:firstLine="600"/>
        <w:jc w:val="center"/>
        <w:rPr>
          <w:rFonts w:ascii="黑体" w:eastAsia="黑体" w:hAnsi="黑体"/>
          <w:sz w:val="30"/>
          <w:szCs w:val="30"/>
        </w:rPr>
      </w:pPr>
      <w:r w:rsidRPr="00566480">
        <w:rPr>
          <w:rFonts w:ascii="黑体" w:eastAsia="黑体" w:hAnsi="黑体"/>
          <w:sz w:val="30"/>
          <w:szCs w:val="30"/>
        </w:rPr>
        <w:t>单一来源采购说明</w:t>
      </w:r>
    </w:p>
    <w:p w:rsidR="00BC3DDF" w:rsidRDefault="00BC3DDF" w:rsidP="00BC3DDF">
      <w:pPr>
        <w:ind w:firstLineChars="200" w:firstLine="420"/>
        <w:jc w:val="center"/>
        <w:rPr>
          <w:rFonts w:hint="eastAsia"/>
        </w:rPr>
      </w:pPr>
    </w:p>
    <w:p w:rsidR="00BC3DDF" w:rsidRPr="00566480" w:rsidRDefault="00BC3DDF" w:rsidP="00566480">
      <w:pPr>
        <w:spacing w:line="360" w:lineRule="auto"/>
        <w:ind w:firstLineChars="200" w:firstLine="480"/>
        <w:rPr>
          <w:rFonts w:asciiTheme="minorEastAsia" w:hAnsiTheme="minorEastAsia" w:hint="eastAsia"/>
          <w:sz w:val="24"/>
          <w:szCs w:val="24"/>
        </w:rPr>
      </w:pPr>
      <w:r w:rsidRPr="00566480">
        <w:rPr>
          <w:rFonts w:asciiTheme="minorEastAsia" w:hAnsiTheme="minorEastAsia" w:hint="eastAsia"/>
          <w:sz w:val="24"/>
          <w:szCs w:val="24"/>
        </w:rPr>
        <w:t>结研所改革与发展试剂采购项目</w:t>
      </w:r>
      <w:r w:rsidRPr="00566480">
        <w:rPr>
          <w:rFonts w:asciiTheme="minorEastAsia" w:hAnsiTheme="minorEastAsia" w:hint="eastAsia"/>
          <w:sz w:val="24"/>
          <w:szCs w:val="24"/>
        </w:rPr>
        <w:t>（小鼠包预算8</w:t>
      </w:r>
      <w:r w:rsidRPr="00566480">
        <w:rPr>
          <w:rFonts w:asciiTheme="minorEastAsia" w:hAnsiTheme="minorEastAsia"/>
          <w:sz w:val="24"/>
          <w:szCs w:val="24"/>
        </w:rPr>
        <w:t>.42万元</w:t>
      </w:r>
      <w:r w:rsidRPr="00566480">
        <w:rPr>
          <w:rFonts w:asciiTheme="minorEastAsia" w:hAnsiTheme="minorEastAsia" w:hint="eastAsia"/>
          <w:sz w:val="24"/>
          <w:szCs w:val="24"/>
        </w:rPr>
        <w:t>）</w:t>
      </w:r>
      <w:r w:rsidRPr="00566480">
        <w:rPr>
          <w:rFonts w:asciiTheme="minorEastAsia" w:hAnsiTheme="minorEastAsia" w:hint="eastAsia"/>
          <w:sz w:val="24"/>
          <w:szCs w:val="24"/>
        </w:rPr>
        <w:t>于2023年7月7日在“北京市政府采购网”和“中国政府采购网”上发布了招标公告，招标文件获取时间为2023年7月7日起到2022年7月27日止，在招标文件获取阶段，本项目03包：Balb/c雌性小鼠等有北京维通利华实验动物技术有限公司和北京博瑞鑫生物科技有限公司2家供应商获取了招标文件。截止投标文件递交截止时间2023年7月28日9:30（北京时间），本项目只有1家供应商北京维通利华实验动物技术有限公司递交了投标文件和投标保证金，本包未予开标。</w:t>
      </w:r>
    </w:p>
    <w:p w:rsidR="00BC3DDF" w:rsidRPr="00566480" w:rsidRDefault="00BC3DDF" w:rsidP="00566480">
      <w:pPr>
        <w:spacing w:line="360" w:lineRule="auto"/>
        <w:ind w:firstLineChars="200" w:firstLine="480"/>
        <w:rPr>
          <w:rFonts w:asciiTheme="minorEastAsia" w:hAnsiTheme="minorEastAsia" w:hint="eastAsia"/>
          <w:sz w:val="24"/>
          <w:szCs w:val="24"/>
        </w:rPr>
      </w:pPr>
      <w:r w:rsidRPr="00566480">
        <w:rPr>
          <w:rFonts w:asciiTheme="minorEastAsia" w:hAnsiTheme="minorEastAsia" w:hint="eastAsia"/>
          <w:sz w:val="24"/>
          <w:szCs w:val="24"/>
        </w:rPr>
        <w:t>结研所新型结核病纳米融合膜疫苗的构建及免疫试剂采购项目</w:t>
      </w:r>
      <w:r w:rsidRPr="00566480">
        <w:rPr>
          <w:rFonts w:asciiTheme="minorEastAsia" w:hAnsiTheme="minorEastAsia" w:hint="eastAsia"/>
          <w:sz w:val="24"/>
          <w:szCs w:val="24"/>
        </w:rPr>
        <w:t>（小鼠包预算4万元）</w:t>
      </w:r>
      <w:r w:rsidRPr="00566480">
        <w:rPr>
          <w:rFonts w:asciiTheme="minorEastAsia" w:hAnsiTheme="minorEastAsia" w:hint="eastAsia"/>
          <w:sz w:val="24"/>
          <w:szCs w:val="24"/>
        </w:rPr>
        <w:t>于2023年7月7日在“北京市政府采购网”和“中国政府采购网”上发布了招标公告，招标文件获取时间为2023年7月7日起到2022年7月27日止，在招标文件获取阶段，本项目03包：SPF级SD大鼠等有北京维通利华实验动物技术有限公司1家供应商获取了招标文件。截止投标文件递交截止时间2023年7月28日9:30（北京时间），本项目只有1家供应商北京维通利华实验动物技术有限公司递交了投标文件和投标保证金，本包未予开标。</w:t>
      </w:r>
    </w:p>
    <w:p w:rsidR="00BC3DDF" w:rsidRPr="00566480" w:rsidRDefault="00BC3DDF" w:rsidP="00566480">
      <w:pPr>
        <w:spacing w:line="360" w:lineRule="auto"/>
        <w:ind w:firstLineChars="200" w:firstLine="480"/>
        <w:rPr>
          <w:rFonts w:asciiTheme="minorEastAsia" w:hAnsiTheme="minorEastAsia"/>
          <w:sz w:val="24"/>
          <w:szCs w:val="24"/>
        </w:rPr>
      </w:pPr>
      <w:r w:rsidRPr="00566480">
        <w:rPr>
          <w:rFonts w:asciiTheme="minorEastAsia" w:hAnsiTheme="minorEastAsia" w:hint="eastAsia"/>
          <w:sz w:val="24"/>
          <w:szCs w:val="24"/>
        </w:rPr>
        <w:t>结研所多学科基础上的肺癌精准免疫诊疗模式研究科研耗材采购项目</w:t>
      </w:r>
      <w:r w:rsidRPr="00566480">
        <w:rPr>
          <w:rFonts w:asciiTheme="minorEastAsia" w:hAnsiTheme="minorEastAsia" w:hint="eastAsia"/>
          <w:sz w:val="24"/>
          <w:szCs w:val="24"/>
        </w:rPr>
        <w:t>（小鼠包预算3万元）</w:t>
      </w:r>
      <w:r w:rsidRPr="00566480">
        <w:rPr>
          <w:rFonts w:asciiTheme="minorEastAsia" w:hAnsiTheme="minorEastAsia" w:hint="eastAsia"/>
          <w:sz w:val="24"/>
          <w:szCs w:val="24"/>
        </w:rPr>
        <w:t>于2023年8月7日在“中国政府采购网”上发布了招标公告，招标文件获取时间为2023年8月7日起到2022年8月27日止，在招标文件获取阶段，本项目05包：NOD SCID鼠有北京维通利华实验动物技术有限公司1家供应商购买了招标文件。截止投标文件递交截止时间2023年8月28日13:30（北京时间），本项目只有1家供应商北京维通利华实验动物技术有限公司递交了投标文件和投标保证金，本包未予开标。</w:t>
      </w:r>
    </w:p>
    <w:p w:rsidR="003001E8" w:rsidRPr="00566480" w:rsidRDefault="00BC3DDF" w:rsidP="00566480">
      <w:pPr>
        <w:spacing w:line="360" w:lineRule="auto"/>
        <w:ind w:firstLineChars="200" w:firstLine="480"/>
        <w:rPr>
          <w:rFonts w:asciiTheme="minorEastAsia" w:hAnsiTheme="minorEastAsia"/>
          <w:sz w:val="24"/>
          <w:szCs w:val="24"/>
        </w:rPr>
      </w:pPr>
      <w:r w:rsidRPr="00566480">
        <w:rPr>
          <w:rFonts w:asciiTheme="minorEastAsia" w:hAnsiTheme="minorEastAsia"/>
          <w:sz w:val="24"/>
          <w:szCs w:val="24"/>
        </w:rPr>
        <w:t>上述三个项目我单位均在报名截止日期后延期招标，截止开标日未有其他供应商报名，且考虑到科研小鼠采购有一定的项目特殊性，满足招标采购需求供应商</w:t>
      </w:r>
      <w:r w:rsidR="00566480" w:rsidRPr="00566480">
        <w:rPr>
          <w:rFonts w:asciiTheme="minorEastAsia" w:hAnsiTheme="minorEastAsia"/>
          <w:sz w:val="24"/>
          <w:szCs w:val="24"/>
        </w:rPr>
        <w:t>不足三家，因此我单位拟采用单一来源采购方式采购此次科研小鼠，待公示期满择期与</w:t>
      </w:r>
      <w:r w:rsidR="00566480" w:rsidRPr="00566480">
        <w:rPr>
          <w:rFonts w:asciiTheme="minorEastAsia" w:hAnsiTheme="minorEastAsia" w:hint="eastAsia"/>
          <w:sz w:val="24"/>
          <w:szCs w:val="24"/>
        </w:rPr>
        <w:t>北京维通利华实验动物技术有限公司</w:t>
      </w:r>
      <w:r w:rsidR="00566480" w:rsidRPr="00566480">
        <w:rPr>
          <w:rFonts w:asciiTheme="minorEastAsia" w:hAnsiTheme="minorEastAsia" w:hint="eastAsia"/>
          <w:sz w:val="24"/>
          <w:szCs w:val="24"/>
        </w:rPr>
        <w:t>进行单一来源采购谈判，特此说明。</w:t>
      </w:r>
    </w:p>
    <w:p w:rsidR="00566480" w:rsidRPr="00566480" w:rsidRDefault="00566480" w:rsidP="00566480">
      <w:pPr>
        <w:ind w:firstLine="420"/>
        <w:rPr>
          <w:rFonts w:hint="eastAsia"/>
        </w:rPr>
      </w:pPr>
      <w:r>
        <w:t xml:space="preserve">                       </w:t>
      </w:r>
      <w:bookmarkStart w:id="0" w:name="_GoBack"/>
      <w:bookmarkEnd w:id="0"/>
    </w:p>
    <w:sectPr w:rsidR="00566480" w:rsidRPr="00566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C31" w:rsidRDefault="00C13C31" w:rsidP="00BC3DDF">
      <w:r>
        <w:separator/>
      </w:r>
    </w:p>
  </w:endnote>
  <w:endnote w:type="continuationSeparator" w:id="0">
    <w:p w:rsidR="00C13C31" w:rsidRDefault="00C13C31" w:rsidP="00BC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C31" w:rsidRDefault="00C13C31" w:rsidP="00BC3DDF">
      <w:r>
        <w:separator/>
      </w:r>
    </w:p>
  </w:footnote>
  <w:footnote w:type="continuationSeparator" w:id="0">
    <w:p w:rsidR="00C13C31" w:rsidRDefault="00C13C31" w:rsidP="00BC3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D0"/>
    <w:rsid w:val="003001E8"/>
    <w:rsid w:val="00566480"/>
    <w:rsid w:val="00BC3DDF"/>
    <w:rsid w:val="00C13C31"/>
    <w:rsid w:val="00F30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0B89EA-6115-44C3-81EC-9C7C6F99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3D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3DDF"/>
    <w:rPr>
      <w:sz w:val="18"/>
      <w:szCs w:val="18"/>
    </w:rPr>
  </w:style>
  <w:style w:type="paragraph" w:styleId="a4">
    <w:name w:val="footer"/>
    <w:basedOn w:val="a"/>
    <w:link w:val="Char0"/>
    <w:uiPriority w:val="99"/>
    <w:unhideWhenUsed/>
    <w:rsid w:val="00BC3DDF"/>
    <w:pPr>
      <w:tabs>
        <w:tab w:val="center" w:pos="4153"/>
        <w:tab w:val="right" w:pos="8306"/>
      </w:tabs>
      <w:snapToGrid w:val="0"/>
      <w:jc w:val="left"/>
    </w:pPr>
    <w:rPr>
      <w:sz w:val="18"/>
      <w:szCs w:val="18"/>
    </w:rPr>
  </w:style>
  <w:style w:type="character" w:customStyle="1" w:styleId="Char0">
    <w:name w:val="页脚 Char"/>
    <w:basedOn w:val="a0"/>
    <w:link w:val="a4"/>
    <w:uiPriority w:val="99"/>
    <w:rsid w:val="00BC3D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135</Words>
  <Characters>776</Characters>
  <Application>Microsoft Office Word</Application>
  <DocSecurity>0</DocSecurity>
  <Lines>6</Lines>
  <Paragraphs>1</Paragraphs>
  <ScaleCrop>false</ScaleCrop>
  <Company>HP Inc.</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2023-09-08T05:33:00Z</dcterms:created>
  <dcterms:modified xsi:type="dcterms:W3CDTF">2023-09-08T05:47:00Z</dcterms:modified>
</cp:coreProperties>
</file>