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74" w:rsidRDefault="00331074" w:rsidP="00331074">
      <w:pPr>
        <w:spacing w:line="360" w:lineRule="auto"/>
        <w:jc w:val="center"/>
        <w:rPr>
          <w:rFonts w:ascii="仿宋" w:eastAsia="仿宋" w:hAnsi="仿宋" w:cs="仿宋"/>
          <w:b/>
          <w:sz w:val="32"/>
          <w:szCs w:val="32"/>
        </w:rPr>
      </w:pPr>
      <w:r>
        <w:rPr>
          <w:rFonts w:ascii="仿宋" w:eastAsia="仿宋" w:hAnsi="仿宋" w:cs="仿宋" w:hint="eastAsia"/>
          <w:b/>
          <w:sz w:val="32"/>
          <w:szCs w:val="32"/>
        </w:rPr>
        <w:t>单位舆情监测系统服务项目需求</w:t>
      </w:r>
    </w:p>
    <w:p w:rsidR="00DC013F" w:rsidRPr="00331074" w:rsidRDefault="00DC013F">
      <w:pPr>
        <w:pStyle w:val="a0"/>
      </w:pPr>
    </w:p>
    <w:p w:rsidR="00DC013F" w:rsidRDefault="005666CC">
      <w:pPr>
        <w:pStyle w:val="a6"/>
        <w:spacing w:before="0" w:after="0" w:line="520" w:lineRule="exact"/>
        <w:ind w:firstLineChars="200" w:firstLine="640"/>
        <w:jc w:val="both"/>
        <w:outlineLvl w:val="9"/>
        <w:rPr>
          <w:rFonts w:ascii="仿宋" w:eastAsia="仿宋" w:hAnsi="仿宋" w:cs="仿宋"/>
          <w:b w:val="0"/>
          <w:lang w:eastAsia="zh-CN"/>
        </w:rPr>
      </w:pPr>
      <w:r>
        <w:rPr>
          <w:rFonts w:ascii="仿宋" w:eastAsia="仿宋" w:hAnsi="仿宋" w:cs="仿宋"/>
          <w:b w:val="0"/>
          <w:lang w:eastAsia="zh-CN"/>
        </w:rPr>
        <w:t>随着</w:t>
      </w:r>
      <w:r w:rsidR="00101BB4">
        <w:rPr>
          <w:rFonts w:ascii="仿宋" w:eastAsia="仿宋" w:hAnsi="仿宋" w:cs="仿宋" w:hint="eastAsia"/>
          <w:b w:val="0"/>
          <w:lang w:eastAsia="zh-CN"/>
        </w:rPr>
        <w:t>单位</w:t>
      </w:r>
      <w:r>
        <w:rPr>
          <w:rFonts w:ascii="仿宋" w:eastAsia="仿宋" w:hAnsi="仿宋" w:cs="仿宋"/>
          <w:b w:val="0"/>
          <w:lang w:eastAsia="zh-CN"/>
        </w:rPr>
        <w:t>对舆情工作质量要求的不断提高，现需要专业</w:t>
      </w:r>
      <w:r>
        <w:rPr>
          <w:rFonts w:ascii="仿宋" w:eastAsia="仿宋" w:hAnsi="仿宋" w:cs="仿宋" w:hint="eastAsia"/>
          <w:b w:val="0"/>
          <w:lang w:eastAsia="zh-CN"/>
        </w:rPr>
        <w:t>舆情监测系统</w:t>
      </w:r>
      <w:r>
        <w:rPr>
          <w:rFonts w:ascii="仿宋" w:eastAsia="仿宋" w:hAnsi="仿宋" w:cs="仿宋"/>
          <w:b w:val="0"/>
          <w:lang w:eastAsia="zh-CN"/>
        </w:rPr>
        <w:t>辅助完成该项工作。希望通过专业舆情监测系统，能够第一时间对负面舆情发出危机预警，能够帮助</w:t>
      </w:r>
      <w:r w:rsidR="00101BB4">
        <w:rPr>
          <w:rFonts w:ascii="仿宋" w:eastAsia="仿宋" w:hAnsi="仿宋" w:cs="仿宋" w:hint="eastAsia"/>
          <w:b w:val="0"/>
          <w:lang w:eastAsia="zh-CN"/>
        </w:rPr>
        <w:t>本单位</w:t>
      </w:r>
      <w:r>
        <w:rPr>
          <w:rFonts w:ascii="仿宋" w:eastAsia="仿宋" w:hAnsi="仿宋" w:cs="仿宋"/>
          <w:b w:val="0"/>
          <w:lang w:eastAsia="zh-CN"/>
        </w:rPr>
        <w:t>分析研判舆情趋势，便于及时处置应对。此外，通过分析能够对宣传方向、内容、方式方法、渠道等提供参考数据。</w:t>
      </w:r>
    </w:p>
    <w:p w:rsidR="00DC013F" w:rsidRDefault="005666CC">
      <w:pPr>
        <w:pStyle w:val="a6"/>
        <w:spacing w:before="0" w:after="0" w:line="520" w:lineRule="exact"/>
        <w:ind w:firstLineChars="200" w:firstLine="640"/>
        <w:jc w:val="both"/>
        <w:outlineLvl w:val="9"/>
        <w:rPr>
          <w:rFonts w:ascii="仿宋" w:eastAsia="仿宋" w:hAnsi="仿宋" w:cs="仿宋"/>
          <w:b w:val="0"/>
          <w:lang w:eastAsia="zh-CN"/>
        </w:rPr>
      </w:pPr>
      <w:r>
        <w:rPr>
          <w:rFonts w:ascii="仿宋" w:eastAsia="仿宋" w:hAnsi="仿宋" w:cs="仿宋"/>
          <w:b w:val="0"/>
          <w:lang w:eastAsia="zh-CN"/>
        </w:rPr>
        <w:t>一、</w:t>
      </w:r>
      <w:r>
        <w:rPr>
          <w:rFonts w:ascii="仿宋" w:eastAsia="仿宋" w:hAnsi="仿宋" w:cs="仿宋" w:hint="eastAsia"/>
          <w:b w:val="0"/>
          <w:lang w:eastAsia="zh-CN"/>
        </w:rPr>
        <w:t>具体工作内容：</w:t>
      </w:r>
    </w:p>
    <w:p w:rsidR="00DC013F" w:rsidRDefault="005666CC">
      <w:pPr>
        <w:pStyle w:val="a6"/>
        <w:spacing w:before="0" w:after="0" w:line="520" w:lineRule="exact"/>
        <w:ind w:firstLineChars="200" w:firstLine="640"/>
        <w:jc w:val="both"/>
        <w:outlineLvl w:val="9"/>
        <w:rPr>
          <w:rFonts w:ascii="仿宋" w:eastAsia="仿宋" w:hAnsi="仿宋" w:cs="仿宋"/>
          <w:b w:val="0"/>
          <w:lang w:eastAsia="zh-CN"/>
        </w:rPr>
      </w:pPr>
      <w:r>
        <w:rPr>
          <w:rFonts w:ascii="仿宋" w:eastAsia="仿宋" w:hAnsi="仿宋" w:cs="仿宋"/>
          <w:b w:val="0"/>
          <w:lang w:eastAsia="zh-CN"/>
        </w:rPr>
        <w:t>（一）</w:t>
      </w:r>
      <w:r>
        <w:rPr>
          <w:rFonts w:ascii="仿宋" w:eastAsia="仿宋" w:hAnsi="仿宋" w:cs="仿宋" w:hint="eastAsia"/>
          <w:b w:val="0"/>
          <w:lang w:eastAsia="zh-CN"/>
        </w:rPr>
        <w:t>负面舆情监测</w:t>
      </w:r>
    </w:p>
    <w:p w:rsidR="00DC013F" w:rsidRDefault="005666CC">
      <w:pPr>
        <w:pStyle w:val="a6"/>
        <w:spacing w:before="0" w:after="0" w:line="520" w:lineRule="exact"/>
        <w:ind w:firstLineChars="200" w:firstLine="640"/>
        <w:jc w:val="both"/>
        <w:outlineLvl w:val="9"/>
        <w:rPr>
          <w:rFonts w:ascii="仿宋" w:eastAsia="仿宋" w:hAnsi="仿宋" w:cs="仿宋"/>
          <w:b w:val="0"/>
          <w:lang w:eastAsia="zh-CN"/>
        </w:rPr>
      </w:pPr>
      <w:r>
        <w:rPr>
          <w:rFonts w:ascii="仿宋" w:eastAsia="仿宋" w:hAnsi="仿宋" w:cs="仿宋"/>
          <w:b w:val="0"/>
          <w:lang w:eastAsia="zh-CN"/>
        </w:rPr>
        <w:t>1、</w:t>
      </w:r>
      <w:r>
        <w:rPr>
          <w:rFonts w:ascii="仿宋" w:eastAsia="仿宋" w:hAnsi="仿宋" w:cs="仿宋" w:hint="eastAsia"/>
          <w:b w:val="0"/>
          <w:lang w:eastAsia="zh-CN"/>
        </w:rPr>
        <w:t>监测预警：采用关键词匹配机制，建立一级搜索关键词体系、专项事件关键词监测体系、关注媒体监测体系，7×24小时全面、实时监测负面信息，快速了解全网舆情态势，争取最佳应对时机。以人工预警方式，通过微信公众号、APP、邮件等方式及时推送。</w:t>
      </w:r>
    </w:p>
    <w:p w:rsidR="00DC013F" w:rsidRDefault="005666CC">
      <w:pPr>
        <w:pStyle w:val="a6"/>
        <w:spacing w:before="0" w:after="0" w:line="520" w:lineRule="exact"/>
        <w:ind w:firstLineChars="200" w:firstLine="640"/>
        <w:jc w:val="both"/>
        <w:outlineLvl w:val="9"/>
        <w:rPr>
          <w:rFonts w:ascii="仿宋" w:eastAsia="仿宋" w:hAnsi="仿宋" w:cs="仿宋"/>
          <w:b w:val="0"/>
          <w:lang w:eastAsia="zh-CN"/>
        </w:rPr>
      </w:pPr>
      <w:r>
        <w:rPr>
          <w:rFonts w:ascii="仿宋" w:eastAsia="仿宋" w:hAnsi="仿宋" w:cs="仿宋"/>
          <w:b w:val="0"/>
          <w:lang w:eastAsia="zh-CN"/>
        </w:rPr>
        <w:t>2、</w:t>
      </w:r>
      <w:r>
        <w:rPr>
          <w:rFonts w:ascii="仿宋" w:eastAsia="仿宋" w:hAnsi="仿宋" w:cs="仿宋" w:hint="eastAsia"/>
          <w:b w:val="0"/>
          <w:lang w:eastAsia="zh-CN"/>
        </w:rPr>
        <w:t>分析研判：针对出现的负面舆情，抓取信息源头，掌握事件发展脉络，快速分清媒体平台并判定信息的正负面，为</w:t>
      </w:r>
      <w:r w:rsidR="00101BB4">
        <w:rPr>
          <w:rFonts w:ascii="仿宋" w:eastAsia="仿宋" w:hAnsi="仿宋" w:cs="仿宋" w:hint="eastAsia"/>
          <w:b w:val="0"/>
          <w:lang w:eastAsia="zh-CN"/>
        </w:rPr>
        <w:t>单位</w:t>
      </w:r>
      <w:r>
        <w:rPr>
          <w:rFonts w:ascii="仿宋" w:eastAsia="仿宋" w:hAnsi="仿宋" w:cs="仿宋" w:hint="eastAsia"/>
          <w:b w:val="0"/>
          <w:lang w:eastAsia="zh-CN"/>
        </w:rPr>
        <w:t>的合理处置提供信息依据。</w:t>
      </w:r>
    </w:p>
    <w:p w:rsidR="00DC013F" w:rsidRDefault="005666CC">
      <w:pPr>
        <w:pStyle w:val="a6"/>
        <w:spacing w:before="0" w:after="0" w:line="520" w:lineRule="exact"/>
        <w:ind w:firstLineChars="200" w:firstLine="640"/>
        <w:jc w:val="both"/>
        <w:outlineLvl w:val="9"/>
        <w:rPr>
          <w:rFonts w:ascii="仿宋" w:eastAsia="仿宋" w:hAnsi="仿宋" w:cs="仿宋"/>
          <w:b w:val="0"/>
          <w:lang w:eastAsia="zh-CN"/>
        </w:rPr>
      </w:pPr>
      <w:r>
        <w:rPr>
          <w:rFonts w:ascii="仿宋" w:eastAsia="仿宋" w:hAnsi="仿宋" w:cs="仿宋" w:hint="eastAsia"/>
          <w:b w:val="0"/>
          <w:lang w:eastAsia="zh-CN"/>
        </w:rPr>
        <w:t>3</w:t>
      </w:r>
      <w:r>
        <w:rPr>
          <w:rFonts w:ascii="仿宋" w:eastAsia="仿宋" w:hAnsi="仿宋" w:cs="仿宋"/>
          <w:b w:val="0"/>
          <w:lang w:eastAsia="zh-CN"/>
        </w:rPr>
        <w:t>、</w:t>
      </w:r>
      <w:r>
        <w:rPr>
          <w:rFonts w:ascii="仿宋" w:eastAsia="仿宋" w:hAnsi="仿宋" w:cs="仿宋" w:hint="eastAsia"/>
          <w:b w:val="0"/>
          <w:lang w:eastAsia="zh-CN"/>
        </w:rPr>
        <w:t>智能报告：针对负面舆情发生、发展，提供该事件智能报告。报告尽量详实，多体现分析含量和决策参考价值。</w:t>
      </w:r>
    </w:p>
    <w:p w:rsidR="00DC013F" w:rsidRDefault="005666CC">
      <w:pPr>
        <w:pStyle w:val="a6"/>
        <w:spacing w:before="0" w:after="0" w:line="520" w:lineRule="exact"/>
        <w:ind w:firstLineChars="200" w:firstLine="640"/>
        <w:jc w:val="both"/>
        <w:outlineLvl w:val="9"/>
        <w:rPr>
          <w:rFonts w:ascii="仿宋" w:eastAsia="仿宋" w:hAnsi="仿宋" w:cs="仿宋"/>
          <w:b w:val="0"/>
          <w:lang w:eastAsia="zh-CN"/>
        </w:rPr>
      </w:pPr>
      <w:r>
        <w:rPr>
          <w:rFonts w:ascii="仿宋" w:eastAsia="仿宋" w:hAnsi="仿宋" w:cs="仿宋" w:hint="eastAsia"/>
          <w:b w:val="0"/>
          <w:lang w:eastAsia="zh-CN"/>
        </w:rPr>
        <w:t>4</w:t>
      </w:r>
      <w:r>
        <w:rPr>
          <w:rFonts w:ascii="仿宋" w:eastAsia="仿宋" w:hAnsi="仿宋" w:cs="仿宋"/>
          <w:b w:val="0"/>
          <w:lang w:eastAsia="zh-CN"/>
        </w:rPr>
        <w:t>、</w:t>
      </w:r>
      <w:r>
        <w:rPr>
          <w:rFonts w:ascii="仿宋" w:eastAsia="仿宋" w:hAnsi="仿宋" w:cs="仿宋" w:hint="eastAsia"/>
          <w:b w:val="0"/>
          <w:lang w:eastAsia="zh-CN"/>
        </w:rPr>
        <w:t>人工客服：舆情监测系统配有专人服务，提供人工客服功能。提供7*24小时人工服务团队，及时发现预警，重点保障突发事件舆情应对。</w:t>
      </w:r>
    </w:p>
    <w:p w:rsidR="00DC013F" w:rsidRDefault="005666CC">
      <w:r>
        <w:rPr>
          <w:rFonts w:ascii="仿宋" w:eastAsia="仿宋" w:hAnsi="仿宋" w:cs="仿宋" w:hint="eastAsia"/>
        </w:rPr>
        <w:t xml:space="preserve">       </w:t>
      </w:r>
      <w:r w:rsidRPr="005666CC">
        <w:rPr>
          <w:rFonts w:ascii="仿宋" w:eastAsia="仿宋" w:hAnsi="仿宋" w:cs="仿宋"/>
          <w:sz w:val="32"/>
          <w:szCs w:val="32"/>
        </w:rPr>
        <w:t>5、</w:t>
      </w:r>
      <w:r>
        <w:rPr>
          <w:rFonts w:ascii="仿宋" w:eastAsia="仿宋" w:hAnsi="仿宋" w:cs="仿宋" w:hint="eastAsia"/>
          <w:sz w:val="32"/>
          <w:szCs w:val="32"/>
        </w:rPr>
        <w:t>针对甲方需求的服务内容提供现场演示。</w:t>
      </w:r>
    </w:p>
    <w:p w:rsidR="00DC013F" w:rsidRDefault="005666CC">
      <w:pPr>
        <w:pStyle w:val="a6"/>
        <w:spacing w:before="0" w:after="0" w:line="520" w:lineRule="exact"/>
        <w:ind w:firstLineChars="200" w:firstLine="640"/>
        <w:jc w:val="both"/>
        <w:outlineLvl w:val="9"/>
        <w:rPr>
          <w:rFonts w:ascii="仿宋" w:eastAsia="仿宋" w:hAnsi="仿宋" w:cs="仿宋"/>
          <w:b w:val="0"/>
          <w:lang w:eastAsia="zh-CN"/>
        </w:rPr>
      </w:pPr>
      <w:r>
        <w:rPr>
          <w:rFonts w:ascii="仿宋" w:eastAsia="仿宋" w:hAnsi="仿宋" w:cs="仿宋"/>
          <w:b w:val="0"/>
          <w:lang w:eastAsia="zh-CN"/>
        </w:rPr>
        <w:t>（二）</w:t>
      </w:r>
      <w:r>
        <w:rPr>
          <w:rFonts w:ascii="仿宋" w:eastAsia="仿宋" w:hAnsi="仿宋" w:cs="仿宋" w:hint="eastAsia"/>
          <w:b w:val="0"/>
          <w:lang w:eastAsia="zh-CN"/>
        </w:rPr>
        <w:t>对外信息发布统计</w:t>
      </w:r>
    </w:p>
    <w:p w:rsidR="00DC013F" w:rsidRDefault="005666CC">
      <w:pPr>
        <w:pStyle w:val="a6"/>
        <w:spacing w:before="0" w:after="0" w:line="520" w:lineRule="exact"/>
        <w:ind w:firstLineChars="200" w:firstLine="640"/>
        <w:jc w:val="both"/>
        <w:outlineLvl w:val="9"/>
        <w:rPr>
          <w:rFonts w:ascii="仿宋" w:eastAsia="仿宋" w:hAnsi="仿宋" w:cs="仿宋"/>
          <w:b w:val="0"/>
          <w:lang w:eastAsia="zh-CN"/>
        </w:rPr>
      </w:pPr>
      <w:r>
        <w:rPr>
          <w:rFonts w:ascii="仿宋" w:eastAsia="仿宋" w:hAnsi="仿宋" w:cs="仿宋" w:hint="eastAsia"/>
          <w:b w:val="0"/>
          <w:lang w:eastAsia="zh-CN"/>
        </w:rPr>
        <w:t>舆情监测系统可实现日报、周报、月报的常规报告功能。另外，按每月、每季度以及全年进行信息发布统计，可出网</w:t>
      </w:r>
      <w:r>
        <w:rPr>
          <w:rFonts w:ascii="仿宋" w:eastAsia="仿宋" w:hAnsi="仿宋" w:cs="仿宋" w:hint="eastAsia"/>
          <w:b w:val="0"/>
          <w:lang w:eastAsia="zh-CN"/>
        </w:rPr>
        <w:lastRenderedPageBreak/>
        <w:t>络意识形态分析报告、网络平台正面信息发布统计报告。报告分为系统报告和人工筛选报告。</w:t>
      </w:r>
    </w:p>
    <w:p w:rsidR="00DC013F" w:rsidRDefault="005666CC">
      <w:pPr>
        <w:pStyle w:val="a6"/>
        <w:spacing w:before="0" w:after="0" w:line="520" w:lineRule="exact"/>
        <w:ind w:firstLineChars="200" w:firstLine="640"/>
        <w:jc w:val="both"/>
        <w:outlineLvl w:val="9"/>
        <w:rPr>
          <w:rFonts w:ascii="仿宋" w:eastAsia="仿宋" w:hAnsi="仿宋" w:cs="仿宋"/>
          <w:b w:val="0"/>
          <w:lang w:eastAsia="zh-CN"/>
        </w:rPr>
      </w:pPr>
      <w:r>
        <w:rPr>
          <w:rFonts w:ascii="仿宋" w:eastAsia="仿宋" w:hAnsi="仿宋" w:cs="仿宋"/>
          <w:b w:val="0"/>
          <w:lang w:eastAsia="zh-CN"/>
        </w:rPr>
        <w:t>（三）</w:t>
      </w:r>
      <w:r>
        <w:rPr>
          <w:rFonts w:ascii="仿宋" w:eastAsia="仿宋" w:hAnsi="仿宋" w:cs="仿宋" w:hint="eastAsia"/>
          <w:b w:val="0"/>
          <w:lang w:eastAsia="zh-CN"/>
        </w:rPr>
        <w:t>监测平台（全媒体）</w:t>
      </w:r>
    </w:p>
    <w:p w:rsidR="00DC013F" w:rsidRDefault="005666CC">
      <w:pPr>
        <w:pStyle w:val="a6"/>
        <w:spacing w:before="0" w:after="0" w:line="520" w:lineRule="exact"/>
        <w:ind w:firstLineChars="200" w:firstLine="640"/>
        <w:jc w:val="both"/>
        <w:outlineLvl w:val="9"/>
        <w:rPr>
          <w:rFonts w:ascii="仿宋" w:eastAsia="仿宋" w:hAnsi="仿宋" w:cs="仿宋"/>
          <w:b w:val="0"/>
          <w:lang w:eastAsia="zh-CN"/>
        </w:rPr>
      </w:pPr>
      <w:r>
        <w:rPr>
          <w:rFonts w:ascii="仿宋" w:eastAsia="仿宋" w:hAnsi="仿宋" w:cs="仿宋"/>
          <w:b w:val="0"/>
          <w:lang w:eastAsia="zh-CN"/>
        </w:rPr>
        <w:t>1、</w:t>
      </w:r>
      <w:r w:rsidR="00101BB4">
        <w:rPr>
          <w:rFonts w:ascii="仿宋" w:eastAsia="仿宋" w:hAnsi="仿宋" w:cs="仿宋" w:hint="eastAsia"/>
          <w:b w:val="0"/>
          <w:lang w:eastAsia="zh-CN"/>
        </w:rPr>
        <w:t>单位</w:t>
      </w:r>
      <w:r>
        <w:rPr>
          <w:rFonts w:ascii="仿宋" w:eastAsia="仿宋" w:hAnsi="仿宋" w:cs="仿宋" w:hint="eastAsia"/>
          <w:b w:val="0"/>
          <w:lang w:eastAsia="zh-CN"/>
        </w:rPr>
        <w:t>舆情监测范围为全媒体。</w:t>
      </w:r>
    </w:p>
    <w:p w:rsidR="00DC013F" w:rsidRDefault="005666CC">
      <w:pPr>
        <w:pStyle w:val="a6"/>
        <w:spacing w:before="0" w:after="0" w:line="520" w:lineRule="exact"/>
        <w:ind w:firstLineChars="200" w:firstLine="640"/>
        <w:jc w:val="both"/>
        <w:outlineLvl w:val="9"/>
        <w:rPr>
          <w:rFonts w:ascii="仿宋" w:eastAsia="仿宋" w:hAnsi="仿宋" w:cs="仿宋"/>
          <w:b w:val="0"/>
          <w:lang w:eastAsia="zh-CN"/>
        </w:rPr>
      </w:pPr>
      <w:r>
        <w:rPr>
          <w:rFonts w:ascii="仿宋" w:eastAsia="仿宋" w:hAnsi="仿宋" w:cs="仿宋"/>
          <w:b w:val="0"/>
          <w:lang w:eastAsia="zh-CN"/>
        </w:rPr>
        <w:t>2、</w:t>
      </w:r>
      <w:r>
        <w:rPr>
          <w:rFonts w:ascii="仿宋" w:eastAsia="仿宋" w:hAnsi="仿宋" w:cs="仿宋" w:hint="eastAsia"/>
          <w:b w:val="0"/>
          <w:lang w:eastAsia="zh-CN"/>
        </w:rPr>
        <w:t>舆情高发平台：新浪微博全量数据、微信公众号、今日头条、抖音、知乎、百度、小红书平台。</w:t>
      </w:r>
    </w:p>
    <w:p w:rsidR="00DC013F" w:rsidRDefault="005666CC">
      <w:pPr>
        <w:pStyle w:val="a6"/>
        <w:spacing w:before="0" w:after="0" w:line="520" w:lineRule="exact"/>
        <w:ind w:firstLineChars="200" w:firstLine="640"/>
        <w:jc w:val="both"/>
        <w:outlineLvl w:val="9"/>
        <w:rPr>
          <w:rFonts w:ascii="仿宋" w:eastAsia="仿宋" w:hAnsi="仿宋" w:cs="仿宋"/>
          <w:b w:val="0"/>
          <w:lang w:eastAsia="zh-CN"/>
        </w:rPr>
      </w:pPr>
      <w:r>
        <w:rPr>
          <w:rFonts w:ascii="仿宋" w:eastAsia="仿宋" w:hAnsi="仿宋" w:cs="仿宋"/>
          <w:b w:val="0"/>
          <w:lang w:eastAsia="zh-CN"/>
        </w:rPr>
        <w:t>3、</w:t>
      </w:r>
      <w:r>
        <w:rPr>
          <w:rFonts w:ascii="仿宋" w:eastAsia="仿宋" w:hAnsi="仿宋" w:cs="仿宋" w:hint="eastAsia"/>
          <w:b w:val="0"/>
          <w:lang w:eastAsia="zh-CN"/>
        </w:rPr>
        <w:t>短视频类：抖音、快手、小红书、哔哩哔哩。</w:t>
      </w:r>
    </w:p>
    <w:p w:rsidR="00DC013F" w:rsidRDefault="005666CC">
      <w:pPr>
        <w:pStyle w:val="a6"/>
        <w:spacing w:before="0" w:after="0" w:line="520" w:lineRule="exact"/>
        <w:ind w:firstLineChars="200" w:firstLine="640"/>
        <w:jc w:val="both"/>
        <w:outlineLvl w:val="9"/>
        <w:rPr>
          <w:rFonts w:ascii="仿宋" w:eastAsia="仿宋" w:hAnsi="仿宋" w:cs="仿宋"/>
          <w:b w:val="0"/>
          <w:lang w:eastAsia="zh-CN"/>
        </w:rPr>
      </w:pPr>
      <w:r>
        <w:rPr>
          <w:rFonts w:ascii="仿宋" w:eastAsia="仿宋" w:hAnsi="仿宋" w:cs="仿宋"/>
          <w:b w:val="0"/>
          <w:lang w:eastAsia="zh-CN"/>
        </w:rPr>
        <w:t>4、</w:t>
      </w:r>
      <w:r>
        <w:rPr>
          <w:rFonts w:ascii="仿宋" w:eastAsia="仿宋" w:hAnsi="仿宋" w:cs="仿宋" w:hint="eastAsia"/>
          <w:b w:val="0"/>
          <w:lang w:eastAsia="zh-CN"/>
        </w:rPr>
        <w:t>视频类：</w:t>
      </w:r>
      <w:r>
        <w:rPr>
          <w:rFonts w:ascii="仿宋" w:eastAsia="仿宋" w:hAnsi="仿宋" w:cs="仿宋"/>
          <w:b w:val="0"/>
          <w:lang w:eastAsia="zh-CN"/>
        </w:rPr>
        <w:t>爱奇艺、芒果TV、搜狐视</w:t>
      </w:r>
      <w:r>
        <w:rPr>
          <w:rFonts w:ascii="仿宋" w:eastAsia="仿宋" w:hAnsi="仿宋" w:cs="仿宋" w:hint="eastAsia"/>
          <w:b w:val="0"/>
          <w:lang w:eastAsia="zh-CN"/>
        </w:rPr>
        <w:t>频、腾讯视频、央视网、优酷、PPTV聚力等。</w:t>
      </w:r>
    </w:p>
    <w:p w:rsidR="00DC013F" w:rsidRDefault="005666CC">
      <w:pPr>
        <w:pStyle w:val="a6"/>
        <w:spacing w:before="0" w:after="0" w:line="520" w:lineRule="exact"/>
        <w:ind w:firstLineChars="200" w:firstLine="640"/>
        <w:jc w:val="both"/>
        <w:outlineLvl w:val="9"/>
        <w:rPr>
          <w:rFonts w:ascii="仿宋" w:eastAsia="仿宋" w:hAnsi="仿宋" w:cs="仿宋"/>
          <w:b w:val="0"/>
          <w:lang w:eastAsia="zh-CN"/>
        </w:rPr>
      </w:pPr>
      <w:r>
        <w:rPr>
          <w:rFonts w:ascii="仿宋" w:eastAsia="仿宋" w:hAnsi="仿宋" w:cs="仿宋"/>
          <w:b w:val="0"/>
          <w:lang w:eastAsia="zh-CN"/>
        </w:rPr>
        <w:t>5、</w:t>
      </w:r>
      <w:r>
        <w:rPr>
          <w:rFonts w:ascii="仿宋" w:eastAsia="仿宋" w:hAnsi="仿宋" w:cs="仿宋" w:hint="eastAsia"/>
          <w:b w:val="0"/>
          <w:lang w:eastAsia="zh-CN"/>
        </w:rPr>
        <w:t>广播类：主流广播媒体平台。</w:t>
      </w:r>
    </w:p>
    <w:p w:rsidR="00DC013F" w:rsidRDefault="005666CC">
      <w:pPr>
        <w:pStyle w:val="a6"/>
        <w:spacing w:before="0" w:after="0" w:line="520" w:lineRule="exact"/>
        <w:ind w:firstLineChars="200" w:firstLine="640"/>
        <w:jc w:val="both"/>
        <w:outlineLvl w:val="9"/>
        <w:rPr>
          <w:rFonts w:ascii="仿宋" w:eastAsia="仿宋" w:hAnsi="仿宋" w:cs="仿宋"/>
          <w:b w:val="0"/>
          <w:lang w:eastAsia="zh-CN"/>
        </w:rPr>
      </w:pPr>
      <w:r>
        <w:rPr>
          <w:rFonts w:ascii="仿宋" w:eastAsia="仿宋" w:hAnsi="仿宋" w:cs="仿宋"/>
          <w:b w:val="0"/>
          <w:lang w:eastAsia="zh-CN"/>
        </w:rPr>
        <w:t>6、</w:t>
      </w:r>
      <w:r>
        <w:rPr>
          <w:rFonts w:ascii="仿宋" w:eastAsia="仿宋" w:hAnsi="仿宋" w:cs="仿宋" w:hint="eastAsia"/>
          <w:b w:val="0"/>
          <w:lang w:eastAsia="zh-CN"/>
        </w:rPr>
        <w:t>报刊类：主流媒体电子报刊。</w:t>
      </w:r>
    </w:p>
    <w:p w:rsidR="00DC013F" w:rsidRDefault="005666CC">
      <w:pPr>
        <w:pStyle w:val="a6"/>
        <w:spacing w:before="0" w:after="0" w:line="520" w:lineRule="exact"/>
        <w:ind w:firstLineChars="200" w:firstLine="640"/>
        <w:jc w:val="both"/>
        <w:outlineLvl w:val="9"/>
        <w:rPr>
          <w:rFonts w:ascii="仿宋" w:eastAsia="仿宋" w:hAnsi="仿宋" w:cs="仿宋"/>
          <w:b w:val="0"/>
          <w:lang w:eastAsia="zh-CN"/>
        </w:rPr>
      </w:pPr>
      <w:r>
        <w:rPr>
          <w:rFonts w:ascii="仿宋" w:eastAsia="仿宋" w:hAnsi="仿宋" w:cs="仿宋"/>
          <w:b w:val="0"/>
          <w:lang w:eastAsia="zh-CN"/>
        </w:rPr>
        <w:t>7、</w:t>
      </w:r>
      <w:r>
        <w:rPr>
          <w:rFonts w:ascii="仿宋" w:eastAsia="仿宋" w:hAnsi="仿宋" w:cs="仿宋" w:hint="eastAsia"/>
          <w:b w:val="0"/>
          <w:lang w:eastAsia="zh-CN"/>
        </w:rPr>
        <w:t>电视：主流电视媒体平台。</w:t>
      </w:r>
    </w:p>
    <w:p w:rsidR="00DC013F" w:rsidRDefault="005666CC">
      <w:pPr>
        <w:pStyle w:val="a6"/>
        <w:spacing w:before="0" w:after="0" w:line="520" w:lineRule="exact"/>
        <w:ind w:firstLineChars="200" w:firstLine="640"/>
        <w:jc w:val="both"/>
        <w:outlineLvl w:val="9"/>
        <w:rPr>
          <w:rFonts w:ascii="仿宋" w:eastAsia="仿宋" w:hAnsi="仿宋" w:cs="仿宋"/>
          <w:b w:val="0"/>
          <w:lang w:eastAsia="zh-CN"/>
        </w:rPr>
      </w:pPr>
      <w:r>
        <w:rPr>
          <w:rFonts w:ascii="仿宋" w:eastAsia="仿宋" w:hAnsi="仿宋" w:cs="仿宋"/>
          <w:b w:val="0"/>
          <w:lang w:eastAsia="zh-CN"/>
        </w:rPr>
        <w:t>8、</w:t>
      </w:r>
      <w:r>
        <w:rPr>
          <w:rFonts w:ascii="仿宋" w:eastAsia="仿宋" w:hAnsi="仿宋" w:cs="仿宋" w:hint="eastAsia"/>
          <w:b w:val="0"/>
          <w:lang w:eastAsia="zh-CN"/>
        </w:rPr>
        <w:t>论坛</w:t>
      </w:r>
    </w:p>
    <w:p w:rsidR="00DC013F" w:rsidRDefault="005666CC">
      <w:pPr>
        <w:pStyle w:val="a6"/>
        <w:spacing w:before="0" w:after="0" w:line="520" w:lineRule="exact"/>
        <w:ind w:firstLineChars="200" w:firstLine="640"/>
        <w:jc w:val="both"/>
        <w:outlineLvl w:val="9"/>
        <w:rPr>
          <w:rFonts w:ascii="仿宋" w:eastAsia="仿宋" w:hAnsi="仿宋" w:cs="仿宋"/>
          <w:b w:val="0"/>
          <w:lang w:eastAsia="zh-CN"/>
        </w:rPr>
      </w:pPr>
      <w:r>
        <w:rPr>
          <w:rFonts w:ascii="仿宋" w:eastAsia="仿宋" w:hAnsi="仿宋" w:cs="仿宋"/>
          <w:b w:val="0"/>
          <w:lang w:eastAsia="zh-CN"/>
        </w:rPr>
        <w:t>9、</w:t>
      </w:r>
      <w:r>
        <w:rPr>
          <w:rFonts w:ascii="仿宋" w:eastAsia="仿宋" w:hAnsi="仿宋" w:cs="仿宋" w:hint="eastAsia"/>
          <w:b w:val="0"/>
          <w:lang w:eastAsia="zh-CN"/>
        </w:rPr>
        <w:t>客户端</w:t>
      </w:r>
    </w:p>
    <w:p w:rsidR="00DC013F" w:rsidRDefault="005666CC">
      <w:pPr>
        <w:pStyle w:val="a6"/>
        <w:spacing w:before="0" w:after="0" w:line="520" w:lineRule="exact"/>
        <w:ind w:firstLineChars="200" w:firstLine="640"/>
        <w:jc w:val="both"/>
        <w:outlineLvl w:val="9"/>
        <w:rPr>
          <w:rFonts w:ascii="仿宋" w:eastAsia="仿宋" w:hAnsi="仿宋" w:cs="仿宋"/>
          <w:b w:val="0"/>
          <w:lang w:eastAsia="zh-CN"/>
        </w:rPr>
      </w:pPr>
      <w:r>
        <w:rPr>
          <w:rFonts w:ascii="仿宋" w:eastAsia="仿宋" w:hAnsi="仿宋" w:cs="仿宋"/>
          <w:b w:val="0"/>
          <w:lang w:eastAsia="zh-CN"/>
        </w:rPr>
        <w:t>10、</w:t>
      </w:r>
      <w:r>
        <w:rPr>
          <w:rFonts w:ascii="仿宋" w:eastAsia="仿宋" w:hAnsi="仿宋" w:cs="仿宋" w:hint="eastAsia"/>
          <w:b w:val="0"/>
          <w:lang w:eastAsia="zh-CN"/>
        </w:rPr>
        <w:t>外媒</w:t>
      </w:r>
    </w:p>
    <w:p w:rsidR="00DC013F" w:rsidRDefault="005666CC">
      <w:pPr>
        <w:spacing w:line="520" w:lineRule="exact"/>
        <w:ind w:firstLineChars="200" w:firstLine="640"/>
        <w:rPr>
          <w:rFonts w:ascii="仿宋" w:eastAsia="仿宋" w:hAnsi="仿宋" w:cs="仿宋"/>
          <w:sz w:val="32"/>
          <w:szCs w:val="32"/>
        </w:rPr>
      </w:pPr>
      <w:r>
        <w:rPr>
          <w:rFonts w:ascii="仿宋" w:eastAsia="仿宋" w:hAnsi="仿宋" w:cs="仿宋"/>
          <w:sz w:val="32"/>
          <w:szCs w:val="32"/>
        </w:rPr>
        <w:t>二</w:t>
      </w:r>
      <w:r>
        <w:rPr>
          <w:rFonts w:ascii="仿宋" w:eastAsia="仿宋" w:hAnsi="仿宋" w:cs="仿宋" w:hint="eastAsia"/>
          <w:sz w:val="32"/>
          <w:szCs w:val="32"/>
        </w:rPr>
        <w:t>、预期合作效果</w:t>
      </w:r>
    </w:p>
    <w:p w:rsidR="00DC013F" w:rsidRDefault="005666CC">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（一）舆情</w:t>
      </w:r>
      <w:r>
        <w:rPr>
          <w:rFonts w:ascii="仿宋" w:eastAsia="仿宋" w:hAnsi="仿宋" w:cs="仿宋"/>
          <w:sz w:val="32"/>
          <w:szCs w:val="32"/>
        </w:rPr>
        <w:t>监测系统</w:t>
      </w:r>
      <w:r>
        <w:rPr>
          <w:rFonts w:ascii="仿宋" w:eastAsia="仿宋" w:hAnsi="仿宋" w:cs="仿宋" w:hint="eastAsia"/>
          <w:sz w:val="32"/>
          <w:szCs w:val="32"/>
        </w:rPr>
        <w:t>协助</w:t>
      </w:r>
      <w:r w:rsidR="00101BB4">
        <w:rPr>
          <w:rFonts w:ascii="仿宋" w:eastAsia="仿宋" w:hAnsi="仿宋" w:cs="仿宋" w:hint="eastAsia"/>
          <w:sz w:val="32"/>
          <w:szCs w:val="32"/>
        </w:rPr>
        <w:t>单位</w:t>
      </w:r>
      <w:r>
        <w:rPr>
          <w:rFonts w:ascii="仿宋" w:eastAsia="仿宋" w:hAnsi="仿宋" w:cs="仿宋"/>
          <w:sz w:val="32"/>
          <w:szCs w:val="32"/>
        </w:rPr>
        <w:t>进行舆情监测、处置、分析、</w:t>
      </w:r>
      <w:r>
        <w:rPr>
          <w:rFonts w:ascii="仿宋" w:eastAsia="仿宋" w:hAnsi="仿宋" w:cs="仿宋" w:hint="eastAsia"/>
          <w:sz w:val="32"/>
          <w:szCs w:val="32"/>
        </w:rPr>
        <w:t>研判</w:t>
      </w:r>
      <w:r>
        <w:rPr>
          <w:rFonts w:ascii="仿宋" w:eastAsia="仿宋" w:hAnsi="仿宋" w:cs="仿宋"/>
          <w:sz w:val="32"/>
          <w:szCs w:val="32"/>
        </w:rPr>
        <w:t>，并出具相应报告材料</w:t>
      </w:r>
      <w:r>
        <w:rPr>
          <w:rFonts w:ascii="仿宋" w:eastAsia="仿宋" w:hAnsi="仿宋" w:cs="仿宋" w:hint="eastAsia"/>
          <w:sz w:val="32"/>
          <w:szCs w:val="32"/>
        </w:rPr>
        <w:t>。人工</w:t>
      </w:r>
      <w:r>
        <w:rPr>
          <w:rFonts w:ascii="仿宋" w:eastAsia="仿宋" w:hAnsi="仿宋" w:cs="仿宋"/>
          <w:sz w:val="32"/>
          <w:szCs w:val="32"/>
        </w:rPr>
        <w:t>客服协助</w:t>
      </w:r>
      <w:r>
        <w:rPr>
          <w:rFonts w:ascii="仿宋" w:eastAsia="仿宋" w:hAnsi="仿宋" w:cs="仿宋" w:hint="eastAsia"/>
          <w:sz w:val="32"/>
          <w:szCs w:val="32"/>
        </w:rPr>
        <w:t>舆情</w:t>
      </w:r>
      <w:r>
        <w:rPr>
          <w:rFonts w:ascii="仿宋" w:eastAsia="仿宋" w:hAnsi="仿宋" w:cs="仿宋"/>
          <w:sz w:val="32"/>
          <w:szCs w:val="32"/>
        </w:rPr>
        <w:t>监测系统日常维护、使用。</w:t>
      </w:r>
    </w:p>
    <w:p w:rsidR="00DC013F" w:rsidRDefault="005666CC">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（二）每月</w:t>
      </w:r>
      <w:r>
        <w:rPr>
          <w:rFonts w:ascii="仿宋" w:eastAsia="仿宋" w:hAnsi="仿宋" w:cs="仿宋"/>
          <w:sz w:val="32"/>
          <w:szCs w:val="32"/>
        </w:rPr>
        <w:t>出具</w:t>
      </w:r>
      <w:r>
        <w:rPr>
          <w:rFonts w:ascii="仿宋" w:eastAsia="仿宋" w:hAnsi="仿宋" w:cs="仿宋" w:hint="eastAsia"/>
          <w:sz w:val="32"/>
          <w:szCs w:val="32"/>
        </w:rPr>
        <w:t>网络平台正面信息发布统计报告，每季度</w:t>
      </w:r>
      <w:r>
        <w:rPr>
          <w:rFonts w:ascii="仿宋" w:eastAsia="仿宋" w:hAnsi="仿宋" w:cs="仿宋"/>
          <w:sz w:val="32"/>
          <w:szCs w:val="32"/>
        </w:rPr>
        <w:t>出具</w:t>
      </w:r>
      <w:r>
        <w:rPr>
          <w:rFonts w:ascii="仿宋" w:eastAsia="仿宋" w:hAnsi="仿宋" w:cs="仿宋" w:hint="eastAsia"/>
          <w:sz w:val="32"/>
          <w:szCs w:val="32"/>
        </w:rPr>
        <w:t>网络意识形态分析报告，年度出具</w:t>
      </w:r>
      <w:r w:rsidR="00101BB4">
        <w:rPr>
          <w:rFonts w:ascii="仿宋" w:eastAsia="仿宋" w:hAnsi="仿宋" w:cs="仿宋" w:hint="eastAsia"/>
          <w:sz w:val="32"/>
          <w:szCs w:val="32"/>
        </w:rPr>
        <w:t>单位</w:t>
      </w:r>
      <w:r>
        <w:rPr>
          <w:rFonts w:ascii="仿宋" w:eastAsia="仿宋" w:hAnsi="仿宋" w:cs="仿宋" w:hint="eastAsia"/>
          <w:sz w:val="32"/>
          <w:szCs w:val="32"/>
        </w:rPr>
        <w:t>网络平台正面信息发布统计和网络意识形态分析总</w:t>
      </w:r>
      <w:r>
        <w:rPr>
          <w:rFonts w:ascii="仿宋" w:eastAsia="仿宋" w:hAnsi="仿宋" w:cs="仿宋"/>
          <w:sz w:val="32"/>
          <w:szCs w:val="32"/>
        </w:rPr>
        <w:t>体情况</w:t>
      </w:r>
      <w:r>
        <w:rPr>
          <w:rFonts w:ascii="仿宋" w:eastAsia="仿宋" w:hAnsi="仿宋" w:cs="仿宋" w:hint="eastAsia"/>
          <w:sz w:val="32"/>
          <w:szCs w:val="32"/>
        </w:rPr>
        <w:t>分析</w:t>
      </w:r>
      <w:r>
        <w:rPr>
          <w:rFonts w:ascii="仿宋" w:eastAsia="仿宋" w:hAnsi="仿宋" w:cs="仿宋"/>
          <w:sz w:val="32"/>
          <w:szCs w:val="32"/>
        </w:rPr>
        <w:t>报告。</w:t>
      </w:r>
    </w:p>
    <w:p w:rsidR="00DC013F" w:rsidRDefault="005666CC">
      <w:pPr>
        <w:spacing w:line="520" w:lineRule="exact"/>
        <w:ind w:firstLineChars="200" w:firstLine="640"/>
        <w:rPr>
          <w:rFonts w:ascii="仿宋" w:eastAsia="仿宋" w:hAnsi="仿宋" w:cs="仿宋"/>
          <w:sz w:val="32"/>
          <w:szCs w:val="32"/>
        </w:rPr>
      </w:pPr>
      <w:r>
        <w:rPr>
          <w:rFonts w:ascii="仿宋" w:eastAsia="仿宋" w:hAnsi="仿宋" w:cs="仿宋"/>
          <w:sz w:val="32"/>
          <w:szCs w:val="32"/>
        </w:rPr>
        <w:t>三</w:t>
      </w:r>
      <w:r>
        <w:rPr>
          <w:rFonts w:ascii="仿宋" w:eastAsia="仿宋" w:hAnsi="仿宋" w:cs="仿宋" w:hint="eastAsia"/>
          <w:sz w:val="32"/>
          <w:szCs w:val="32"/>
        </w:rPr>
        <w:t>、其他要求</w:t>
      </w:r>
    </w:p>
    <w:p w:rsidR="00171A22" w:rsidRDefault="00171A22" w:rsidP="00171A22">
      <w:pPr>
        <w:rPr>
          <w:rFonts w:ascii="仿宋" w:eastAsia="仿宋" w:hAnsi="仿宋" w:cs="仿宋"/>
          <w:bCs/>
          <w:kern w:val="0"/>
          <w:sz w:val="28"/>
          <w:szCs w:val="28"/>
        </w:rPr>
      </w:pPr>
      <w:r>
        <w:rPr>
          <w:rFonts w:ascii="仿宋" w:eastAsia="仿宋" w:hAnsi="仿宋" w:cs="仿宋" w:hint="eastAsia"/>
          <w:bCs/>
          <w:sz w:val="28"/>
          <w:szCs w:val="28"/>
        </w:rPr>
        <w:t>1、</w:t>
      </w:r>
      <w:r>
        <w:rPr>
          <w:rFonts w:ascii="仿宋" w:eastAsia="仿宋" w:hAnsi="仿宋" w:cs="仿宋" w:hint="eastAsia"/>
          <w:bCs/>
          <w:kern w:val="0"/>
          <w:sz w:val="28"/>
          <w:szCs w:val="28"/>
        </w:rPr>
        <w:t>公司有一定的专业资质，公司团队人员有相应的舆情分析资历，且须在合法合规的前提下进行舆情监测。</w:t>
      </w:r>
    </w:p>
    <w:p w:rsidR="00171A22" w:rsidRDefault="00171A22" w:rsidP="00171A22">
      <w:pPr>
        <w:pStyle w:val="2"/>
        <w:ind w:leftChars="0" w:left="0" w:firstLineChars="0" w:firstLine="0"/>
        <w:rPr>
          <w:rFonts w:ascii="仿宋" w:eastAsia="仿宋" w:hAnsi="仿宋" w:cs="仿宋"/>
          <w:bCs/>
          <w:kern w:val="0"/>
          <w:sz w:val="28"/>
          <w:szCs w:val="28"/>
        </w:rPr>
      </w:pPr>
      <w:r>
        <w:rPr>
          <w:rFonts w:ascii="仿宋" w:eastAsia="仿宋" w:hAnsi="仿宋" w:cs="仿宋" w:hint="eastAsia"/>
          <w:bCs/>
          <w:kern w:val="0"/>
          <w:sz w:val="28"/>
          <w:szCs w:val="28"/>
        </w:rPr>
        <w:t>2、具备各大搜索引擎优化技术，熟知各平台优化规则、运营机制，</w:t>
      </w:r>
      <w:r>
        <w:rPr>
          <w:rFonts w:ascii="仿宋" w:eastAsia="仿宋" w:hAnsi="仿宋" w:cs="仿宋" w:hint="eastAsia"/>
          <w:bCs/>
          <w:kern w:val="0"/>
          <w:sz w:val="28"/>
          <w:szCs w:val="28"/>
        </w:rPr>
        <w:lastRenderedPageBreak/>
        <w:t>能够实现短期见效，长期稳定的效果。</w:t>
      </w:r>
    </w:p>
    <w:p w:rsidR="00171A22" w:rsidRDefault="00171A22" w:rsidP="00171A22">
      <w:pPr>
        <w:pStyle w:val="2"/>
        <w:ind w:leftChars="0" w:left="0" w:firstLineChars="0" w:firstLine="0"/>
        <w:rPr>
          <w:rFonts w:ascii="仿宋" w:eastAsia="仿宋" w:hAnsi="仿宋" w:cs="仿宋"/>
          <w:bCs/>
          <w:kern w:val="0"/>
          <w:sz w:val="28"/>
          <w:szCs w:val="28"/>
        </w:rPr>
      </w:pPr>
      <w:r>
        <w:rPr>
          <w:rFonts w:ascii="仿宋" w:eastAsia="仿宋" w:hAnsi="仿宋" w:cs="仿宋" w:hint="eastAsia"/>
          <w:bCs/>
          <w:kern w:val="0"/>
          <w:sz w:val="28"/>
          <w:szCs w:val="28"/>
        </w:rPr>
        <w:t>3、有独立研发的舆情舆论监测系统、能提供数据分析服务，保障监控效果。</w:t>
      </w:r>
    </w:p>
    <w:p w:rsidR="00171A22" w:rsidRDefault="00171A22" w:rsidP="00171A22">
      <w:pPr>
        <w:pStyle w:val="2"/>
        <w:ind w:leftChars="0" w:left="0" w:firstLineChars="0" w:firstLine="0"/>
        <w:rPr>
          <w:rFonts w:ascii="仿宋" w:eastAsia="仿宋" w:hAnsi="仿宋" w:cs="仿宋"/>
          <w:bCs/>
          <w:kern w:val="0"/>
          <w:sz w:val="28"/>
          <w:szCs w:val="28"/>
        </w:rPr>
      </w:pPr>
      <w:r>
        <w:rPr>
          <w:rFonts w:ascii="仿宋" w:eastAsia="仿宋" w:hAnsi="仿宋" w:cs="仿宋" w:hint="eastAsia"/>
          <w:bCs/>
          <w:kern w:val="0"/>
          <w:sz w:val="28"/>
          <w:szCs w:val="28"/>
        </w:rPr>
        <w:t>4、监测系统功能要全面完善，监测系统所采集信息的收集更新速度快、覆盖面广，对信息的分类准确、分析精确。</w:t>
      </w:r>
    </w:p>
    <w:p w:rsidR="00171A22" w:rsidRDefault="00171A22" w:rsidP="00171A22">
      <w:pPr>
        <w:pStyle w:val="2"/>
        <w:ind w:leftChars="0" w:left="0" w:firstLineChars="0" w:firstLine="0"/>
        <w:rPr>
          <w:rFonts w:ascii="仿宋" w:eastAsia="仿宋" w:hAnsi="仿宋" w:cs="仿宋"/>
          <w:bCs/>
          <w:sz w:val="28"/>
          <w:szCs w:val="28"/>
        </w:rPr>
      </w:pPr>
      <w:r>
        <w:rPr>
          <w:rFonts w:ascii="仿宋" w:eastAsia="仿宋" w:hAnsi="仿宋" w:cs="仿宋" w:hint="eastAsia"/>
          <w:bCs/>
          <w:sz w:val="28"/>
          <w:szCs w:val="28"/>
        </w:rPr>
        <w:t>5、舆情监测系统配有专人服务，提供人工客服功能。</w:t>
      </w:r>
    </w:p>
    <w:p w:rsidR="00171A22" w:rsidRDefault="00171A22" w:rsidP="00171A22">
      <w:pPr>
        <w:rPr>
          <w:rFonts w:ascii="仿宋" w:eastAsia="仿宋" w:hAnsi="仿宋" w:cs="仿宋"/>
          <w:bCs/>
          <w:sz w:val="28"/>
          <w:szCs w:val="28"/>
        </w:rPr>
      </w:pPr>
      <w:r>
        <w:rPr>
          <w:rFonts w:ascii="仿宋" w:eastAsia="仿宋" w:hAnsi="仿宋" w:cs="仿宋" w:hint="eastAsia"/>
          <w:bCs/>
          <w:sz w:val="28"/>
          <w:szCs w:val="28"/>
        </w:rPr>
        <w:t>6、提供7*24小时人工预警。</w:t>
      </w:r>
    </w:p>
    <w:p w:rsidR="00171A22" w:rsidRDefault="00171A22" w:rsidP="00171A22">
      <w:pPr>
        <w:pStyle w:val="2"/>
        <w:ind w:leftChars="0" w:left="0" w:firstLineChars="0" w:firstLine="0"/>
      </w:pPr>
      <w:r>
        <w:rPr>
          <w:rFonts w:ascii="仿宋" w:eastAsia="仿宋" w:hAnsi="仿宋" w:cs="仿宋" w:hint="eastAsia"/>
          <w:bCs/>
          <w:kern w:val="0"/>
          <w:sz w:val="28"/>
          <w:szCs w:val="28"/>
        </w:rPr>
        <w:t>7、舆情监测系统协助医院进行舆情监测、分析，并出具相应报告材料。人工客服协助舆情监测系统日常维护、使用。</w:t>
      </w:r>
    </w:p>
    <w:p w:rsidR="00171A22" w:rsidRDefault="00171A22" w:rsidP="00171A22">
      <w:pPr>
        <w:rPr>
          <w:rFonts w:ascii="仿宋" w:eastAsia="仿宋" w:hAnsi="仿宋" w:cs="仿宋"/>
          <w:bCs/>
          <w:kern w:val="0"/>
          <w:sz w:val="28"/>
          <w:szCs w:val="28"/>
        </w:rPr>
      </w:pPr>
      <w:r>
        <w:rPr>
          <w:rFonts w:ascii="仿宋" w:eastAsia="仿宋" w:hAnsi="仿宋" w:cs="仿宋" w:hint="eastAsia"/>
          <w:bCs/>
          <w:kern w:val="0"/>
          <w:sz w:val="28"/>
          <w:szCs w:val="28"/>
        </w:rPr>
        <w:t>8、全媒体监测平台登录帐号不低于5个，不限制同时登陆台数。</w:t>
      </w:r>
    </w:p>
    <w:p w:rsidR="00171A22" w:rsidRDefault="00171A22" w:rsidP="00171A22">
      <w:pPr>
        <w:jc w:val="left"/>
        <w:rPr>
          <w:rFonts w:ascii="仿宋" w:eastAsia="仿宋" w:hAnsi="仿宋" w:cs="仿宋"/>
          <w:bCs/>
          <w:kern w:val="0"/>
          <w:sz w:val="28"/>
          <w:szCs w:val="28"/>
        </w:rPr>
      </w:pPr>
      <w:r>
        <w:rPr>
          <w:rFonts w:ascii="仿宋" w:eastAsia="仿宋" w:hAnsi="仿宋" w:cs="仿宋" w:hint="eastAsia"/>
          <w:bCs/>
          <w:kern w:val="0"/>
          <w:sz w:val="28"/>
          <w:szCs w:val="28"/>
        </w:rPr>
        <w:t>9、通过与PC端绑定，可以在APP端查看操作舆情监测平台，实现移动办公，提高工作效率及便捷性。</w:t>
      </w:r>
    </w:p>
    <w:p w:rsidR="00171A22" w:rsidRDefault="00171A22" w:rsidP="00171A22">
      <w:pPr>
        <w:rPr>
          <w:rFonts w:ascii="仿宋" w:eastAsia="仿宋" w:hAnsi="仿宋" w:cs="仿宋"/>
          <w:bCs/>
          <w:kern w:val="0"/>
          <w:sz w:val="28"/>
          <w:szCs w:val="28"/>
        </w:rPr>
      </w:pPr>
      <w:r>
        <w:rPr>
          <w:rFonts w:ascii="仿宋" w:eastAsia="仿宋" w:hAnsi="仿宋" w:cs="仿宋" w:hint="eastAsia"/>
          <w:bCs/>
          <w:kern w:val="0"/>
          <w:sz w:val="28"/>
          <w:szCs w:val="28"/>
        </w:rPr>
        <w:t>10、平台每日以技术加人工的方式（必须有人工）对监测到的负面舆情内容进行审核、过滤并及时推送。</w:t>
      </w:r>
    </w:p>
    <w:p w:rsidR="00171A22" w:rsidRDefault="00171A22" w:rsidP="00171A22">
      <w:pPr>
        <w:rPr>
          <w:rFonts w:ascii="仿宋" w:eastAsia="仿宋" w:hAnsi="仿宋" w:cs="仿宋"/>
          <w:bCs/>
          <w:kern w:val="0"/>
          <w:sz w:val="28"/>
          <w:szCs w:val="28"/>
        </w:rPr>
      </w:pPr>
      <w:r>
        <w:rPr>
          <w:rFonts w:ascii="仿宋" w:eastAsia="仿宋" w:hAnsi="仿宋" w:cs="仿宋" w:hint="eastAsia"/>
          <w:bCs/>
          <w:kern w:val="0"/>
          <w:sz w:val="28"/>
          <w:szCs w:val="28"/>
        </w:rPr>
        <w:t>11、监测媒体：电视、广播、报刊、杂志等传统媒体；新闻门户、微博、客户端、公众号、论坛、百度贴吧等网络媒体；抖音、快手、小红书、bilibili 等视频媒体。</w:t>
      </w:r>
    </w:p>
    <w:p w:rsidR="00171A22" w:rsidRPr="00171A22" w:rsidRDefault="00171A22" w:rsidP="00171A22">
      <w:pPr>
        <w:pStyle w:val="2"/>
        <w:ind w:leftChars="0" w:left="0" w:firstLineChars="0" w:firstLine="0"/>
        <w:rPr>
          <w:rFonts w:ascii="仿宋" w:eastAsia="仿宋" w:hAnsi="仿宋" w:cs="仿宋" w:hint="eastAsia"/>
          <w:bCs/>
          <w:kern w:val="0"/>
          <w:sz w:val="28"/>
          <w:szCs w:val="28"/>
        </w:rPr>
      </w:pPr>
      <w:r>
        <w:rPr>
          <w:rFonts w:ascii="仿宋" w:eastAsia="仿宋" w:hAnsi="仿宋" w:cs="仿宋" w:hint="eastAsia"/>
          <w:bCs/>
          <w:kern w:val="0"/>
          <w:sz w:val="28"/>
          <w:szCs w:val="28"/>
        </w:rPr>
        <w:t>12、舆情监测系统可实现日报、周报、月报的常规报告功能。另外，按每月、每季度以及全年进行信息发布统计，</w:t>
      </w:r>
      <w:bookmarkStart w:id="0" w:name="_GoBack"/>
      <w:r>
        <w:rPr>
          <w:rFonts w:ascii="仿宋" w:eastAsia="仿宋" w:hAnsi="仿宋" w:cs="仿宋" w:hint="eastAsia"/>
          <w:bCs/>
          <w:kern w:val="0"/>
          <w:sz w:val="28"/>
          <w:szCs w:val="28"/>
        </w:rPr>
        <w:t>每月出具网络平台正面信息发布统计报告，每季度出具网络意识形态分析报告，年度出具北京胸科医院网络平台正面信息发布统计和网络意识形态分析总体情</w:t>
      </w:r>
      <w:r>
        <w:rPr>
          <w:rFonts w:ascii="仿宋" w:eastAsia="仿宋" w:hAnsi="仿宋" w:cs="仿宋" w:hint="eastAsia"/>
          <w:bCs/>
          <w:kern w:val="0"/>
          <w:sz w:val="28"/>
          <w:szCs w:val="28"/>
        </w:rPr>
        <w:lastRenderedPageBreak/>
        <w:t>况分析报告。报告分为系统报告和人工筛选报告。</w:t>
      </w:r>
      <w:bookmarkEnd w:id="0"/>
    </w:p>
    <w:sectPr w:rsidR="00171A22" w:rsidRPr="00171A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182E" w:rsidRDefault="00DA182E" w:rsidP="00643046">
      <w:r>
        <w:separator/>
      </w:r>
    </w:p>
  </w:endnote>
  <w:endnote w:type="continuationSeparator" w:id="0">
    <w:p w:rsidR="00DA182E" w:rsidRDefault="00DA182E" w:rsidP="00643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182E" w:rsidRDefault="00DA182E" w:rsidP="00643046">
      <w:r>
        <w:separator/>
      </w:r>
    </w:p>
  </w:footnote>
  <w:footnote w:type="continuationSeparator" w:id="0">
    <w:p w:rsidR="00DA182E" w:rsidRDefault="00DA182E" w:rsidP="006430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FlMjYxZGU3ZTcwYmQ3Yzg3ZjdhNTk0OTQ0YzQwNTcifQ=="/>
  </w:docVars>
  <w:rsids>
    <w:rsidRoot w:val="00642B03"/>
    <w:rsid w:val="FBF9EDEA"/>
    <w:rsid w:val="00101BB4"/>
    <w:rsid w:val="001663EE"/>
    <w:rsid w:val="00171A22"/>
    <w:rsid w:val="00251651"/>
    <w:rsid w:val="00331074"/>
    <w:rsid w:val="003D6666"/>
    <w:rsid w:val="004B238C"/>
    <w:rsid w:val="005070B1"/>
    <w:rsid w:val="005666CC"/>
    <w:rsid w:val="00642B03"/>
    <w:rsid w:val="00643046"/>
    <w:rsid w:val="007A42F6"/>
    <w:rsid w:val="007E21C8"/>
    <w:rsid w:val="0080484C"/>
    <w:rsid w:val="008B486D"/>
    <w:rsid w:val="0091309A"/>
    <w:rsid w:val="00990612"/>
    <w:rsid w:val="00AF5690"/>
    <w:rsid w:val="00C934BE"/>
    <w:rsid w:val="00CB3ABD"/>
    <w:rsid w:val="00CF30DF"/>
    <w:rsid w:val="00DA182E"/>
    <w:rsid w:val="00DC013F"/>
    <w:rsid w:val="00E122AA"/>
    <w:rsid w:val="00F63547"/>
    <w:rsid w:val="0CF92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E865B1F-5F6D-4276-B09F-FD620515E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pPr>
      <w:ind w:firstLineChars="200" w:firstLine="420"/>
    </w:p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Title"/>
    <w:basedOn w:val="a"/>
    <w:next w:val="a"/>
    <w:link w:val="Char1"/>
    <w:uiPriority w:val="10"/>
    <w:qFormat/>
    <w:pPr>
      <w:widowControl/>
      <w:spacing w:before="240" w:after="60"/>
      <w:jc w:val="center"/>
      <w:outlineLvl w:val="0"/>
    </w:pPr>
    <w:rPr>
      <w:rFonts w:ascii="Cambria" w:eastAsia="宋体" w:hAnsi="Cambria"/>
      <w:b/>
      <w:bCs/>
      <w:kern w:val="28"/>
      <w:sz w:val="32"/>
      <w:szCs w:val="32"/>
      <w:lang w:eastAsia="en-US" w:bidi="en-US"/>
    </w:rPr>
  </w:style>
  <w:style w:type="character" w:customStyle="1" w:styleId="Char1">
    <w:name w:val="标题 Char"/>
    <w:basedOn w:val="a1"/>
    <w:link w:val="a6"/>
    <w:uiPriority w:val="10"/>
    <w:qFormat/>
    <w:rPr>
      <w:rFonts w:ascii="Cambria" w:eastAsia="宋体" w:hAnsi="Cambria"/>
      <w:b/>
      <w:bCs/>
      <w:kern w:val="28"/>
      <w:sz w:val="32"/>
      <w:szCs w:val="32"/>
      <w:lang w:eastAsia="en-US" w:bidi="en-US"/>
    </w:rPr>
  </w:style>
  <w:style w:type="paragraph" w:customStyle="1" w:styleId="3">
    <w:name w:val="正文3"/>
    <w:qFormat/>
    <w:pPr>
      <w:jc w:val="both"/>
    </w:pPr>
    <w:rPr>
      <w:rFonts w:ascii="Calibri" w:eastAsia="宋体" w:hAnsi="Calibri" w:cs="Times New Roman"/>
      <w:kern w:val="2"/>
      <w:sz w:val="21"/>
      <w:szCs w:val="21"/>
    </w:rPr>
  </w:style>
  <w:style w:type="paragraph" w:customStyle="1" w:styleId="Default">
    <w:name w:val="Default"/>
    <w:qFormat/>
    <w:pPr>
      <w:widowControl w:val="0"/>
      <w:autoSpaceDE w:val="0"/>
      <w:autoSpaceDN w:val="0"/>
      <w:adjustRightInd w:val="0"/>
    </w:pPr>
    <w:rPr>
      <w:rFonts w:ascii="宋体" w:eastAsia="宋体" w:hAnsi="Calibri" w:cs="Times New Roman"/>
      <w:sz w:val="24"/>
      <w:szCs w:val="24"/>
      <w:lang w:val="zh-CN"/>
    </w:rPr>
  </w:style>
  <w:style w:type="character" w:customStyle="1" w:styleId="Char0">
    <w:name w:val="页眉 Char"/>
    <w:basedOn w:val="a1"/>
    <w:link w:val="a5"/>
    <w:uiPriority w:val="99"/>
    <w:qFormat/>
    <w:rPr>
      <w:sz w:val="18"/>
      <w:szCs w:val="18"/>
    </w:rPr>
  </w:style>
  <w:style w:type="character" w:customStyle="1" w:styleId="Char">
    <w:name w:val="页脚 Char"/>
    <w:basedOn w:val="a1"/>
    <w:link w:val="a4"/>
    <w:uiPriority w:val="99"/>
    <w:qFormat/>
    <w:rPr>
      <w:sz w:val="18"/>
      <w:szCs w:val="18"/>
    </w:rPr>
  </w:style>
  <w:style w:type="paragraph" w:styleId="a7">
    <w:name w:val="Balloon Text"/>
    <w:basedOn w:val="a"/>
    <w:link w:val="Char2"/>
    <w:uiPriority w:val="99"/>
    <w:semiHidden/>
    <w:unhideWhenUsed/>
    <w:rsid w:val="005666CC"/>
    <w:rPr>
      <w:sz w:val="18"/>
      <w:szCs w:val="18"/>
    </w:rPr>
  </w:style>
  <w:style w:type="character" w:customStyle="1" w:styleId="Char2">
    <w:name w:val="批注框文本 Char"/>
    <w:basedOn w:val="a1"/>
    <w:link w:val="a7"/>
    <w:uiPriority w:val="99"/>
    <w:semiHidden/>
    <w:rsid w:val="005666CC"/>
    <w:rPr>
      <w:kern w:val="2"/>
      <w:sz w:val="18"/>
      <w:szCs w:val="18"/>
    </w:rPr>
  </w:style>
  <w:style w:type="paragraph" w:styleId="a8">
    <w:name w:val="Body Text Indent"/>
    <w:basedOn w:val="a"/>
    <w:link w:val="Char3"/>
    <w:uiPriority w:val="99"/>
    <w:semiHidden/>
    <w:unhideWhenUsed/>
    <w:rsid w:val="00171A22"/>
    <w:pPr>
      <w:spacing w:after="120"/>
      <w:ind w:leftChars="200" w:left="420"/>
    </w:pPr>
  </w:style>
  <w:style w:type="character" w:customStyle="1" w:styleId="Char3">
    <w:name w:val="正文文本缩进 Char"/>
    <w:basedOn w:val="a1"/>
    <w:link w:val="a8"/>
    <w:uiPriority w:val="99"/>
    <w:semiHidden/>
    <w:rsid w:val="00171A22"/>
    <w:rPr>
      <w:kern w:val="2"/>
      <w:sz w:val="21"/>
      <w:szCs w:val="22"/>
    </w:rPr>
  </w:style>
  <w:style w:type="paragraph" w:styleId="2">
    <w:name w:val="Body Text First Indent 2"/>
    <w:basedOn w:val="a8"/>
    <w:link w:val="2Char"/>
    <w:uiPriority w:val="99"/>
    <w:unhideWhenUsed/>
    <w:qFormat/>
    <w:rsid w:val="00171A22"/>
    <w:pPr>
      <w:ind w:firstLineChars="200" w:firstLine="420"/>
    </w:pPr>
  </w:style>
  <w:style w:type="character" w:customStyle="1" w:styleId="2Char">
    <w:name w:val="正文首行缩进 2 Char"/>
    <w:basedOn w:val="Char3"/>
    <w:link w:val="2"/>
    <w:uiPriority w:val="99"/>
    <w:rsid w:val="00171A2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235</Words>
  <Characters>1346</Characters>
  <Application>Microsoft Office Word</Application>
  <DocSecurity>0</DocSecurity>
  <Lines>11</Lines>
  <Paragraphs>3</Paragraphs>
  <ScaleCrop>false</ScaleCrop>
  <Company>微软中国</Company>
  <LinksUpToDate>false</LinksUpToDate>
  <CharactersWithSpaces>1578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李云</dc:creator>
  <cp:lastModifiedBy>Microsoft 帐户</cp:lastModifiedBy>
  <cp:revision>15</cp:revision>
  <dcterms:created xsi:type="dcterms:W3CDTF">2022-12-01T11:14:00Z</dcterms:created>
  <dcterms:modified xsi:type="dcterms:W3CDTF">2023-02-14T06:59:00Z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23DD58408DB844DEA7DCEE2F1D5B19C0</vt:lpwstr>
  </property>
</Properties>
</file>