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5F" w:rsidRPr="00296157" w:rsidRDefault="00B02B67" w:rsidP="00296157">
      <w:pPr>
        <w:jc w:val="center"/>
        <w:rPr>
          <w:b/>
          <w:sz w:val="32"/>
          <w:szCs w:val="32"/>
        </w:rPr>
      </w:pPr>
      <w:r w:rsidRPr="00B02B67">
        <w:rPr>
          <w:rFonts w:hint="eastAsia"/>
          <w:b/>
          <w:sz w:val="32"/>
          <w:szCs w:val="32"/>
        </w:rPr>
        <w:t>传染病智能化监测和自动化上报系统项目</w:t>
      </w:r>
      <w:r w:rsidR="00B507A3" w:rsidRPr="00296157">
        <w:rPr>
          <w:rFonts w:hint="eastAsia"/>
          <w:b/>
          <w:sz w:val="32"/>
          <w:szCs w:val="32"/>
        </w:rPr>
        <w:t>需求说明</w:t>
      </w:r>
    </w:p>
    <w:p w:rsidR="00B507A3" w:rsidRDefault="00B02B67" w:rsidP="00626E93">
      <w:pPr>
        <w:spacing w:line="360" w:lineRule="auto"/>
        <w:ind w:firstLineChars="200" w:firstLine="560"/>
        <w:rPr>
          <w:rFonts w:asciiTheme="minorEastAsia" w:hAnsiTheme="minorEastAsia"/>
          <w:sz w:val="28"/>
          <w:szCs w:val="28"/>
        </w:rPr>
      </w:pPr>
      <w:r w:rsidRPr="00B02B67">
        <w:rPr>
          <w:rFonts w:asciiTheme="minorEastAsia" w:hAnsiTheme="minorEastAsia"/>
          <w:sz w:val="28"/>
          <w:szCs w:val="28"/>
        </w:rPr>
        <w:t>我院为北京市结核病定点医院，传染病报告工作量大，为避免漏报，病例可以实时监测，申请采购传染病监测和报告智能系统</w:t>
      </w:r>
      <w:r w:rsidR="00B507A3" w:rsidRPr="00EA2FFB">
        <w:rPr>
          <w:rFonts w:asciiTheme="minorEastAsia" w:hAnsiTheme="minorEastAsia" w:hint="eastAsia"/>
          <w:sz w:val="28"/>
          <w:szCs w:val="28"/>
        </w:rPr>
        <w:t>工作内容如下：</w:t>
      </w:r>
    </w:p>
    <w:p w:rsidR="00B02B67" w:rsidRDefault="00B02B67" w:rsidP="00B02B67">
      <w:pPr>
        <w:pStyle w:val="2"/>
      </w:pPr>
      <w:bookmarkStart w:id="0" w:name="_Toc1089994503"/>
      <w:r>
        <w:rPr>
          <w:rFonts w:hint="eastAsia"/>
        </w:rPr>
        <w:t>1.1</w:t>
      </w:r>
      <w:r>
        <w:rPr>
          <w:rFonts w:hint="eastAsia"/>
        </w:rPr>
        <w:t>功能设计</w:t>
      </w:r>
      <w:bookmarkStart w:id="1" w:name="_GoBack"/>
      <w:bookmarkEnd w:id="0"/>
      <w:bookmarkEnd w:id="1"/>
    </w:p>
    <w:p w:rsidR="00B02B67" w:rsidRDefault="00B02B67" w:rsidP="00B02B67">
      <w:pPr>
        <w:pStyle w:val="3"/>
      </w:pPr>
      <w:bookmarkStart w:id="2" w:name="_Toc1502103011"/>
      <w:r>
        <w:rPr>
          <w:rFonts w:hint="eastAsia"/>
        </w:rPr>
        <w:t>1.1.1</w:t>
      </w:r>
      <w:r>
        <w:rPr>
          <w:rFonts w:hint="eastAsia"/>
        </w:rPr>
        <w:t>系统总体功能设计</w:t>
      </w:r>
      <w:bookmarkEnd w:id="2"/>
    </w:p>
    <w:p w:rsidR="00B02B67" w:rsidRDefault="00B02B67" w:rsidP="00B02B67">
      <w:pPr>
        <w:tabs>
          <w:tab w:val="left" w:pos="11"/>
          <w:tab w:val="left" w:pos="152"/>
          <w:tab w:val="left" w:pos="294"/>
        </w:tabs>
        <w:ind w:leftChars="135" w:left="283"/>
        <w:rPr>
          <w:rFonts w:ascii="宋体" w:hAnsi="宋体"/>
        </w:rPr>
      </w:pPr>
      <w:r>
        <w:rPr>
          <w:rFonts w:ascii="宋体" w:eastAsia="宋体" w:hAnsi="宋体" w:hint="eastAsia"/>
        </w:rPr>
        <w:t>1、系统满足新型冠状病毒肺炎上报、预警监测功能。</w:t>
      </w:r>
    </w:p>
    <w:p w:rsidR="00B02B67" w:rsidRDefault="00B02B67" w:rsidP="00B02B67">
      <w:pPr>
        <w:tabs>
          <w:tab w:val="left" w:pos="11"/>
          <w:tab w:val="left" w:pos="152"/>
          <w:tab w:val="left" w:pos="294"/>
        </w:tabs>
        <w:ind w:leftChars="135" w:left="283"/>
        <w:rPr>
          <w:rFonts w:ascii="宋体" w:hAnsi="宋体"/>
          <w:color w:val="000000"/>
        </w:rPr>
      </w:pPr>
      <w:r>
        <w:rPr>
          <w:rFonts w:ascii="宋体" w:eastAsia="宋体" w:hAnsi="宋体" w:hint="eastAsia"/>
          <w:color w:val="000000"/>
        </w:rPr>
        <w:t>2、报卡录入界面风格统一、除卡片的内容有差异外，操作功能应相同。</w:t>
      </w:r>
    </w:p>
    <w:p w:rsidR="00B02B67" w:rsidRDefault="00B02B67" w:rsidP="00B02B67">
      <w:pPr>
        <w:tabs>
          <w:tab w:val="left" w:pos="11"/>
          <w:tab w:val="left" w:pos="152"/>
          <w:tab w:val="left" w:pos="294"/>
        </w:tabs>
        <w:ind w:leftChars="135" w:left="283"/>
        <w:rPr>
          <w:rFonts w:ascii="宋体" w:hAnsi="宋体"/>
          <w:color w:val="000000"/>
        </w:rPr>
      </w:pPr>
      <w:r>
        <w:rPr>
          <w:rFonts w:ascii="宋体" w:eastAsia="宋体" w:hAnsi="宋体" w:hint="eastAsia"/>
          <w:color w:val="000000"/>
        </w:rPr>
        <w:t>3、★报卡录入应为所见即所得方式，录入界面和打印结果相同。</w:t>
      </w:r>
    </w:p>
    <w:p w:rsidR="00B02B67" w:rsidRDefault="00B02B67" w:rsidP="00B02B67">
      <w:pPr>
        <w:tabs>
          <w:tab w:val="left" w:pos="11"/>
          <w:tab w:val="left" w:pos="152"/>
          <w:tab w:val="left" w:pos="294"/>
        </w:tabs>
        <w:ind w:leftChars="135" w:left="283"/>
        <w:rPr>
          <w:rFonts w:ascii="宋体" w:hAnsi="宋体"/>
          <w:color w:val="000000"/>
        </w:rPr>
      </w:pPr>
      <w:r>
        <w:rPr>
          <w:rFonts w:ascii="宋体" w:eastAsia="宋体" w:hAnsi="宋体" w:hint="eastAsia"/>
          <w:color w:val="000000"/>
        </w:rPr>
        <w:t>4、报卡录入应支持卡片放大、缩小功能。</w:t>
      </w:r>
    </w:p>
    <w:p w:rsidR="00B02B67" w:rsidRDefault="00B02B67" w:rsidP="00B02B67">
      <w:pPr>
        <w:tabs>
          <w:tab w:val="left" w:pos="11"/>
          <w:tab w:val="left" w:pos="152"/>
          <w:tab w:val="left" w:pos="294"/>
        </w:tabs>
        <w:ind w:leftChars="135" w:left="283"/>
        <w:rPr>
          <w:rFonts w:ascii="宋体" w:hAnsi="宋体"/>
          <w:color w:val="000000"/>
        </w:rPr>
      </w:pPr>
      <w:r>
        <w:rPr>
          <w:rFonts w:ascii="宋体" w:eastAsia="宋体" w:hAnsi="宋体" w:hint="eastAsia"/>
          <w:color w:val="000000"/>
        </w:rPr>
        <w:t>5、★不需手工录入即可自动填报国家CDC，与国家疾控中心CDC平台对接。</w:t>
      </w:r>
    </w:p>
    <w:p w:rsidR="00B02B67" w:rsidRDefault="00B02B67" w:rsidP="00B02B67">
      <w:pPr>
        <w:tabs>
          <w:tab w:val="left" w:pos="11"/>
          <w:tab w:val="left" w:pos="152"/>
          <w:tab w:val="left" w:pos="294"/>
        </w:tabs>
        <w:ind w:leftChars="135" w:left="283"/>
        <w:rPr>
          <w:rFonts w:ascii="宋体" w:hAnsi="宋体"/>
          <w:color w:val="000000"/>
          <w:kern w:val="28"/>
        </w:rPr>
      </w:pPr>
      <w:r>
        <w:rPr>
          <w:rFonts w:ascii="宋体" w:eastAsia="宋体" w:hAnsi="宋体" w:hint="eastAsia"/>
          <w:color w:val="000000"/>
        </w:rPr>
        <w:t>6、</w:t>
      </w:r>
      <w:r>
        <w:rPr>
          <w:rFonts w:ascii="宋体" w:eastAsia="宋体" w:hAnsi="宋体" w:hint="eastAsia"/>
          <w:color w:val="000000"/>
          <w:kern w:val="28"/>
        </w:rPr>
        <w:t>报卡信息自动校验数据的准确性包括身份证、地址、电话号码等。</w:t>
      </w:r>
    </w:p>
    <w:p w:rsidR="00B02B67" w:rsidRDefault="00B02B67" w:rsidP="00B02B67">
      <w:pPr>
        <w:tabs>
          <w:tab w:val="left" w:pos="11"/>
          <w:tab w:val="left" w:pos="152"/>
          <w:tab w:val="left" w:pos="294"/>
        </w:tabs>
        <w:ind w:leftChars="135" w:left="283"/>
        <w:rPr>
          <w:rFonts w:ascii="宋体" w:hAnsi="宋体"/>
          <w:color w:val="000000"/>
        </w:rPr>
      </w:pPr>
      <w:r>
        <w:rPr>
          <w:rFonts w:ascii="宋体" w:eastAsia="宋体" w:hAnsi="宋体" w:hint="eastAsia"/>
          <w:color w:val="000000"/>
        </w:rPr>
        <w:t>7、退卡功能提示医生重新修改报卡提交，能够记录报卡的所有修改痕迹。</w:t>
      </w:r>
    </w:p>
    <w:p w:rsidR="00B02B67" w:rsidRDefault="00B02B67" w:rsidP="00B02B67">
      <w:pPr>
        <w:ind w:leftChars="135" w:left="283" w:right="31"/>
        <w:rPr>
          <w:rFonts w:ascii="宋体" w:hAnsi="宋体"/>
          <w:color w:val="000000"/>
        </w:rPr>
      </w:pPr>
      <w:r>
        <w:rPr>
          <w:rFonts w:ascii="宋体" w:eastAsia="宋体" w:hAnsi="宋体" w:hint="eastAsia"/>
          <w:color w:val="000000"/>
        </w:rPr>
        <w:t>8、集成的预警报卡日报功能，能以图形方式直观展示已报卡份数，未处理报卡份数，预警份数，未处理预警份数。</w:t>
      </w:r>
    </w:p>
    <w:p w:rsidR="00B02B67" w:rsidRDefault="00B02B67" w:rsidP="00B02B67">
      <w:pPr>
        <w:ind w:leftChars="135" w:left="283" w:right="31"/>
        <w:rPr>
          <w:rFonts w:ascii="宋体" w:hAnsi="宋体"/>
          <w:color w:val="000000"/>
        </w:rPr>
      </w:pPr>
      <w:r>
        <w:rPr>
          <w:rFonts w:ascii="宋体" w:eastAsia="宋体" w:hAnsi="宋体" w:hint="eastAsia"/>
          <w:color w:val="000000"/>
        </w:rPr>
        <w:t>9、集成常用功能快捷进入：至少包含漏报查询、疫情报卡处理、门诊日志查询、住院日志查询、报卡信息查询、预警报卡日报、重点传染病统计、传染病按病种统计、传染病按月份统计等功能</w:t>
      </w:r>
    </w:p>
    <w:p w:rsidR="00B02B67" w:rsidRDefault="00B02B67" w:rsidP="00B02B67">
      <w:pPr>
        <w:pStyle w:val="3"/>
      </w:pPr>
      <w:bookmarkStart w:id="3" w:name="_Toc27551745"/>
      <w:r>
        <w:rPr>
          <w:rFonts w:hint="eastAsia"/>
        </w:rPr>
        <w:t>1</w:t>
      </w:r>
      <w:r>
        <w:t>.1.2</w:t>
      </w:r>
      <w:r>
        <w:rPr>
          <w:rFonts w:hint="eastAsia"/>
        </w:rPr>
        <w:t>医生端上报卡提醒功能设计</w:t>
      </w:r>
      <w:bookmarkEnd w:id="3"/>
    </w:p>
    <w:p w:rsidR="00B02B67" w:rsidRDefault="00B02B67" w:rsidP="00B02B67">
      <w:pPr>
        <w:pStyle w:val="1"/>
        <w:spacing w:line="360" w:lineRule="auto"/>
        <w:ind w:left="284" w:right="31" w:firstLineChars="0" w:firstLine="0"/>
        <w:rPr>
          <w:rFonts w:ascii="宋体" w:eastAsia="宋体" w:hAnsi="宋体"/>
          <w:sz w:val="21"/>
          <w:szCs w:val="21"/>
        </w:rPr>
      </w:pPr>
      <w:r>
        <w:rPr>
          <w:rFonts w:ascii="宋体" w:eastAsia="宋体" w:hAnsi="宋体" w:hint="eastAsia"/>
          <w:sz w:val="21"/>
          <w:szCs w:val="21"/>
        </w:rPr>
        <w:t>1、可根据上报时间、报卡种类、报卡状态、姓名或住院号等条件查询上报卡。并能按颜色直观显示未处理、待查、作废、已退卡的各种报卡状态。</w:t>
      </w:r>
    </w:p>
    <w:p w:rsidR="00B02B67" w:rsidRDefault="00B02B67" w:rsidP="00B02B67">
      <w:pPr>
        <w:pStyle w:val="1"/>
        <w:spacing w:line="360" w:lineRule="auto"/>
        <w:ind w:left="284" w:firstLineChars="0" w:firstLine="0"/>
        <w:rPr>
          <w:rFonts w:ascii="宋体" w:eastAsia="宋体" w:hAnsi="宋体"/>
          <w:sz w:val="21"/>
          <w:szCs w:val="21"/>
        </w:rPr>
      </w:pPr>
      <w:r>
        <w:rPr>
          <w:rFonts w:ascii="宋体" w:eastAsia="宋体" w:hAnsi="宋体" w:hint="eastAsia"/>
          <w:sz w:val="21"/>
          <w:szCs w:val="21"/>
        </w:rPr>
        <w:t>2、可对报卡进行确诊、待查、作废、退卡处理。</w:t>
      </w:r>
    </w:p>
    <w:p w:rsidR="00B02B67" w:rsidRDefault="00B02B67" w:rsidP="00B02B67">
      <w:pPr>
        <w:pStyle w:val="1"/>
        <w:spacing w:line="360" w:lineRule="auto"/>
        <w:ind w:left="284" w:firstLineChars="0" w:firstLine="0"/>
        <w:rPr>
          <w:rFonts w:ascii="宋体" w:eastAsia="宋体" w:hAnsi="宋体"/>
          <w:sz w:val="21"/>
          <w:szCs w:val="21"/>
        </w:rPr>
      </w:pPr>
      <w:r>
        <w:rPr>
          <w:rFonts w:ascii="宋体" w:eastAsia="宋体" w:hAnsi="宋体" w:hint="eastAsia"/>
          <w:sz w:val="21"/>
          <w:szCs w:val="21"/>
        </w:rPr>
        <w:t>3、有快捷方式能查询病人详情。</w:t>
      </w:r>
    </w:p>
    <w:p w:rsidR="00B02B67" w:rsidRDefault="00B02B67" w:rsidP="00B02B67">
      <w:pPr>
        <w:pStyle w:val="1"/>
        <w:spacing w:line="360" w:lineRule="auto"/>
        <w:ind w:left="284" w:right="31" w:firstLineChars="0" w:firstLine="0"/>
        <w:rPr>
          <w:rFonts w:ascii="宋体" w:eastAsia="宋体" w:hAnsi="宋体"/>
          <w:sz w:val="21"/>
          <w:szCs w:val="21"/>
        </w:rPr>
      </w:pPr>
      <w:r>
        <w:rPr>
          <w:rFonts w:ascii="宋体" w:eastAsia="宋体" w:hAnsi="宋体" w:hint="eastAsia"/>
          <w:sz w:val="21"/>
          <w:szCs w:val="21"/>
        </w:rPr>
        <w:t>4、有查询病人历史报卡功能，防止重复上报。</w:t>
      </w:r>
    </w:p>
    <w:p w:rsidR="00B02B67" w:rsidRDefault="00B02B67" w:rsidP="00B02B67">
      <w:pPr>
        <w:pStyle w:val="3"/>
      </w:pPr>
      <w:bookmarkStart w:id="4" w:name="_Toc1353194110"/>
      <w:r>
        <w:rPr>
          <w:rFonts w:hint="eastAsia"/>
        </w:rPr>
        <w:t>1.1.3</w:t>
      </w:r>
      <w:r>
        <w:rPr>
          <w:rFonts w:hint="eastAsia"/>
        </w:rPr>
        <w:t>与医院现有系统的数据对接功能设计</w:t>
      </w:r>
      <w:bookmarkEnd w:id="4"/>
    </w:p>
    <w:p w:rsidR="00B02B67" w:rsidRDefault="00B02B67" w:rsidP="00B02B67">
      <w:pPr>
        <w:tabs>
          <w:tab w:val="left" w:pos="11"/>
          <w:tab w:val="left" w:pos="152"/>
          <w:tab w:val="left" w:pos="294"/>
        </w:tabs>
        <w:ind w:firstLineChars="135" w:firstLine="283"/>
        <w:rPr>
          <w:rFonts w:ascii="宋体" w:hAnsi="宋体"/>
        </w:rPr>
      </w:pPr>
      <w:r>
        <w:rPr>
          <w:rFonts w:ascii="宋体" w:eastAsia="宋体" w:hAnsi="宋体" w:hint="eastAsia"/>
        </w:rPr>
        <w:tab/>
        <w:t>具有自动完成HIS、LIS、PACS、电子病历、病案、护理系统等系统的数据加载功能，并自动完成各项疫情数据匹配工作。具体如下：</w:t>
      </w:r>
    </w:p>
    <w:p w:rsidR="00B02B67" w:rsidRDefault="00B02B67" w:rsidP="00B02B67">
      <w:pPr>
        <w:tabs>
          <w:tab w:val="left" w:pos="284"/>
        </w:tabs>
        <w:ind w:leftChars="135" w:left="283" w:firstLine="1"/>
        <w:rPr>
          <w:rFonts w:ascii="宋体" w:hAnsi="宋体"/>
        </w:rPr>
      </w:pPr>
      <w:r>
        <w:rPr>
          <w:rFonts w:ascii="宋体" w:eastAsia="宋体" w:hAnsi="宋体" w:hint="eastAsia"/>
        </w:rPr>
        <w:t>1、患者基本资料；</w:t>
      </w:r>
    </w:p>
    <w:p w:rsidR="00B02B67" w:rsidRDefault="00B02B67" w:rsidP="00B02B67">
      <w:pPr>
        <w:tabs>
          <w:tab w:val="left" w:pos="284"/>
        </w:tabs>
        <w:ind w:leftChars="135" w:left="283" w:firstLine="1"/>
        <w:rPr>
          <w:rFonts w:ascii="宋体" w:hAnsi="宋体"/>
        </w:rPr>
      </w:pPr>
      <w:r>
        <w:rPr>
          <w:rFonts w:ascii="宋体" w:eastAsia="宋体" w:hAnsi="宋体" w:hint="eastAsia"/>
        </w:rPr>
        <w:t>2、患者出入院信息，包括出入院日期、科室、等信息；</w:t>
      </w:r>
    </w:p>
    <w:p w:rsidR="00B02B67" w:rsidRDefault="00B02B67" w:rsidP="00B02B67">
      <w:pPr>
        <w:tabs>
          <w:tab w:val="left" w:pos="284"/>
        </w:tabs>
        <w:ind w:leftChars="135" w:left="283" w:firstLine="1"/>
        <w:rPr>
          <w:rFonts w:ascii="宋体" w:hAnsi="宋体"/>
        </w:rPr>
      </w:pPr>
      <w:r>
        <w:rPr>
          <w:rFonts w:ascii="宋体" w:eastAsia="宋体" w:hAnsi="宋体" w:hint="eastAsia"/>
        </w:rPr>
        <w:lastRenderedPageBreak/>
        <w:t>3、患者诊断信息，入院诊断、疾病诊断、出院诊断等；</w:t>
      </w:r>
    </w:p>
    <w:p w:rsidR="00B02B67" w:rsidRDefault="00B02B67" w:rsidP="00B02B67">
      <w:pPr>
        <w:tabs>
          <w:tab w:val="left" w:pos="284"/>
        </w:tabs>
        <w:ind w:leftChars="135" w:left="283" w:firstLine="1"/>
        <w:rPr>
          <w:rFonts w:ascii="宋体" w:hAnsi="宋体"/>
        </w:rPr>
      </w:pPr>
      <w:r>
        <w:rPr>
          <w:rFonts w:ascii="宋体" w:eastAsia="宋体" w:hAnsi="宋体" w:hint="eastAsia"/>
        </w:rPr>
        <w:t>4、医嘱信息，包括检验检查项目等；</w:t>
      </w:r>
    </w:p>
    <w:p w:rsidR="00B02B67" w:rsidRDefault="00B02B67" w:rsidP="00B02B67">
      <w:pPr>
        <w:tabs>
          <w:tab w:val="left" w:pos="284"/>
        </w:tabs>
        <w:ind w:leftChars="135" w:left="283" w:firstLine="1"/>
        <w:rPr>
          <w:rFonts w:ascii="宋体" w:hAnsi="宋体"/>
        </w:rPr>
      </w:pPr>
      <w:r>
        <w:rPr>
          <w:rFonts w:ascii="宋体" w:eastAsia="宋体" w:hAnsi="宋体" w:hint="eastAsia"/>
        </w:rPr>
        <w:t>5、检验信息，包括常规检验、检查结果等；</w:t>
      </w:r>
    </w:p>
    <w:p w:rsidR="00B02B67" w:rsidRDefault="00B02B67" w:rsidP="00B02B67">
      <w:pPr>
        <w:tabs>
          <w:tab w:val="left" w:pos="284"/>
        </w:tabs>
        <w:ind w:leftChars="135" w:left="283" w:firstLine="1"/>
        <w:rPr>
          <w:rFonts w:ascii="宋体" w:hAnsi="宋体"/>
        </w:rPr>
      </w:pPr>
      <w:r>
        <w:rPr>
          <w:rFonts w:ascii="宋体" w:eastAsia="宋体" w:hAnsi="宋体" w:hint="eastAsia"/>
        </w:rPr>
        <w:t>6、病程记录；</w:t>
      </w:r>
    </w:p>
    <w:p w:rsidR="00B02B67" w:rsidRDefault="00B02B67" w:rsidP="00B02B67">
      <w:pPr>
        <w:widowControl/>
        <w:numPr>
          <w:ilvl w:val="0"/>
          <w:numId w:val="7"/>
        </w:numPr>
        <w:tabs>
          <w:tab w:val="left" w:pos="284"/>
        </w:tabs>
        <w:spacing w:line="360" w:lineRule="auto"/>
        <w:jc w:val="left"/>
        <w:rPr>
          <w:rFonts w:ascii="宋体" w:hAnsi="宋体"/>
        </w:rPr>
      </w:pPr>
      <w:r>
        <w:rPr>
          <w:rFonts w:ascii="宋体" w:eastAsia="宋体" w:hAnsi="宋体" w:hint="eastAsia"/>
        </w:rPr>
        <w:t>科室信息、医生信息 等基础资料；</w:t>
      </w:r>
    </w:p>
    <w:p w:rsidR="00B02B67" w:rsidRDefault="00B02B67" w:rsidP="00B02B67">
      <w:pPr>
        <w:pStyle w:val="3"/>
      </w:pPr>
      <w:bookmarkStart w:id="5" w:name="_Toc1281585040"/>
      <w:r>
        <w:rPr>
          <w:rFonts w:ascii="宋体" w:eastAsia="宋体" w:hAnsi="宋体" w:hint="eastAsia"/>
          <w:color w:val="000000"/>
        </w:rPr>
        <w:t>★</w:t>
      </w:r>
      <w:r>
        <w:rPr>
          <w:rFonts w:hint="eastAsia"/>
        </w:rPr>
        <w:t>1.1.4</w:t>
      </w:r>
      <w:r>
        <w:rPr>
          <w:rFonts w:hint="eastAsia"/>
        </w:rPr>
        <w:t>公共卫生</w:t>
      </w:r>
      <w:r>
        <w:t>管理</w:t>
      </w:r>
      <w:r>
        <w:rPr>
          <w:rFonts w:hint="eastAsia"/>
        </w:rPr>
        <w:t>病例监测报告卡设计</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835"/>
        <w:gridCol w:w="4867"/>
      </w:tblGrid>
      <w:tr w:rsidR="00B02B67" w:rsidTr="00365837">
        <w:tc>
          <w:tcPr>
            <w:tcW w:w="820" w:type="dxa"/>
          </w:tcPr>
          <w:p w:rsidR="00B02B67" w:rsidRDefault="00B02B67" w:rsidP="00365837">
            <w:pPr>
              <w:tabs>
                <w:tab w:val="left" w:pos="11"/>
                <w:tab w:val="left" w:pos="152"/>
                <w:tab w:val="left" w:pos="294"/>
              </w:tabs>
              <w:jc w:val="center"/>
              <w:rPr>
                <w:rFonts w:ascii="宋体" w:hAnsi="宋体"/>
                <w:b/>
              </w:rPr>
            </w:pPr>
            <w:r>
              <w:rPr>
                <w:rFonts w:ascii="宋体" w:eastAsia="宋体" w:hAnsi="宋体" w:hint="eastAsia"/>
                <w:b/>
              </w:rPr>
              <w:t>序号</w:t>
            </w:r>
          </w:p>
        </w:tc>
        <w:tc>
          <w:tcPr>
            <w:tcW w:w="2835" w:type="dxa"/>
          </w:tcPr>
          <w:p w:rsidR="00B02B67" w:rsidRDefault="00B02B67" w:rsidP="00365837">
            <w:pPr>
              <w:tabs>
                <w:tab w:val="left" w:pos="11"/>
                <w:tab w:val="left" w:pos="152"/>
                <w:tab w:val="left" w:pos="294"/>
              </w:tabs>
              <w:rPr>
                <w:rFonts w:ascii="宋体" w:hAnsi="宋体"/>
                <w:b/>
              </w:rPr>
            </w:pPr>
            <w:r>
              <w:rPr>
                <w:rFonts w:ascii="宋体" w:eastAsia="宋体" w:hAnsi="宋体" w:hint="eastAsia"/>
                <w:b/>
              </w:rPr>
              <w:t>监测疾病类别</w:t>
            </w:r>
          </w:p>
        </w:tc>
        <w:tc>
          <w:tcPr>
            <w:tcW w:w="4867" w:type="dxa"/>
          </w:tcPr>
          <w:p w:rsidR="00B02B67" w:rsidRDefault="00B02B67" w:rsidP="00365837">
            <w:pPr>
              <w:tabs>
                <w:tab w:val="left" w:pos="11"/>
                <w:tab w:val="left" w:pos="152"/>
                <w:tab w:val="left" w:pos="294"/>
              </w:tabs>
              <w:rPr>
                <w:rFonts w:ascii="宋体" w:hAnsi="宋体"/>
                <w:b/>
              </w:rPr>
            </w:pPr>
            <w:r>
              <w:rPr>
                <w:rFonts w:ascii="宋体" w:eastAsia="宋体" w:hAnsi="宋体" w:hint="eastAsia"/>
                <w:b/>
              </w:rPr>
              <w:t>监测报告卡名称</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0"/>
                <w:tab w:val="left" w:pos="152"/>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中华人民共和国传染病报告卡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2</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0"/>
                <w:tab w:val="left" w:pos="152"/>
                <w:tab w:val="left" w:pos="570"/>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传染病报告卡艾滋病性病附卡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3</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570"/>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AFP病例报告卡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4</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性病报告卡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5</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手足口病个案调查表</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6</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经粪一口途径传播的病毒性肝炎个案调查表</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7</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产科医院新生儿卡介苗和首针乙肝疫苗月汇总表</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8</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艾滋病病毒职业暴露个案登记表</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9</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艾滋病病毒感染孕产妇婚检妇女基本情况登记卡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10</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艾滋病病毒感染孕产妇妊娠及所生婴儿登记卡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11</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艾滋病病毒感染产妇及所生儿童随访登记卡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12</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梅毒感染孕产妇登记卡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13</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梅毒感染孕产妇及所生新生儿登记卡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14</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梅毒感染产妇所生儿童随访登记卡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15</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医院麻疹标本送检单</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16</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医院流感病例标本原始登记存根</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17</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传染病病例监测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肺结核转诊单</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食源性疾病监测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食源性异常病例报告卡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2</w:t>
            </w:r>
          </w:p>
        </w:tc>
        <w:tc>
          <w:tcPr>
            <w:tcW w:w="2835" w:type="dxa"/>
          </w:tcPr>
          <w:p w:rsidR="00B02B67" w:rsidRDefault="00B02B67" w:rsidP="00365837">
            <w:pPr>
              <w:tabs>
                <w:tab w:val="left" w:pos="11"/>
                <w:tab w:val="left" w:pos="152"/>
                <w:tab w:val="left" w:pos="294"/>
              </w:tabs>
              <w:rPr>
                <w:rFonts w:ascii="宋体" w:hAnsi="宋体"/>
                <w:b/>
              </w:rPr>
            </w:pPr>
            <w:r>
              <w:rPr>
                <w:rFonts w:ascii="宋体" w:eastAsia="宋体" w:hAnsi="宋体" w:hint="eastAsia"/>
              </w:rPr>
              <w:t>食源性疾病监测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食源性疾病病例监测信息表</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3</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食源性疾病监测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食源性疾病病例监测生物标本检验结果</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居民死亡医学证明书</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2</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儿童死亡报告卡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lastRenderedPageBreak/>
              <w:t>3</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五岁以下儿童死亡登记副卡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4</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孕产妇死亡报告卡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5</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孕产妇死亡登记副卡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6</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孕产妇死亡调查报告副卷</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7</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新生儿死亡调查表</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8</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儿童死亡报告卡主卡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9</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死亡病例监测</w:t>
            </w:r>
          </w:p>
        </w:tc>
        <w:tc>
          <w:tcPr>
            <w:tcW w:w="4867" w:type="dxa"/>
          </w:tcPr>
          <w:p w:rsidR="00B02B67" w:rsidRDefault="00B02B67" w:rsidP="00365837">
            <w:pPr>
              <w:pStyle w:val="1"/>
              <w:widowControl/>
              <w:tabs>
                <w:tab w:val="left" w:pos="11"/>
                <w:tab w:val="left" w:pos="152"/>
                <w:tab w:val="left" w:pos="675"/>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死胎死产登记卡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慢性非传染病监测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居民肿瘤病例报告卡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2</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慢性非传染病监测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慢性非传染性疾病发病报告卡</w:t>
            </w:r>
          </w:p>
        </w:tc>
      </w:tr>
      <w:tr w:rsidR="00B02B67" w:rsidTr="00365837">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3</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慢性非传染病监测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心脑血管报告卡</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4</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慢性非传染病监测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高血压糖尿病报告卡</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中毒病例监测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农药中毒报告卡</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2</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中毒病例监测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中毒病例报告卡</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3</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中毒病例监测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突发中毒事件报告卡</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1</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其他公共卫生疾病监测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重性精神疾病患者出院信息单</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2</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其他公共卫生疾病监测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相关信息收集表</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3</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其他公共卫生疾病监测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疑似职业病报告卡</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4</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其他公共卫生疾病监测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伤寒副伤寒流行病学个案调查表</w:t>
            </w:r>
          </w:p>
        </w:tc>
      </w:tr>
      <w:tr w:rsidR="00B02B67" w:rsidTr="00365837">
        <w:trPr>
          <w:trHeight w:val="437"/>
        </w:trPr>
        <w:tc>
          <w:tcPr>
            <w:tcW w:w="820" w:type="dxa"/>
          </w:tcPr>
          <w:p w:rsidR="00B02B67" w:rsidRDefault="00B02B67" w:rsidP="00365837">
            <w:pPr>
              <w:tabs>
                <w:tab w:val="left" w:pos="11"/>
                <w:tab w:val="left" w:pos="152"/>
                <w:tab w:val="left" w:pos="294"/>
              </w:tabs>
              <w:jc w:val="center"/>
              <w:rPr>
                <w:rFonts w:ascii="宋体" w:hAnsi="宋体"/>
              </w:rPr>
            </w:pPr>
            <w:r>
              <w:rPr>
                <w:rFonts w:ascii="宋体" w:eastAsia="宋体" w:hAnsi="宋体" w:hint="eastAsia"/>
              </w:rPr>
              <w:t>5</w:t>
            </w:r>
          </w:p>
        </w:tc>
        <w:tc>
          <w:tcPr>
            <w:tcW w:w="2835" w:type="dxa"/>
          </w:tcPr>
          <w:p w:rsidR="00B02B67" w:rsidRDefault="00B02B67" w:rsidP="00365837">
            <w:pPr>
              <w:tabs>
                <w:tab w:val="left" w:pos="11"/>
                <w:tab w:val="left" w:pos="152"/>
                <w:tab w:val="left" w:pos="294"/>
              </w:tabs>
              <w:rPr>
                <w:rFonts w:ascii="宋体" w:hAnsi="宋体"/>
              </w:rPr>
            </w:pPr>
            <w:r>
              <w:rPr>
                <w:rFonts w:ascii="宋体" w:eastAsia="宋体" w:hAnsi="宋体" w:hint="eastAsia"/>
              </w:rPr>
              <w:t>其他公共卫生疾病监测</w:t>
            </w:r>
          </w:p>
        </w:tc>
        <w:tc>
          <w:tcPr>
            <w:tcW w:w="4867" w:type="dxa"/>
          </w:tcPr>
          <w:p w:rsidR="00B02B67" w:rsidRDefault="00B02B67" w:rsidP="00365837">
            <w:pPr>
              <w:pStyle w:val="1"/>
              <w:widowControl/>
              <w:tabs>
                <w:tab w:val="left" w:pos="11"/>
                <w:tab w:val="left" w:pos="152"/>
                <w:tab w:val="left" w:pos="294"/>
              </w:tabs>
              <w:spacing w:line="360" w:lineRule="auto"/>
              <w:ind w:firstLineChars="0" w:firstLine="0"/>
              <w:rPr>
                <w:rFonts w:ascii="宋体" w:eastAsia="宋体" w:hAnsi="宋体"/>
                <w:kern w:val="28"/>
                <w:sz w:val="21"/>
                <w:szCs w:val="21"/>
              </w:rPr>
            </w:pPr>
            <w:r>
              <w:rPr>
                <w:rFonts w:ascii="宋体" w:eastAsia="宋体" w:hAnsi="宋体" w:hint="eastAsia"/>
                <w:kern w:val="28"/>
                <w:sz w:val="21"/>
                <w:szCs w:val="21"/>
              </w:rPr>
              <w:t>职业暴露个案登记表</w:t>
            </w:r>
          </w:p>
        </w:tc>
      </w:tr>
    </w:tbl>
    <w:p w:rsidR="00B02B67" w:rsidRDefault="00B02B67" w:rsidP="00B02B67">
      <w:pPr>
        <w:pStyle w:val="3"/>
      </w:pPr>
      <w:bookmarkStart w:id="6" w:name="_Toc338787870"/>
      <w:r>
        <w:rPr>
          <w:rFonts w:ascii="宋体" w:eastAsia="宋体" w:hAnsi="宋体" w:hint="eastAsia"/>
          <w:color w:val="000000"/>
        </w:rPr>
        <w:t>★</w:t>
      </w:r>
      <w:r>
        <w:rPr>
          <w:rFonts w:hint="eastAsia"/>
        </w:rPr>
        <w:t>1.1.5</w:t>
      </w:r>
      <w:r>
        <w:rPr>
          <w:rFonts w:hint="eastAsia"/>
        </w:rPr>
        <w:t>公共卫生</w:t>
      </w:r>
      <w:r>
        <w:t>管理</w:t>
      </w:r>
      <w:r>
        <w:rPr>
          <w:rFonts w:hint="eastAsia"/>
        </w:rPr>
        <w:t>疾病预警功能设计</w:t>
      </w:r>
      <w:bookmarkEnd w:id="6"/>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kern w:val="28"/>
          <w:sz w:val="21"/>
          <w:szCs w:val="21"/>
        </w:rPr>
        <w:t>系统可以自由设置条件进行传染病等病例的筛查。</w:t>
      </w:r>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kern w:val="28"/>
          <w:sz w:val="21"/>
          <w:szCs w:val="21"/>
        </w:rPr>
        <w:t>筛查时间自由选定（当日、当周、当月、上月、本年等）。</w:t>
      </w:r>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kern w:val="28"/>
          <w:sz w:val="21"/>
          <w:szCs w:val="21"/>
        </w:rPr>
        <w:t>能够根据初诊、复诊条件来筛查病人。</w:t>
      </w:r>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kern w:val="28"/>
          <w:sz w:val="21"/>
          <w:szCs w:val="21"/>
        </w:rPr>
        <w:t>可以自由设置病人诊断关键词搜索。</w:t>
      </w:r>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kern w:val="28"/>
          <w:sz w:val="21"/>
          <w:szCs w:val="21"/>
        </w:rPr>
        <w:t>可以设置检验项目（乙肝相关检验、梅毒双阳性、大便常规等）。</w:t>
      </w:r>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kern w:val="28"/>
          <w:sz w:val="21"/>
          <w:szCs w:val="21"/>
        </w:rPr>
        <w:t>可以从电子病历系统中医生描述的病例关键字搜查。</w:t>
      </w:r>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kern w:val="28"/>
          <w:sz w:val="21"/>
          <w:szCs w:val="21"/>
        </w:rPr>
        <w:t>可以从影像系统的诊断结果中进行筛查。</w:t>
      </w:r>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kern w:val="28"/>
          <w:sz w:val="21"/>
          <w:szCs w:val="21"/>
        </w:rPr>
        <w:t>预警能够涵盖所有的传染病等病例，系统能够在医生下诊断、检验科返回阳性结果</w:t>
      </w:r>
      <w:r>
        <w:rPr>
          <w:rFonts w:ascii="宋体" w:eastAsia="宋体" w:hAnsi="宋体" w:hint="eastAsia"/>
          <w:kern w:val="28"/>
          <w:sz w:val="21"/>
          <w:szCs w:val="21"/>
        </w:rPr>
        <w:lastRenderedPageBreak/>
        <w:t>和放射科结果出来后及时提醒医生进行疑似病例的处理。</w:t>
      </w:r>
    </w:p>
    <w:p w:rsidR="00B02B67" w:rsidRDefault="00B02B67" w:rsidP="00B02B67">
      <w:pPr>
        <w:pStyle w:val="1"/>
        <w:numPr>
          <w:ilvl w:val="0"/>
          <w:numId w:val="8"/>
        </w:numPr>
        <w:spacing w:line="360" w:lineRule="auto"/>
        <w:ind w:left="845" w:firstLineChars="0"/>
        <w:rPr>
          <w:rFonts w:ascii="宋体" w:eastAsia="宋体" w:hAnsi="宋体"/>
          <w:kern w:val="28"/>
          <w:sz w:val="21"/>
          <w:szCs w:val="21"/>
        </w:rPr>
      </w:pPr>
      <w:r>
        <w:rPr>
          <w:rFonts w:ascii="宋体" w:eastAsia="宋体" w:hAnsi="宋体" w:hint="eastAsia"/>
          <w:color w:val="000000"/>
        </w:rPr>
        <w:t>★</w:t>
      </w:r>
      <w:r>
        <w:rPr>
          <w:rFonts w:ascii="宋体" w:eastAsia="宋体" w:hAnsi="宋体" w:hint="eastAsia"/>
          <w:kern w:val="28"/>
          <w:sz w:val="21"/>
          <w:szCs w:val="21"/>
        </w:rPr>
        <w:t>预警关键字采用</w:t>
      </w:r>
      <w:r>
        <w:rPr>
          <w:rFonts w:ascii="宋体" w:eastAsia="宋体" w:hAnsi="宋体" w:hint="eastAsia"/>
          <w:b/>
          <w:kern w:val="28"/>
          <w:sz w:val="21"/>
          <w:szCs w:val="21"/>
        </w:rPr>
        <w:t>中文分词语义技术</w:t>
      </w:r>
      <w:r>
        <w:rPr>
          <w:rFonts w:ascii="宋体" w:eastAsia="宋体" w:hAnsi="宋体" w:hint="eastAsia"/>
          <w:kern w:val="28"/>
          <w:sz w:val="21"/>
          <w:szCs w:val="21"/>
        </w:rPr>
        <w:t xml:space="preserve">，机器能够自动学习医生的各种描述习惯，提供预警准确率。 </w:t>
      </w:r>
    </w:p>
    <w:p w:rsidR="00B02B67" w:rsidRDefault="00B02B67" w:rsidP="00B02B67">
      <w:pPr>
        <w:pStyle w:val="1"/>
        <w:numPr>
          <w:ilvl w:val="0"/>
          <w:numId w:val="8"/>
        </w:numPr>
        <w:spacing w:line="360" w:lineRule="auto"/>
        <w:ind w:left="845" w:firstLineChars="0"/>
        <w:rPr>
          <w:rFonts w:ascii="宋体" w:eastAsia="宋体" w:hAnsi="宋体"/>
          <w:sz w:val="21"/>
          <w:szCs w:val="21"/>
        </w:rPr>
      </w:pPr>
      <w:r>
        <w:rPr>
          <w:rFonts w:ascii="宋体" w:eastAsia="宋体" w:hAnsi="宋体" w:hint="eastAsia"/>
          <w:sz w:val="21"/>
          <w:szCs w:val="21"/>
        </w:rPr>
        <w:t>能准确处理句号、感叹号、问号、换行等断句符号。</w:t>
      </w:r>
    </w:p>
    <w:p w:rsidR="00B02B67" w:rsidRDefault="00B02B67" w:rsidP="00B02B67">
      <w:pPr>
        <w:pStyle w:val="1"/>
        <w:numPr>
          <w:ilvl w:val="0"/>
          <w:numId w:val="8"/>
        </w:numPr>
        <w:spacing w:line="360" w:lineRule="auto"/>
        <w:ind w:left="845" w:firstLineChars="0"/>
        <w:rPr>
          <w:rFonts w:ascii="宋体" w:eastAsia="宋体" w:hAnsi="宋体"/>
          <w:sz w:val="21"/>
          <w:szCs w:val="21"/>
        </w:rPr>
      </w:pPr>
      <w:r>
        <w:rPr>
          <w:rFonts w:ascii="宋体" w:eastAsia="宋体" w:hAnsi="宋体" w:hint="eastAsia"/>
          <w:sz w:val="21"/>
          <w:szCs w:val="21"/>
        </w:rPr>
        <w:t>预警关键字能精确处理排除关键字在前，在后的各种情况。</w:t>
      </w:r>
    </w:p>
    <w:p w:rsidR="00B02B67" w:rsidRDefault="00B02B67" w:rsidP="00B02B67">
      <w:pPr>
        <w:pStyle w:val="1"/>
        <w:numPr>
          <w:ilvl w:val="0"/>
          <w:numId w:val="8"/>
        </w:numPr>
        <w:spacing w:line="360" w:lineRule="auto"/>
        <w:ind w:left="845" w:firstLineChars="0"/>
        <w:rPr>
          <w:rFonts w:ascii="宋体" w:eastAsia="宋体" w:hAnsi="宋体"/>
          <w:sz w:val="21"/>
          <w:szCs w:val="21"/>
        </w:rPr>
      </w:pPr>
      <w:r>
        <w:rPr>
          <w:rFonts w:ascii="宋体" w:eastAsia="宋体" w:hAnsi="宋体" w:hint="eastAsia"/>
          <w:sz w:val="21"/>
          <w:szCs w:val="21"/>
        </w:rPr>
        <w:t>预警能准确处理排除关键字在前，在后的各种情况、并能识别双重否定关键字。</w:t>
      </w:r>
    </w:p>
    <w:p w:rsidR="00B02B67" w:rsidRDefault="00B02B67" w:rsidP="00B02B67">
      <w:pPr>
        <w:pStyle w:val="1"/>
        <w:numPr>
          <w:ilvl w:val="0"/>
          <w:numId w:val="8"/>
        </w:numPr>
        <w:spacing w:line="360" w:lineRule="auto"/>
        <w:ind w:left="845" w:firstLineChars="0"/>
        <w:rPr>
          <w:rFonts w:ascii="宋体" w:eastAsia="宋体" w:hAnsi="宋体"/>
          <w:sz w:val="21"/>
          <w:szCs w:val="21"/>
        </w:rPr>
      </w:pPr>
      <w:r>
        <w:rPr>
          <w:rFonts w:ascii="宋体" w:eastAsia="宋体" w:hAnsi="宋体" w:hint="eastAsia"/>
          <w:sz w:val="21"/>
          <w:szCs w:val="21"/>
        </w:rPr>
        <w:t>预警关键字能设置从指定文字开始到指定文字结束部分预警。</w:t>
      </w:r>
    </w:p>
    <w:p w:rsidR="00B02B67" w:rsidRDefault="00B02B67" w:rsidP="00B02B67">
      <w:pPr>
        <w:pStyle w:val="1"/>
        <w:numPr>
          <w:ilvl w:val="0"/>
          <w:numId w:val="8"/>
        </w:numPr>
        <w:spacing w:line="360" w:lineRule="auto"/>
        <w:ind w:left="845" w:right="31" w:firstLineChars="0"/>
        <w:rPr>
          <w:rFonts w:ascii="宋体" w:eastAsia="宋体" w:hAnsi="宋体"/>
          <w:sz w:val="21"/>
          <w:szCs w:val="21"/>
        </w:rPr>
      </w:pPr>
      <w:r>
        <w:rPr>
          <w:rFonts w:ascii="宋体" w:eastAsia="宋体" w:hAnsi="宋体" w:hint="eastAsia"/>
          <w:sz w:val="21"/>
          <w:szCs w:val="21"/>
        </w:rPr>
        <w:t>有预警数据来源，能区分出门诊诊断、住院诊断、检验、病程。</w:t>
      </w:r>
    </w:p>
    <w:p w:rsidR="00B02B67" w:rsidRDefault="00B02B67" w:rsidP="00B02B67">
      <w:pPr>
        <w:pStyle w:val="1"/>
        <w:numPr>
          <w:ilvl w:val="0"/>
          <w:numId w:val="8"/>
        </w:numPr>
        <w:spacing w:line="360" w:lineRule="auto"/>
        <w:ind w:left="845" w:right="31" w:firstLineChars="0"/>
        <w:rPr>
          <w:rFonts w:ascii="宋体" w:eastAsia="宋体" w:hAnsi="宋体"/>
          <w:sz w:val="21"/>
          <w:szCs w:val="21"/>
        </w:rPr>
      </w:pPr>
      <w:r>
        <w:rPr>
          <w:rFonts w:ascii="宋体" w:eastAsia="宋体" w:hAnsi="宋体" w:hint="eastAsia"/>
          <w:sz w:val="21"/>
          <w:szCs w:val="21"/>
        </w:rPr>
        <w:t>支持某些疾病复诊不预警。</w:t>
      </w:r>
    </w:p>
    <w:p w:rsidR="00B02B67" w:rsidRDefault="00B02B67" w:rsidP="00B02B67">
      <w:pPr>
        <w:pStyle w:val="1"/>
        <w:numPr>
          <w:ilvl w:val="0"/>
          <w:numId w:val="8"/>
        </w:numPr>
        <w:spacing w:line="360" w:lineRule="auto"/>
        <w:ind w:left="845" w:right="31" w:firstLineChars="0"/>
        <w:rPr>
          <w:rFonts w:ascii="宋体" w:eastAsia="宋体" w:hAnsi="宋体"/>
          <w:sz w:val="21"/>
          <w:szCs w:val="21"/>
        </w:rPr>
      </w:pPr>
      <w:r>
        <w:rPr>
          <w:rFonts w:ascii="宋体" w:eastAsia="宋体" w:hAnsi="宋体" w:hint="eastAsia"/>
          <w:sz w:val="21"/>
          <w:szCs w:val="21"/>
        </w:rPr>
        <w:t>支持某些疾病终身预警一次。</w:t>
      </w:r>
    </w:p>
    <w:p w:rsidR="00B02B67" w:rsidRDefault="00B02B67" w:rsidP="00B02B67">
      <w:pPr>
        <w:pStyle w:val="1"/>
        <w:numPr>
          <w:ilvl w:val="0"/>
          <w:numId w:val="8"/>
        </w:numPr>
        <w:spacing w:line="360" w:lineRule="auto"/>
        <w:ind w:left="845" w:right="31" w:firstLineChars="0"/>
        <w:rPr>
          <w:rFonts w:ascii="宋体" w:eastAsia="宋体" w:hAnsi="宋体"/>
          <w:sz w:val="21"/>
          <w:szCs w:val="21"/>
        </w:rPr>
      </w:pPr>
      <w:r>
        <w:rPr>
          <w:rFonts w:ascii="宋体" w:eastAsia="宋体" w:hAnsi="宋体" w:hint="eastAsia"/>
          <w:sz w:val="21"/>
          <w:szCs w:val="21"/>
        </w:rPr>
        <w:t>支持某些疾病发病周期预警一次。</w:t>
      </w:r>
    </w:p>
    <w:p w:rsidR="00B02B67" w:rsidRDefault="00B02B67" w:rsidP="00B02B67">
      <w:pPr>
        <w:pStyle w:val="3"/>
      </w:pPr>
      <w:bookmarkStart w:id="7" w:name="_Toc1028582893"/>
      <w:r>
        <w:rPr>
          <w:rFonts w:hint="eastAsia"/>
        </w:rPr>
        <w:t>1</w:t>
      </w:r>
      <w:r>
        <w:t>.1.6</w:t>
      </w:r>
      <w:r>
        <w:rPr>
          <w:rFonts w:hint="eastAsia"/>
        </w:rPr>
        <w:t>监测疾病报告卡填写验证设计</w:t>
      </w:r>
      <w:bookmarkEnd w:id="7"/>
    </w:p>
    <w:p w:rsidR="00B02B67" w:rsidRDefault="00B02B67" w:rsidP="00B02B67">
      <w:pPr>
        <w:pStyle w:val="1"/>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病人身份证号码必须通过身份证校验码</w:t>
      </w:r>
    </w:p>
    <w:p w:rsidR="00B02B67" w:rsidRDefault="00B02B67" w:rsidP="00B02B67">
      <w:pPr>
        <w:pStyle w:val="1"/>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病人出生日期必须和身份证上的出生日期一致</w:t>
      </w:r>
    </w:p>
    <w:p w:rsidR="00B02B67" w:rsidRDefault="00B02B67" w:rsidP="00B02B67">
      <w:pPr>
        <w:pStyle w:val="1"/>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病人现住址必须符合国家行政地区分级(省、市、区（县）、乡镇、村（街道），提供各级下拉框供用户选择</w:t>
      </w:r>
    </w:p>
    <w:p w:rsidR="00B02B67" w:rsidRDefault="00B02B67" w:rsidP="00B02B67">
      <w:pPr>
        <w:pStyle w:val="1"/>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年龄小于14岁只能选择幼托儿童、散居儿童、学生</w:t>
      </w:r>
      <w:r>
        <w:rPr>
          <w:rFonts w:ascii="宋体" w:eastAsia="宋体" w:hAnsi="宋体"/>
          <w:kern w:val="28"/>
          <w:sz w:val="21"/>
          <w:szCs w:val="21"/>
        </w:rPr>
        <w:t>(</w:t>
      </w:r>
      <w:r>
        <w:rPr>
          <w:rFonts w:ascii="宋体" w:eastAsia="宋体" w:hAnsi="宋体" w:hint="eastAsia"/>
          <w:kern w:val="28"/>
          <w:sz w:val="21"/>
          <w:szCs w:val="21"/>
        </w:rPr>
        <w:t>大中小学</w:t>
      </w:r>
      <w:r>
        <w:rPr>
          <w:rFonts w:ascii="宋体" w:eastAsia="宋体" w:hAnsi="宋体"/>
          <w:kern w:val="28"/>
          <w:sz w:val="21"/>
          <w:szCs w:val="21"/>
        </w:rPr>
        <w:t>)</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年龄大于等于</w:t>
      </w:r>
      <w:r>
        <w:rPr>
          <w:rFonts w:ascii="宋体" w:eastAsia="宋体" w:hAnsi="宋体"/>
          <w:kern w:val="28"/>
          <w:sz w:val="21"/>
          <w:szCs w:val="21"/>
        </w:rPr>
        <w:t>1</w:t>
      </w:r>
      <w:r>
        <w:rPr>
          <w:rFonts w:ascii="宋体" w:eastAsia="宋体" w:hAnsi="宋体" w:hint="eastAsia"/>
          <w:kern w:val="28"/>
          <w:sz w:val="21"/>
          <w:szCs w:val="21"/>
        </w:rPr>
        <w:t>4岁不能选择幼托儿童、散居儿童</w:t>
      </w:r>
      <w:r>
        <w:rPr>
          <w:rFonts w:ascii="宋体" w:eastAsia="宋体" w:hAnsi="宋体"/>
          <w:kern w:val="28"/>
          <w:sz w:val="21"/>
          <w:szCs w:val="21"/>
        </w:rPr>
        <w:t xml:space="preserve"> </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年龄和人群分类必须匹配。</w:t>
      </w:r>
      <w:r>
        <w:rPr>
          <w:rFonts w:ascii="宋体" w:eastAsia="宋体" w:hAnsi="宋体"/>
          <w:kern w:val="28"/>
          <w:sz w:val="21"/>
          <w:szCs w:val="21"/>
        </w:rPr>
        <w:t xml:space="preserve"> </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学生、幼托儿童必须填写监护人的电话。</w:t>
      </w:r>
      <w:r>
        <w:rPr>
          <w:rFonts w:ascii="宋体" w:eastAsia="宋体" w:hAnsi="宋体"/>
          <w:kern w:val="28"/>
          <w:sz w:val="21"/>
          <w:szCs w:val="21"/>
        </w:rPr>
        <w:t xml:space="preserve"> </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发病日期填写不能大于现填卡日期。</w:t>
      </w:r>
      <w:r>
        <w:rPr>
          <w:rFonts w:ascii="宋体" w:eastAsia="宋体" w:hAnsi="宋体"/>
          <w:kern w:val="28"/>
          <w:sz w:val="21"/>
          <w:szCs w:val="21"/>
        </w:rPr>
        <w:t xml:space="preserve"> </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发病日期不能大于死亡日期。</w:t>
      </w:r>
      <w:r>
        <w:rPr>
          <w:rFonts w:ascii="宋体" w:eastAsia="宋体" w:hAnsi="宋体"/>
          <w:kern w:val="28"/>
          <w:sz w:val="21"/>
          <w:szCs w:val="21"/>
        </w:rPr>
        <w:t xml:space="preserve"> </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发病日期不能大于诊断日期。</w:t>
      </w:r>
      <w:r>
        <w:rPr>
          <w:rFonts w:ascii="宋体" w:eastAsia="宋体" w:hAnsi="宋体"/>
          <w:kern w:val="28"/>
          <w:sz w:val="21"/>
          <w:szCs w:val="21"/>
        </w:rPr>
        <w:t xml:space="preserve"> </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诊断日期不能大于填卡时间。</w:t>
      </w:r>
      <w:r>
        <w:rPr>
          <w:rFonts w:ascii="宋体" w:eastAsia="宋体" w:hAnsi="宋体"/>
          <w:kern w:val="28"/>
          <w:sz w:val="21"/>
          <w:szCs w:val="21"/>
        </w:rPr>
        <w:t xml:space="preserve"> </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诊断日期不能大于死亡时间。</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kern w:val="28"/>
          <w:sz w:val="21"/>
          <w:szCs w:val="21"/>
        </w:rPr>
        <w:t>死亡时间不能大于填卡时间。</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color w:val="000000"/>
        </w:rPr>
        <w:t>★</w:t>
      </w:r>
      <w:r>
        <w:rPr>
          <w:rFonts w:ascii="宋体" w:eastAsia="宋体" w:hAnsi="宋体" w:hint="eastAsia"/>
          <w:kern w:val="28"/>
          <w:sz w:val="21"/>
          <w:szCs w:val="21"/>
        </w:rPr>
        <w:t>当疾病名称选择为“艾滋病”或“</w:t>
      </w:r>
      <w:r>
        <w:rPr>
          <w:rFonts w:ascii="宋体" w:eastAsia="宋体" w:hAnsi="宋体"/>
          <w:kern w:val="28"/>
          <w:sz w:val="21"/>
          <w:szCs w:val="21"/>
        </w:rPr>
        <w:t>HIV”或“淋病”时，要求必须填写相应存在的艾滋病性病附卡</w:t>
      </w:r>
      <w:r>
        <w:rPr>
          <w:rFonts w:ascii="宋体" w:eastAsia="宋体" w:hAnsi="宋体" w:hint="eastAsia"/>
          <w:kern w:val="28"/>
          <w:sz w:val="21"/>
          <w:szCs w:val="21"/>
        </w:rPr>
        <w:t>。</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color w:val="000000"/>
        </w:rPr>
        <w:lastRenderedPageBreak/>
        <w:t>★</w:t>
      </w:r>
      <w:r>
        <w:rPr>
          <w:rFonts w:ascii="宋体" w:eastAsia="宋体" w:hAnsi="宋体" w:hint="eastAsia"/>
          <w:kern w:val="28"/>
          <w:sz w:val="21"/>
          <w:szCs w:val="21"/>
        </w:rPr>
        <w:t>当疾病名称选择为“乙型”病毒性肝炎时，要求必须填写相应存在的乙肝病例附卡。</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color w:val="000000"/>
        </w:rPr>
        <w:t>★</w:t>
      </w:r>
      <w:r>
        <w:rPr>
          <w:rFonts w:ascii="宋体" w:eastAsia="宋体" w:hAnsi="宋体" w:hint="eastAsia"/>
          <w:kern w:val="28"/>
          <w:sz w:val="21"/>
          <w:szCs w:val="21"/>
        </w:rPr>
        <w:t>当疾病名称选择为“梅毒”相关选项时，要求必须填写相应存在的梅毒病例附卡。</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kern w:val="28"/>
          <w:sz w:val="21"/>
          <w:szCs w:val="21"/>
        </w:rPr>
      </w:pPr>
      <w:r>
        <w:rPr>
          <w:rFonts w:ascii="宋体" w:eastAsia="宋体" w:hAnsi="宋体" w:hint="eastAsia"/>
          <w:color w:val="000000"/>
        </w:rPr>
        <w:t>★</w:t>
      </w:r>
      <w:r>
        <w:rPr>
          <w:rFonts w:ascii="宋体" w:eastAsia="宋体" w:hAnsi="宋体" w:hint="eastAsia"/>
          <w:kern w:val="28"/>
          <w:sz w:val="21"/>
          <w:szCs w:val="21"/>
        </w:rPr>
        <w:t>当疾病名称选择为“丙型”病毒性肝炎时，要求必须填写相应存在的丙肝病例附卡。</w:t>
      </w:r>
    </w:p>
    <w:p w:rsidR="00B02B67" w:rsidRDefault="00B02B67" w:rsidP="00B02B67">
      <w:pPr>
        <w:pStyle w:val="1"/>
        <w:widowControl/>
        <w:numPr>
          <w:ilvl w:val="0"/>
          <w:numId w:val="9"/>
        </w:numPr>
        <w:tabs>
          <w:tab w:val="left" w:pos="11"/>
          <w:tab w:val="left" w:pos="152"/>
          <w:tab w:val="left" w:pos="294"/>
        </w:tabs>
        <w:spacing w:line="360" w:lineRule="auto"/>
        <w:ind w:left="854" w:firstLineChars="0" w:hanging="434"/>
        <w:rPr>
          <w:rFonts w:ascii="宋体" w:eastAsia="宋体" w:hAnsi="宋体"/>
          <w:b/>
          <w:sz w:val="21"/>
          <w:szCs w:val="21"/>
        </w:rPr>
      </w:pPr>
      <w:r>
        <w:rPr>
          <w:rFonts w:ascii="宋体" w:eastAsia="宋体" w:hAnsi="宋体" w:hint="eastAsia"/>
          <w:color w:val="000000"/>
        </w:rPr>
        <w:t>★</w:t>
      </w:r>
      <w:r>
        <w:rPr>
          <w:rFonts w:ascii="宋体" w:eastAsia="宋体" w:hAnsi="宋体" w:hint="eastAsia"/>
          <w:kern w:val="28"/>
          <w:sz w:val="21"/>
          <w:szCs w:val="21"/>
        </w:rPr>
        <w:t>当疾病名称选择为“手足口病”时，要求必须填写相应存在的手足口病病例附卡。</w:t>
      </w:r>
    </w:p>
    <w:p w:rsidR="00B02B67" w:rsidRDefault="00B02B67" w:rsidP="00B02B67">
      <w:pPr>
        <w:pStyle w:val="3"/>
      </w:pPr>
      <w:bookmarkStart w:id="8" w:name="_Toc149324301"/>
      <w:r>
        <w:rPr>
          <w:rFonts w:hint="eastAsia"/>
        </w:rPr>
        <w:t>1.1.7</w:t>
      </w:r>
      <w:r>
        <w:rPr>
          <w:rFonts w:hint="eastAsia"/>
        </w:rPr>
        <w:t>住院、门诊病例、检验检查日志功能设计</w:t>
      </w:r>
      <w:bookmarkEnd w:id="8"/>
    </w:p>
    <w:p w:rsidR="00B02B67" w:rsidRDefault="00B02B67" w:rsidP="00B02B67">
      <w:pPr>
        <w:pStyle w:val="1"/>
        <w:widowControl/>
        <w:tabs>
          <w:tab w:val="left" w:pos="152"/>
          <w:tab w:val="left" w:pos="420"/>
        </w:tabs>
        <w:spacing w:line="360" w:lineRule="auto"/>
        <w:ind w:leftChars="200" w:left="839" w:firstLineChars="0" w:hanging="419"/>
        <w:rPr>
          <w:rFonts w:ascii="宋体" w:eastAsia="宋体" w:hAnsi="宋体"/>
          <w:b/>
          <w:sz w:val="21"/>
          <w:szCs w:val="21"/>
        </w:rPr>
      </w:pPr>
      <w:r>
        <w:rPr>
          <w:rFonts w:ascii="宋体" w:eastAsia="宋体" w:hAnsi="宋体" w:hint="eastAsia"/>
          <w:b/>
          <w:sz w:val="21"/>
          <w:szCs w:val="21"/>
        </w:rPr>
        <w:t>1、</w:t>
      </w:r>
      <w:r>
        <w:rPr>
          <w:rFonts w:ascii="宋体" w:eastAsia="宋体" w:hAnsi="宋体" w:hint="eastAsia"/>
          <w:color w:val="000000"/>
        </w:rPr>
        <w:t>★</w:t>
      </w:r>
      <w:r>
        <w:rPr>
          <w:rFonts w:ascii="宋体" w:eastAsia="宋体" w:hAnsi="宋体" w:hint="eastAsia"/>
          <w:b/>
          <w:sz w:val="21"/>
          <w:szCs w:val="21"/>
        </w:rPr>
        <w:t>提供门诊日志</w:t>
      </w:r>
    </w:p>
    <w:p w:rsidR="00B02B67" w:rsidRDefault="00B02B67" w:rsidP="00B02B67">
      <w:pPr>
        <w:pStyle w:val="1"/>
        <w:widowControl/>
        <w:tabs>
          <w:tab w:val="left" w:pos="11"/>
          <w:tab w:val="left" w:pos="152"/>
          <w:tab w:val="left" w:pos="420"/>
        </w:tabs>
        <w:spacing w:line="360" w:lineRule="auto"/>
        <w:ind w:leftChars="135" w:left="283" w:firstLineChars="135" w:firstLine="283"/>
        <w:rPr>
          <w:rFonts w:ascii="宋体" w:eastAsia="宋体" w:hAnsi="宋体"/>
          <w:sz w:val="21"/>
          <w:szCs w:val="21"/>
        </w:rPr>
      </w:pPr>
      <w:r>
        <w:rPr>
          <w:rFonts w:ascii="宋体" w:eastAsia="宋体" w:hAnsi="宋体" w:hint="eastAsia"/>
          <w:sz w:val="21"/>
          <w:szCs w:val="21"/>
        </w:rPr>
        <w:t>门诊号、病人姓名、性别、年龄、职业、现住址、身份证号码、出生日期、联系电话、发病日期、就诊日期、诊断病名、诊断医生、就诊科室、初/复诊、处理情况、备注</w:t>
      </w:r>
    </w:p>
    <w:p w:rsidR="00B02B67" w:rsidRDefault="00B02B67" w:rsidP="00B02B67">
      <w:pPr>
        <w:pStyle w:val="1"/>
        <w:spacing w:line="360" w:lineRule="auto"/>
        <w:ind w:left="567" w:right="31" w:firstLineChars="0" w:firstLine="0"/>
        <w:rPr>
          <w:rFonts w:ascii="宋体" w:eastAsia="宋体" w:hAnsi="宋体"/>
          <w:sz w:val="21"/>
          <w:szCs w:val="21"/>
        </w:rPr>
      </w:pPr>
      <w:r>
        <w:rPr>
          <w:rFonts w:ascii="宋体" w:eastAsia="宋体" w:hAnsi="宋体" w:hint="eastAsia"/>
          <w:sz w:val="21"/>
          <w:szCs w:val="21"/>
        </w:rPr>
        <w:t>1、可根据就诊时间、门诊科室、初诊或复诊、姓名或门诊号等条件查询门诊病人信息，并显示病人是否预警和是否已报卡。</w:t>
      </w:r>
    </w:p>
    <w:p w:rsidR="00B02B67" w:rsidRDefault="00B02B67" w:rsidP="00B02B67">
      <w:pPr>
        <w:pStyle w:val="1"/>
        <w:spacing w:line="360" w:lineRule="auto"/>
        <w:ind w:left="567" w:firstLineChars="0" w:firstLine="0"/>
        <w:rPr>
          <w:rFonts w:ascii="宋体" w:eastAsia="宋体" w:hAnsi="宋体"/>
          <w:sz w:val="21"/>
          <w:szCs w:val="21"/>
        </w:rPr>
      </w:pPr>
      <w:r>
        <w:rPr>
          <w:rFonts w:ascii="宋体" w:eastAsia="宋体" w:hAnsi="宋体" w:hint="eastAsia"/>
          <w:sz w:val="21"/>
          <w:szCs w:val="21"/>
        </w:rPr>
        <w:t>2、历史预警报卡记录：显示住院病人预警时间、预警的疾病类型，预警处理状态及上报卡处理状态，上报卡名称等。若上报为传染病卡，疾病类型能显示传染病具体的病种。</w:t>
      </w:r>
    </w:p>
    <w:p w:rsidR="00B02B67" w:rsidRDefault="00B02B67" w:rsidP="00B02B67">
      <w:pPr>
        <w:pStyle w:val="1"/>
        <w:spacing w:line="360" w:lineRule="auto"/>
        <w:ind w:left="567" w:firstLineChars="0" w:firstLine="0"/>
        <w:rPr>
          <w:rFonts w:ascii="宋体" w:eastAsia="宋体" w:hAnsi="宋体"/>
          <w:sz w:val="21"/>
          <w:szCs w:val="21"/>
        </w:rPr>
      </w:pPr>
      <w:r>
        <w:rPr>
          <w:rFonts w:ascii="宋体" w:eastAsia="宋体" w:hAnsi="宋体" w:hint="eastAsia"/>
          <w:sz w:val="21"/>
          <w:szCs w:val="21"/>
        </w:rPr>
        <w:t>3、历史预警报卡处理：记录住院病人预警信息及上报报卡后，预警处理的操作状态。若病人有预警，上报对应的报卡，预警会自动处理为已报卡。</w:t>
      </w:r>
    </w:p>
    <w:p w:rsidR="00B02B67" w:rsidRDefault="00B02B67" w:rsidP="00B02B67">
      <w:pPr>
        <w:pStyle w:val="1"/>
        <w:spacing w:line="360" w:lineRule="auto"/>
        <w:ind w:left="567" w:firstLineChars="0" w:firstLine="0"/>
        <w:rPr>
          <w:rFonts w:ascii="宋体" w:eastAsia="宋体" w:hAnsi="宋体"/>
          <w:sz w:val="21"/>
          <w:szCs w:val="21"/>
        </w:rPr>
      </w:pPr>
      <w:r>
        <w:rPr>
          <w:rFonts w:ascii="宋体" w:eastAsia="宋体" w:hAnsi="宋体" w:hint="eastAsia"/>
          <w:sz w:val="21"/>
          <w:szCs w:val="21"/>
        </w:rPr>
        <w:t>4、有快捷方式能查询病人详情。</w:t>
      </w:r>
    </w:p>
    <w:p w:rsidR="00B02B67" w:rsidRDefault="00B02B67" w:rsidP="00B02B67">
      <w:pPr>
        <w:pStyle w:val="1"/>
        <w:spacing w:line="360" w:lineRule="auto"/>
        <w:ind w:left="567" w:right="31" w:firstLineChars="0" w:firstLine="0"/>
        <w:rPr>
          <w:rFonts w:ascii="宋体" w:eastAsia="宋体" w:hAnsi="宋体"/>
          <w:sz w:val="21"/>
          <w:szCs w:val="21"/>
        </w:rPr>
      </w:pPr>
      <w:r>
        <w:rPr>
          <w:rFonts w:ascii="宋体" w:eastAsia="宋体" w:hAnsi="宋体" w:hint="eastAsia"/>
          <w:sz w:val="21"/>
          <w:szCs w:val="21"/>
        </w:rPr>
        <w:t>5、导出门诊病人日志，导出信息为查询到的病人信息及相关查询条件。</w:t>
      </w:r>
    </w:p>
    <w:p w:rsidR="00B02B67" w:rsidRDefault="00B02B67" w:rsidP="00B02B67">
      <w:pPr>
        <w:pStyle w:val="1"/>
        <w:widowControl/>
        <w:tabs>
          <w:tab w:val="left" w:pos="152"/>
          <w:tab w:val="left" w:pos="420"/>
        </w:tabs>
        <w:spacing w:line="360" w:lineRule="auto"/>
        <w:ind w:leftChars="200" w:left="839" w:firstLineChars="0" w:hanging="419"/>
        <w:rPr>
          <w:rFonts w:ascii="宋体" w:eastAsia="宋体" w:hAnsi="宋体"/>
          <w:b/>
          <w:sz w:val="21"/>
          <w:szCs w:val="21"/>
        </w:rPr>
      </w:pPr>
      <w:r>
        <w:rPr>
          <w:rFonts w:ascii="宋体" w:eastAsia="宋体" w:hAnsi="宋体" w:hint="eastAsia"/>
          <w:b/>
          <w:sz w:val="21"/>
          <w:szCs w:val="21"/>
        </w:rPr>
        <w:t>2、</w:t>
      </w:r>
      <w:r>
        <w:rPr>
          <w:rFonts w:ascii="宋体" w:eastAsia="宋体" w:hAnsi="宋体" w:hint="eastAsia"/>
          <w:color w:val="000000"/>
        </w:rPr>
        <w:t>★</w:t>
      </w:r>
      <w:r>
        <w:rPr>
          <w:rFonts w:ascii="宋体" w:eastAsia="宋体" w:hAnsi="宋体" w:hint="eastAsia"/>
          <w:b/>
          <w:sz w:val="21"/>
          <w:szCs w:val="21"/>
        </w:rPr>
        <w:t>提供住院日志查询功能</w:t>
      </w:r>
    </w:p>
    <w:p w:rsidR="00B02B67" w:rsidRDefault="00B02B67" w:rsidP="00B02B67">
      <w:pPr>
        <w:pStyle w:val="1"/>
        <w:spacing w:line="360" w:lineRule="auto"/>
        <w:ind w:left="284" w:firstLineChars="0"/>
        <w:rPr>
          <w:rFonts w:ascii="宋体" w:eastAsia="宋体" w:hAnsi="宋体"/>
          <w:kern w:val="28"/>
          <w:sz w:val="21"/>
          <w:szCs w:val="21"/>
        </w:rPr>
      </w:pPr>
      <w:r>
        <w:rPr>
          <w:rFonts w:ascii="宋体" w:eastAsia="宋体" w:hAnsi="宋体" w:hint="eastAsia"/>
          <w:kern w:val="28"/>
          <w:sz w:val="21"/>
          <w:szCs w:val="21"/>
        </w:rPr>
        <w:t>住院号、病人姓名、性别、年龄、入院科室、当前科室、出生日期、主管医生、现住址、联系电话、民族、工作单位、入院时间、主要联系人、入院诊断、出院诊断、转归、人群分类</w:t>
      </w:r>
    </w:p>
    <w:p w:rsidR="00B02B67" w:rsidRDefault="00B02B67" w:rsidP="00B02B67">
      <w:pPr>
        <w:pStyle w:val="1"/>
        <w:spacing w:line="360" w:lineRule="auto"/>
        <w:ind w:leftChars="270" w:left="567" w:rightChars="15" w:right="31" w:firstLineChars="0" w:firstLine="0"/>
        <w:rPr>
          <w:rFonts w:ascii="宋体" w:eastAsia="宋体" w:hAnsi="宋体"/>
          <w:sz w:val="21"/>
          <w:szCs w:val="21"/>
        </w:rPr>
      </w:pPr>
      <w:r>
        <w:rPr>
          <w:rFonts w:ascii="宋体" w:eastAsia="宋体" w:hAnsi="宋体" w:hint="eastAsia"/>
          <w:sz w:val="21"/>
          <w:szCs w:val="21"/>
        </w:rPr>
        <w:t>1、可根据入院时间、出院时间、科室、在院或出院、姓名或住院号等条件查询住院病人信息，并显示病人是否预警和是否已报卡。选中病人后，可显示病人的历史预警报卡记录、病人的历史预警报卡处理情况。</w:t>
      </w:r>
    </w:p>
    <w:p w:rsidR="00B02B67" w:rsidRDefault="00B02B67" w:rsidP="00B02B67">
      <w:pPr>
        <w:pStyle w:val="1"/>
        <w:spacing w:line="360" w:lineRule="auto"/>
        <w:ind w:leftChars="270" w:left="567" w:firstLineChars="0" w:firstLine="0"/>
        <w:rPr>
          <w:rFonts w:ascii="宋体" w:eastAsia="宋体" w:hAnsi="宋体"/>
          <w:sz w:val="21"/>
          <w:szCs w:val="21"/>
        </w:rPr>
      </w:pPr>
      <w:r>
        <w:rPr>
          <w:rFonts w:ascii="宋体" w:eastAsia="宋体" w:hAnsi="宋体" w:hint="eastAsia"/>
          <w:sz w:val="21"/>
          <w:szCs w:val="21"/>
        </w:rPr>
        <w:t>2、历史预警报卡记录：显示住院病人预警时间、预警的疾病类型，预警处理状态及</w:t>
      </w:r>
      <w:r>
        <w:rPr>
          <w:rFonts w:ascii="宋体" w:eastAsia="宋体" w:hAnsi="宋体" w:hint="eastAsia"/>
          <w:sz w:val="21"/>
          <w:szCs w:val="21"/>
        </w:rPr>
        <w:lastRenderedPageBreak/>
        <w:t>上报卡处理状态，上报卡名称等。疾病类型能显示传染病具体的病种。</w:t>
      </w:r>
    </w:p>
    <w:p w:rsidR="00B02B67" w:rsidRDefault="00B02B67" w:rsidP="00B02B67">
      <w:pPr>
        <w:pStyle w:val="1"/>
        <w:spacing w:line="360" w:lineRule="auto"/>
        <w:ind w:left="567" w:firstLineChars="0" w:firstLine="6"/>
        <w:rPr>
          <w:rFonts w:ascii="宋体" w:eastAsia="宋体" w:hAnsi="宋体"/>
          <w:sz w:val="21"/>
          <w:szCs w:val="21"/>
        </w:rPr>
      </w:pPr>
      <w:r>
        <w:rPr>
          <w:rFonts w:ascii="宋体" w:eastAsia="宋体" w:hAnsi="宋体" w:hint="eastAsia"/>
          <w:sz w:val="21"/>
          <w:szCs w:val="21"/>
        </w:rPr>
        <w:t>3、历史预警报卡处理：记录住院病人预警信息及上报报卡后，预警处理的操作状态。若病人有预警，上报对应的报卡，预警会自动处理为已报卡。</w:t>
      </w:r>
    </w:p>
    <w:p w:rsidR="00B02B67" w:rsidRDefault="00B02B67" w:rsidP="00B02B67">
      <w:pPr>
        <w:pStyle w:val="1"/>
        <w:spacing w:line="360" w:lineRule="auto"/>
        <w:ind w:leftChars="270" w:left="567" w:rightChars="15" w:right="31" w:firstLineChars="0" w:firstLine="0"/>
        <w:rPr>
          <w:rFonts w:ascii="宋体" w:eastAsia="宋体" w:hAnsi="宋体"/>
          <w:sz w:val="21"/>
          <w:szCs w:val="21"/>
        </w:rPr>
      </w:pPr>
      <w:r>
        <w:rPr>
          <w:rFonts w:ascii="宋体" w:eastAsia="宋体" w:hAnsi="宋体" w:hint="eastAsia"/>
          <w:sz w:val="21"/>
          <w:szCs w:val="21"/>
        </w:rPr>
        <w:t>4、有快捷方式能查询病人详情。</w:t>
      </w:r>
    </w:p>
    <w:p w:rsidR="00B02B67" w:rsidRDefault="00B02B67" w:rsidP="00B02B67">
      <w:pPr>
        <w:pStyle w:val="1"/>
        <w:numPr>
          <w:ilvl w:val="0"/>
          <w:numId w:val="10"/>
        </w:numPr>
        <w:spacing w:line="360" w:lineRule="auto"/>
        <w:ind w:firstLineChars="0"/>
        <w:rPr>
          <w:rFonts w:ascii="宋体" w:eastAsia="宋体" w:hAnsi="宋体"/>
          <w:sz w:val="21"/>
          <w:szCs w:val="21"/>
        </w:rPr>
      </w:pPr>
      <w:r>
        <w:rPr>
          <w:rFonts w:ascii="宋体" w:eastAsia="宋体" w:hAnsi="宋体" w:hint="eastAsia"/>
          <w:sz w:val="21"/>
          <w:szCs w:val="21"/>
        </w:rPr>
        <w:t>可导出住院病人日志，导出信息为查询到的病人信息及相关查询条件</w:t>
      </w:r>
    </w:p>
    <w:p w:rsidR="00B02B67" w:rsidRDefault="00B02B67" w:rsidP="00B02B67">
      <w:pPr>
        <w:pStyle w:val="1"/>
        <w:widowControl/>
        <w:tabs>
          <w:tab w:val="left" w:pos="152"/>
          <w:tab w:val="left" w:pos="420"/>
        </w:tabs>
        <w:spacing w:line="360" w:lineRule="auto"/>
        <w:ind w:leftChars="200" w:left="840" w:firstLineChars="0" w:hanging="420"/>
        <w:rPr>
          <w:rFonts w:ascii="宋体" w:eastAsia="宋体" w:hAnsi="宋体"/>
          <w:b/>
          <w:kern w:val="28"/>
          <w:sz w:val="21"/>
          <w:szCs w:val="21"/>
        </w:rPr>
      </w:pPr>
      <w:r>
        <w:rPr>
          <w:rFonts w:ascii="宋体" w:eastAsia="宋体" w:hAnsi="宋体" w:hint="eastAsia"/>
          <w:b/>
          <w:kern w:val="28"/>
          <w:sz w:val="21"/>
          <w:szCs w:val="21"/>
        </w:rPr>
        <w:t>3、</w:t>
      </w:r>
      <w:r>
        <w:rPr>
          <w:rFonts w:ascii="宋体" w:eastAsia="宋体" w:hAnsi="宋体" w:hint="eastAsia"/>
          <w:color w:val="000000"/>
        </w:rPr>
        <w:t>★</w:t>
      </w:r>
      <w:r>
        <w:rPr>
          <w:rFonts w:ascii="宋体" w:eastAsia="宋体" w:hAnsi="宋体" w:hint="eastAsia"/>
          <w:b/>
          <w:kern w:val="28"/>
          <w:sz w:val="21"/>
          <w:szCs w:val="21"/>
        </w:rPr>
        <w:t>提供检验科阳性记录</w:t>
      </w:r>
    </w:p>
    <w:p w:rsidR="00B02B67" w:rsidRDefault="00B02B67" w:rsidP="00B02B67">
      <w:pPr>
        <w:pStyle w:val="1"/>
        <w:widowControl/>
        <w:tabs>
          <w:tab w:val="left" w:pos="11"/>
          <w:tab w:val="left" w:pos="152"/>
          <w:tab w:val="left" w:pos="420"/>
        </w:tabs>
        <w:spacing w:line="360" w:lineRule="auto"/>
        <w:ind w:leftChars="202" w:left="424" w:firstLineChars="0"/>
        <w:rPr>
          <w:rFonts w:ascii="宋体" w:eastAsia="宋体" w:hAnsi="宋体"/>
          <w:kern w:val="28"/>
          <w:sz w:val="21"/>
          <w:szCs w:val="21"/>
        </w:rPr>
      </w:pPr>
      <w:r>
        <w:rPr>
          <w:rFonts w:ascii="宋体" w:eastAsia="宋体" w:hAnsi="宋体" w:hint="eastAsia"/>
          <w:kern w:val="28"/>
          <w:sz w:val="21"/>
          <w:szCs w:val="21"/>
        </w:rPr>
        <w:t>病人姓名、性别、科室、年龄、床号、住院号、医生姓名、检测结果、反馈时间、医生电话、报告时间、报告人</w:t>
      </w:r>
    </w:p>
    <w:p w:rsidR="00B02B67" w:rsidRDefault="00B02B67" w:rsidP="00B02B67">
      <w:pPr>
        <w:pStyle w:val="1"/>
        <w:widowControl/>
        <w:tabs>
          <w:tab w:val="left" w:pos="11"/>
          <w:tab w:val="left" w:pos="152"/>
          <w:tab w:val="left" w:pos="420"/>
        </w:tabs>
        <w:spacing w:line="360" w:lineRule="auto"/>
        <w:ind w:right="31" w:firstLineChars="0"/>
        <w:rPr>
          <w:rFonts w:ascii="宋体" w:eastAsia="宋体" w:hAnsi="宋体"/>
          <w:b/>
          <w:kern w:val="28"/>
          <w:sz w:val="21"/>
          <w:szCs w:val="21"/>
        </w:rPr>
      </w:pPr>
      <w:r>
        <w:rPr>
          <w:rFonts w:ascii="宋体" w:eastAsia="宋体" w:hAnsi="宋体" w:hint="eastAsia"/>
          <w:b/>
          <w:kern w:val="28"/>
          <w:sz w:val="21"/>
          <w:szCs w:val="21"/>
        </w:rPr>
        <w:t>4、</w:t>
      </w:r>
      <w:r>
        <w:rPr>
          <w:rFonts w:ascii="宋体" w:eastAsia="宋体" w:hAnsi="宋体" w:hint="eastAsia"/>
          <w:color w:val="000000"/>
        </w:rPr>
        <w:t>★</w:t>
      </w:r>
      <w:r>
        <w:rPr>
          <w:rFonts w:ascii="宋体" w:eastAsia="宋体" w:hAnsi="宋体" w:hint="eastAsia"/>
          <w:b/>
          <w:kern w:val="28"/>
          <w:sz w:val="21"/>
          <w:szCs w:val="21"/>
        </w:rPr>
        <w:t>提供放射科阳性记录</w:t>
      </w:r>
    </w:p>
    <w:p w:rsidR="00B02B67" w:rsidRDefault="00B02B67" w:rsidP="00B02B67">
      <w:pPr>
        <w:pStyle w:val="1"/>
        <w:widowControl/>
        <w:tabs>
          <w:tab w:val="left" w:pos="11"/>
          <w:tab w:val="left" w:pos="152"/>
          <w:tab w:val="left" w:pos="420"/>
        </w:tabs>
        <w:spacing w:line="360" w:lineRule="auto"/>
        <w:ind w:leftChars="202" w:left="424" w:right="31" w:firstLineChars="202" w:firstLine="424"/>
        <w:rPr>
          <w:rFonts w:ascii="宋体" w:eastAsia="宋体" w:hAnsi="宋体"/>
          <w:kern w:val="28"/>
          <w:sz w:val="21"/>
          <w:szCs w:val="21"/>
        </w:rPr>
      </w:pPr>
      <w:r>
        <w:rPr>
          <w:rFonts w:ascii="宋体" w:eastAsia="宋体" w:hAnsi="宋体" w:hint="eastAsia"/>
          <w:kern w:val="28"/>
          <w:sz w:val="21"/>
          <w:szCs w:val="21"/>
        </w:rPr>
        <w:t xml:space="preserve">病人姓名、性别、科室、年龄、床号、影像号、住院号、开单科室、开单医生、报告医生、检查结果、是否电话告知、反馈时间、反馈人、监督人 </w:t>
      </w:r>
    </w:p>
    <w:p w:rsidR="00B02B67" w:rsidRDefault="00B02B67" w:rsidP="00B02B67">
      <w:pPr>
        <w:pStyle w:val="1"/>
        <w:widowControl/>
        <w:tabs>
          <w:tab w:val="left" w:pos="11"/>
          <w:tab w:val="left" w:pos="152"/>
          <w:tab w:val="left" w:pos="420"/>
        </w:tabs>
        <w:spacing w:line="360" w:lineRule="auto"/>
        <w:ind w:right="31" w:firstLineChars="0"/>
        <w:rPr>
          <w:rFonts w:ascii="宋体" w:eastAsia="宋体" w:hAnsi="宋体"/>
          <w:b/>
          <w:kern w:val="28"/>
          <w:sz w:val="21"/>
          <w:szCs w:val="21"/>
        </w:rPr>
      </w:pPr>
      <w:r>
        <w:rPr>
          <w:rFonts w:ascii="宋体" w:eastAsia="宋体" w:hAnsi="宋体" w:hint="eastAsia"/>
          <w:b/>
          <w:kern w:val="28"/>
          <w:sz w:val="21"/>
          <w:szCs w:val="21"/>
        </w:rPr>
        <w:t>5、</w:t>
      </w:r>
      <w:r>
        <w:rPr>
          <w:rFonts w:ascii="宋体" w:eastAsia="宋体" w:hAnsi="宋体" w:hint="eastAsia"/>
          <w:color w:val="000000"/>
        </w:rPr>
        <w:t>★</w:t>
      </w:r>
      <w:r>
        <w:rPr>
          <w:rFonts w:ascii="宋体" w:eastAsia="宋体" w:hAnsi="宋体" w:hint="eastAsia"/>
          <w:b/>
          <w:kern w:val="28"/>
          <w:sz w:val="21"/>
          <w:szCs w:val="21"/>
        </w:rPr>
        <w:t>症状监测日志查询</w:t>
      </w:r>
    </w:p>
    <w:p w:rsidR="00B02B67" w:rsidRDefault="00B02B67" w:rsidP="00B02B67">
      <w:pPr>
        <w:pStyle w:val="1"/>
        <w:widowControl/>
        <w:tabs>
          <w:tab w:val="left" w:pos="11"/>
          <w:tab w:val="left" w:pos="152"/>
          <w:tab w:val="left" w:pos="420"/>
        </w:tabs>
        <w:spacing w:line="360" w:lineRule="auto"/>
        <w:ind w:leftChars="202" w:left="424" w:right="31" w:firstLineChars="0"/>
        <w:rPr>
          <w:rFonts w:ascii="宋体" w:eastAsia="宋体" w:hAnsi="宋体"/>
          <w:kern w:val="28"/>
          <w:sz w:val="21"/>
          <w:szCs w:val="21"/>
        </w:rPr>
      </w:pPr>
      <w:r>
        <w:rPr>
          <w:rFonts w:ascii="宋体" w:eastAsia="宋体" w:hAnsi="宋体" w:hint="eastAsia"/>
          <w:kern w:val="28"/>
          <w:sz w:val="21"/>
          <w:szCs w:val="21"/>
        </w:rPr>
        <w:t>报告日期、报告途径、报告人、手机号、地址、是否零报告、发热伴呼吸道症状（≤5岁儿童发病人数、发病总人数）、发热伴出疹（≤5岁儿童发病人数、发病总人数）、腹泻水样便（≤5岁儿童发病人数、发病总人数）、腹泻血便（≤5岁儿童发病人数、发病总人数）、</w:t>
      </w:r>
      <w:r>
        <w:rPr>
          <w:rFonts w:ascii="宋体" w:eastAsia="宋体" w:hAnsi="宋体" w:hint="eastAsia"/>
          <w:sz w:val="21"/>
          <w:szCs w:val="21"/>
        </w:rPr>
        <w:t>急性黄疸（≤5岁儿童发病人数、发病总人数）</w:t>
      </w:r>
    </w:p>
    <w:p w:rsidR="00B02B67" w:rsidRDefault="00B02B67" w:rsidP="00B02B67">
      <w:pPr>
        <w:pStyle w:val="1"/>
        <w:widowControl/>
        <w:tabs>
          <w:tab w:val="left" w:pos="11"/>
          <w:tab w:val="left" w:pos="152"/>
          <w:tab w:val="left" w:pos="420"/>
        </w:tabs>
        <w:spacing w:line="360" w:lineRule="auto"/>
        <w:ind w:right="31" w:firstLineChars="0"/>
        <w:rPr>
          <w:rFonts w:ascii="宋体" w:eastAsia="宋体" w:hAnsi="宋体"/>
          <w:b/>
          <w:kern w:val="28"/>
          <w:sz w:val="21"/>
          <w:szCs w:val="21"/>
        </w:rPr>
      </w:pPr>
      <w:r>
        <w:rPr>
          <w:rFonts w:ascii="宋体" w:eastAsia="宋体" w:hAnsi="宋体" w:hint="eastAsia"/>
          <w:b/>
          <w:kern w:val="28"/>
          <w:sz w:val="21"/>
          <w:szCs w:val="21"/>
        </w:rPr>
        <w:t>6、流感样病例数及门急诊病例就诊查询</w:t>
      </w:r>
    </w:p>
    <w:p w:rsidR="00B02B67" w:rsidRDefault="00B02B67" w:rsidP="00B02B67">
      <w:pPr>
        <w:pStyle w:val="1"/>
        <w:widowControl/>
        <w:tabs>
          <w:tab w:val="left" w:pos="11"/>
          <w:tab w:val="left" w:pos="152"/>
          <w:tab w:val="left" w:pos="420"/>
        </w:tabs>
        <w:spacing w:line="360" w:lineRule="auto"/>
        <w:ind w:left="426" w:right="31" w:firstLineChars="202" w:firstLine="424"/>
        <w:rPr>
          <w:rFonts w:ascii="宋体" w:eastAsia="宋体" w:hAnsi="宋体"/>
          <w:kern w:val="28"/>
          <w:sz w:val="21"/>
          <w:szCs w:val="21"/>
        </w:rPr>
      </w:pPr>
      <w:r>
        <w:rPr>
          <w:rFonts w:ascii="宋体" w:eastAsia="宋体" w:hAnsi="宋体" w:hint="eastAsia"/>
          <w:kern w:val="28"/>
          <w:sz w:val="21"/>
          <w:szCs w:val="21"/>
        </w:rPr>
        <w:t>周历、日期、流感样病例数（0~、5~、15~、25~、60~）、就诊病例总数</w:t>
      </w:r>
    </w:p>
    <w:p w:rsidR="00B02B67" w:rsidRDefault="00B02B67" w:rsidP="00B02B67">
      <w:pPr>
        <w:pStyle w:val="3"/>
      </w:pPr>
      <w:bookmarkStart w:id="9" w:name="_Toc1432627211"/>
      <w:r>
        <w:rPr>
          <w:rFonts w:hint="eastAsia"/>
        </w:rPr>
        <w:t>1.1.8</w:t>
      </w:r>
      <w:r>
        <w:rPr>
          <w:rFonts w:hint="eastAsia"/>
        </w:rPr>
        <w:t>移动预警功能设计</w:t>
      </w:r>
      <w:bookmarkEnd w:id="9"/>
    </w:p>
    <w:p w:rsidR="00B02B67" w:rsidRDefault="00B02B67" w:rsidP="00B02B67">
      <w:pPr>
        <w:tabs>
          <w:tab w:val="left" w:pos="152"/>
        </w:tabs>
        <w:ind w:leftChars="200" w:left="840" w:hangingChars="200" w:hanging="420"/>
        <w:rPr>
          <w:rFonts w:ascii="宋体" w:hAnsi="宋体"/>
          <w:kern w:val="28"/>
        </w:rPr>
      </w:pPr>
      <w:r>
        <w:rPr>
          <w:rFonts w:ascii="宋体" w:eastAsia="宋体" w:hAnsi="宋体" w:hint="eastAsia"/>
        </w:rPr>
        <w:t>1、</w:t>
      </w:r>
      <w:r>
        <w:rPr>
          <w:rFonts w:ascii="宋体" w:eastAsia="宋体" w:hAnsi="宋体" w:hint="eastAsia"/>
          <w:kern w:val="28"/>
        </w:rPr>
        <w:t>系统可以提供短信推送功能，能够将预警出来的传染病等病例，医生在规定的时间内未处理的病例系统能够自动发送短信内容到主管医生手机上。</w:t>
      </w:r>
    </w:p>
    <w:p w:rsidR="00B02B67" w:rsidRDefault="00B02B67" w:rsidP="00B02B67">
      <w:pPr>
        <w:tabs>
          <w:tab w:val="left" w:pos="0"/>
        </w:tabs>
        <w:ind w:leftChars="200" w:left="840" w:hangingChars="200" w:hanging="420"/>
        <w:rPr>
          <w:rFonts w:ascii="宋体" w:hAnsi="宋体"/>
          <w:kern w:val="28"/>
        </w:rPr>
      </w:pPr>
      <w:r>
        <w:rPr>
          <w:rFonts w:ascii="宋体" w:eastAsia="宋体" w:hAnsi="宋体" w:hint="eastAsia"/>
          <w:kern w:val="28"/>
        </w:rPr>
        <w:t>2、系统能够提供节假日、周末，未及时收卡处理的上报以短信的方式发送到相关管理科室人员手机上。</w:t>
      </w:r>
    </w:p>
    <w:p w:rsidR="00B02B67" w:rsidRDefault="00B02B67" w:rsidP="00B02B67">
      <w:pPr>
        <w:tabs>
          <w:tab w:val="left" w:pos="11"/>
          <w:tab w:val="left" w:pos="152"/>
          <w:tab w:val="left" w:pos="294"/>
        </w:tabs>
        <w:ind w:leftChars="200" w:left="840" w:hangingChars="200" w:hanging="420"/>
        <w:rPr>
          <w:rFonts w:ascii="宋体" w:hAnsi="宋体"/>
          <w:kern w:val="28"/>
        </w:rPr>
      </w:pPr>
      <w:r>
        <w:rPr>
          <w:rFonts w:ascii="宋体" w:eastAsia="宋体" w:hAnsi="宋体" w:hint="eastAsia"/>
          <w:kern w:val="28"/>
        </w:rPr>
        <w:t>3、可以根据不同类型的短信发送给不同的接收者（主管医生或是管理人员）</w:t>
      </w:r>
    </w:p>
    <w:p w:rsidR="00B02B67" w:rsidRDefault="00B02B67" w:rsidP="00B02B67">
      <w:pPr>
        <w:tabs>
          <w:tab w:val="left" w:pos="11"/>
          <w:tab w:val="left" w:pos="152"/>
          <w:tab w:val="left" w:pos="294"/>
        </w:tabs>
        <w:ind w:leftChars="200" w:left="840" w:hangingChars="200" w:hanging="420"/>
        <w:rPr>
          <w:rFonts w:ascii="宋体" w:hAnsi="宋体"/>
          <w:kern w:val="28"/>
        </w:rPr>
      </w:pPr>
      <w:r>
        <w:rPr>
          <w:rFonts w:ascii="宋体" w:eastAsia="宋体" w:hAnsi="宋体" w:hint="eastAsia"/>
          <w:kern w:val="28"/>
        </w:rPr>
        <w:t>4、短信发送模板及内容可以医院根据自己的情况自定义。</w:t>
      </w:r>
    </w:p>
    <w:p w:rsidR="00B02B67" w:rsidRDefault="00B02B67" w:rsidP="00B02B67">
      <w:pPr>
        <w:tabs>
          <w:tab w:val="left" w:pos="11"/>
          <w:tab w:val="left" w:pos="152"/>
          <w:tab w:val="left" w:pos="294"/>
        </w:tabs>
        <w:ind w:leftChars="200" w:left="840" w:hangingChars="200" w:hanging="420"/>
        <w:rPr>
          <w:rFonts w:ascii="宋体" w:hAnsi="宋体"/>
          <w:kern w:val="28"/>
        </w:rPr>
      </w:pPr>
      <w:r>
        <w:rPr>
          <w:rFonts w:ascii="宋体" w:eastAsia="宋体" w:hAnsi="宋体" w:hint="eastAsia"/>
          <w:kern w:val="28"/>
        </w:rPr>
        <w:t>5、可以自定义短信发送时间。</w:t>
      </w:r>
    </w:p>
    <w:p w:rsidR="00B02B67" w:rsidRDefault="00B02B67" w:rsidP="00B02B67">
      <w:pPr>
        <w:tabs>
          <w:tab w:val="left" w:pos="11"/>
          <w:tab w:val="left" w:pos="152"/>
          <w:tab w:val="left" w:pos="294"/>
        </w:tabs>
        <w:ind w:leftChars="200" w:left="840" w:hangingChars="200" w:hanging="420"/>
        <w:rPr>
          <w:rFonts w:ascii="宋体" w:hAnsi="宋体"/>
          <w:kern w:val="28"/>
        </w:rPr>
      </w:pPr>
      <w:r>
        <w:rPr>
          <w:rFonts w:ascii="宋体" w:eastAsia="宋体" w:hAnsi="宋体" w:hint="eastAsia"/>
          <w:kern w:val="28"/>
        </w:rPr>
        <w:t>6、系统自动判断哪些日子是国家法定节假日。</w:t>
      </w:r>
    </w:p>
    <w:p w:rsidR="00B02B67" w:rsidRDefault="00B02B67" w:rsidP="00B02B67">
      <w:pPr>
        <w:tabs>
          <w:tab w:val="left" w:pos="11"/>
          <w:tab w:val="left" w:pos="152"/>
          <w:tab w:val="left" w:pos="294"/>
        </w:tabs>
        <w:ind w:leftChars="200" w:left="840" w:hangingChars="200" w:hanging="420"/>
        <w:rPr>
          <w:rFonts w:ascii="宋体" w:hAnsi="宋体"/>
          <w:kern w:val="28"/>
        </w:rPr>
      </w:pPr>
      <w:r>
        <w:rPr>
          <w:rFonts w:ascii="宋体" w:eastAsia="宋体" w:hAnsi="宋体" w:hint="eastAsia"/>
          <w:kern w:val="28"/>
        </w:rPr>
        <w:t>7、发送短信支持短信猫、移动MAS平台web server服务、移动MAS平台Http接口，医院内部短信平台。</w:t>
      </w:r>
    </w:p>
    <w:p w:rsidR="00B02B67" w:rsidRDefault="00B02B67" w:rsidP="00B02B67">
      <w:pPr>
        <w:tabs>
          <w:tab w:val="left" w:pos="11"/>
          <w:tab w:val="left" w:pos="152"/>
          <w:tab w:val="left" w:pos="294"/>
        </w:tabs>
        <w:ind w:leftChars="200" w:left="840" w:hangingChars="200" w:hanging="420"/>
        <w:rPr>
          <w:rFonts w:ascii="宋体" w:hAnsi="宋体"/>
          <w:kern w:val="28"/>
        </w:rPr>
      </w:pPr>
      <w:r>
        <w:rPr>
          <w:rFonts w:ascii="宋体" w:eastAsia="宋体" w:hAnsi="宋体" w:hint="eastAsia"/>
          <w:kern w:val="28"/>
        </w:rPr>
        <w:t>8、发送短信支持长短信（400个文字）</w:t>
      </w:r>
    </w:p>
    <w:p w:rsidR="00B02B67" w:rsidRDefault="00B02B67" w:rsidP="00B02B67">
      <w:pPr>
        <w:tabs>
          <w:tab w:val="left" w:pos="11"/>
          <w:tab w:val="left" w:pos="152"/>
          <w:tab w:val="left" w:pos="294"/>
        </w:tabs>
        <w:ind w:leftChars="200" w:left="840" w:hangingChars="200" w:hanging="420"/>
        <w:rPr>
          <w:rFonts w:ascii="宋体" w:hAnsi="宋体"/>
          <w:kern w:val="28"/>
        </w:rPr>
      </w:pPr>
      <w:r>
        <w:rPr>
          <w:rFonts w:ascii="宋体" w:eastAsia="宋体" w:hAnsi="宋体" w:hint="eastAsia"/>
          <w:kern w:val="28"/>
        </w:rPr>
        <w:t>9、支持移动、电信、联通跨平台发送</w:t>
      </w:r>
    </w:p>
    <w:p w:rsidR="00B02B67" w:rsidRDefault="00B02B67" w:rsidP="00B02B67">
      <w:pPr>
        <w:pStyle w:val="3"/>
      </w:pPr>
      <w:bookmarkStart w:id="10" w:name="_Toc578885113"/>
      <w:r>
        <w:rPr>
          <w:rFonts w:hint="eastAsia"/>
        </w:rPr>
        <w:lastRenderedPageBreak/>
        <w:t>1.1.8</w:t>
      </w:r>
      <w:r>
        <w:rPr>
          <w:rFonts w:hint="eastAsia"/>
        </w:rPr>
        <w:t>通知</w:t>
      </w:r>
      <w:r>
        <w:t>及相关信息</w:t>
      </w:r>
      <w:r>
        <w:rPr>
          <w:rFonts w:hint="eastAsia"/>
        </w:rPr>
        <w:t>发送功能设计</w:t>
      </w:r>
      <w:bookmarkEnd w:id="10"/>
    </w:p>
    <w:p w:rsidR="00B02B67" w:rsidRDefault="00B02B67" w:rsidP="00B02B67">
      <w:pPr>
        <w:ind w:leftChars="200" w:left="420"/>
        <w:rPr>
          <w:rFonts w:ascii="宋体" w:hAnsi="宋体"/>
          <w:kern w:val="28"/>
        </w:rPr>
      </w:pPr>
      <w:r>
        <w:rPr>
          <w:rFonts w:ascii="宋体" w:eastAsia="宋体" w:hAnsi="宋体" w:hint="eastAsia"/>
          <w:kern w:val="28"/>
        </w:rPr>
        <w:t>1、</w:t>
      </w:r>
      <w:r>
        <w:rPr>
          <w:rFonts w:ascii="宋体" w:eastAsia="宋体" w:hAnsi="宋体" w:hint="eastAsia"/>
          <w:color w:val="000000"/>
        </w:rPr>
        <w:t>★</w:t>
      </w:r>
      <w:r>
        <w:rPr>
          <w:rFonts w:ascii="宋体" w:eastAsia="宋体" w:hAnsi="宋体" w:hint="eastAsia"/>
          <w:kern w:val="28"/>
        </w:rPr>
        <w:t>能够发送通知、公告、学习资料等信息到系统，系统能够自动提醒医生进行查阅。</w:t>
      </w:r>
    </w:p>
    <w:p w:rsidR="00B02B67" w:rsidRDefault="00B02B67" w:rsidP="00B02B67">
      <w:pPr>
        <w:widowControl/>
        <w:numPr>
          <w:ilvl w:val="0"/>
          <w:numId w:val="11"/>
        </w:numPr>
        <w:spacing w:line="360" w:lineRule="auto"/>
        <w:jc w:val="left"/>
        <w:rPr>
          <w:rFonts w:ascii="宋体" w:hAnsi="宋体"/>
          <w:kern w:val="28"/>
        </w:rPr>
      </w:pPr>
      <w:r>
        <w:rPr>
          <w:rFonts w:ascii="宋体" w:eastAsia="宋体" w:hAnsi="宋体" w:hint="eastAsia"/>
          <w:kern w:val="28"/>
        </w:rPr>
        <w:t>系统能够发送报卡相关诊断信息，医生在报卡的时候能够查阅相关疾病的上报要求等。</w:t>
      </w:r>
    </w:p>
    <w:p w:rsidR="00B02B67" w:rsidRDefault="00B02B67" w:rsidP="00B02B67">
      <w:pPr>
        <w:pStyle w:val="3"/>
      </w:pPr>
      <w:bookmarkStart w:id="11" w:name="_Toc1221173281"/>
      <w:r>
        <w:rPr>
          <w:rFonts w:hint="eastAsia"/>
        </w:rPr>
        <w:t>1.1.9</w:t>
      </w:r>
      <w:r>
        <w:rPr>
          <w:rFonts w:hint="eastAsia"/>
        </w:rPr>
        <w:t>遵循的行业标准</w:t>
      </w:r>
      <w:bookmarkEnd w:id="11"/>
    </w:p>
    <w:p w:rsidR="00B02B67" w:rsidRDefault="00B02B67" w:rsidP="00B02B67">
      <w:pPr>
        <w:tabs>
          <w:tab w:val="left" w:pos="11"/>
          <w:tab w:val="left" w:pos="152"/>
          <w:tab w:val="left" w:pos="294"/>
        </w:tabs>
        <w:rPr>
          <w:rFonts w:ascii="宋体" w:hAnsi="宋体"/>
        </w:rPr>
      </w:pPr>
      <w:r>
        <w:rPr>
          <w:rFonts w:ascii="宋体" w:eastAsia="宋体" w:hAnsi="宋体"/>
        </w:rPr>
        <w:tab/>
      </w:r>
      <w:r>
        <w:rPr>
          <w:rFonts w:ascii="宋体" w:eastAsia="宋体" w:hAnsi="宋体"/>
        </w:rPr>
        <w:tab/>
      </w:r>
      <w:r>
        <w:rPr>
          <w:rFonts w:ascii="宋体" w:eastAsia="宋体" w:hAnsi="宋体"/>
        </w:rPr>
        <w:tab/>
      </w:r>
      <w:r>
        <w:rPr>
          <w:rFonts w:ascii="宋体" w:eastAsia="宋体" w:hAnsi="宋体" w:hint="eastAsia"/>
        </w:rPr>
        <w:t>符合卫健委最新疫情报卡管理标准。</w:t>
      </w:r>
    </w:p>
    <w:p w:rsidR="00B02B67" w:rsidRDefault="00B02B67" w:rsidP="00B02B67">
      <w:pPr>
        <w:widowControl/>
        <w:numPr>
          <w:ilvl w:val="0"/>
          <w:numId w:val="12"/>
        </w:numPr>
        <w:tabs>
          <w:tab w:val="left" w:pos="11"/>
          <w:tab w:val="left" w:pos="152"/>
          <w:tab w:val="left" w:pos="294"/>
          <w:tab w:val="left" w:pos="720"/>
        </w:tabs>
        <w:spacing w:line="360" w:lineRule="auto"/>
        <w:ind w:left="845"/>
        <w:rPr>
          <w:rFonts w:ascii="宋体" w:hAnsi="宋体"/>
        </w:rPr>
      </w:pPr>
      <w:r>
        <w:rPr>
          <w:rFonts w:ascii="宋体" w:eastAsia="宋体" w:hAnsi="宋体" w:hint="eastAsia"/>
        </w:rPr>
        <w:t>《中华人民共和国传染病防治法》</w:t>
      </w:r>
    </w:p>
    <w:p w:rsidR="00B02B67" w:rsidRDefault="00B02B67" w:rsidP="00B02B67">
      <w:pPr>
        <w:widowControl/>
        <w:numPr>
          <w:ilvl w:val="0"/>
          <w:numId w:val="12"/>
        </w:numPr>
        <w:tabs>
          <w:tab w:val="left" w:pos="11"/>
          <w:tab w:val="left" w:pos="152"/>
          <w:tab w:val="left" w:pos="294"/>
          <w:tab w:val="left" w:pos="720"/>
        </w:tabs>
        <w:spacing w:line="360" w:lineRule="auto"/>
        <w:ind w:left="845"/>
        <w:rPr>
          <w:rFonts w:ascii="宋体" w:hAnsi="宋体"/>
        </w:rPr>
      </w:pPr>
      <w:r>
        <w:rPr>
          <w:rFonts w:ascii="宋体" w:eastAsia="宋体" w:hAnsi="宋体" w:hint="eastAsia"/>
        </w:rPr>
        <w:t>《突发公共卫生事件与传染病疫情监测信息报告管理办法》</w:t>
      </w:r>
    </w:p>
    <w:p w:rsidR="00B02B67" w:rsidRDefault="00B02B67" w:rsidP="00B02B67">
      <w:pPr>
        <w:widowControl/>
        <w:numPr>
          <w:ilvl w:val="0"/>
          <w:numId w:val="12"/>
        </w:numPr>
        <w:tabs>
          <w:tab w:val="left" w:pos="11"/>
          <w:tab w:val="left" w:pos="152"/>
          <w:tab w:val="left" w:pos="294"/>
          <w:tab w:val="left" w:pos="720"/>
        </w:tabs>
        <w:spacing w:line="360" w:lineRule="auto"/>
        <w:ind w:left="845"/>
        <w:rPr>
          <w:rFonts w:ascii="宋体" w:hAnsi="宋体"/>
        </w:rPr>
      </w:pPr>
      <w:r>
        <w:rPr>
          <w:rFonts w:ascii="宋体" w:eastAsia="宋体" w:hAnsi="宋体" w:hint="eastAsia"/>
        </w:rPr>
        <w:t>《传染病信息报告管理规范》</w:t>
      </w:r>
    </w:p>
    <w:p w:rsidR="00B02B67" w:rsidRDefault="00B02B67" w:rsidP="00B02B67">
      <w:pPr>
        <w:widowControl/>
        <w:numPr>
          <w:ilvl w:val="0"/>
          <w:numId w:val="12"/>
        </w:numPr>
        <w:tabs>
          <w:tab w:val="left" w:pos="11"/>
          <w:tab w:val="left" w:pos="152"/>
          <w:tab w:val="left" w:pos="294"/>
          <w:tab w:val="left" w:pos="720"/>
        </w:tabs>
        <w:spacing w:line="360" w:lineRule="auto"/>
        <w:ind w:left="845"/>
        <w:rPr>
          <w:rFonts w:ascii="宋体" w:hAnsi="宋体"/>
        </w:rPr>
      </w:pPr>
      <w:r>
        <w:rPr>
          <w:rFonts w:ascii="宋体" w:eastAsia="宋体" w:hAnsi="宋体" w:hint="eastAsia"/>
        </w:rPr>
        <w:t>《全国传染病信息报告管理工作技术指南》</w:t>
      </w:r>
    </w:p>
    <w:p w:rsidR="00B02B67" w:rsidRDefault="00B02B67" w:rsidP="00B02B67">
      <w:pPr>
        <w:widowControl/>
        <w:numPr>
          <w:ilvl w:val="0"/>
          <w:numId w:val="12"/>
        </w:numPr>
        <w:tabs>
          <w:tab w:val="left" w:pos="11"/>
          <w:tab w:val="left" w:pos="152"/>
          <w:tab w:val="left" w:pos="294"/>
          <w:tab w:val="left" w:pos="720"/>
        </w:tabs>
        <w:spacing w:line="360" w:lineRule="auto"/>
        <w:ind w:left="845"/>
        <w:rPr>
          <w:rFonts w:ascii="宋体" w:hAnsi="宋体"/>
        </w:rPr>
      </w:pPr>
      <w:r>
        <w:rPr>
          <w:rFonts w:ascii="宋体" w:eastAsia="宋体" w:hAnsi="宋体" w:hint="eastAsia"/>
        </w:rPr>
        <w:t>《传染病诊断标准》</w:t>
      </w:r>
    </w:p>
    <w:p w:rsidR="00B02B67" w:rsidRDefault="00B02B67" w:rsidP="00B02B67">
      <w:pPr>
        <w:pStyle w:val="3"/>
      </w:pPr>
      <w:bookmarkStart w:id="12" w:name="_Toc758119388"/>
      <w:r>
        <w:rPr>
          <w:rFonts w:hint="eastAsia"/>
        </w:rPr>
        <w:t>1.1.10</w:t>
      </w:r>
      <w:r>
        <w:rPr>
          <w:rFonts w:hint="eastAsia"/>
        </w:rPr>
        <w:t>统计分析功能设计</w:t>
      </w:r>
      <w:bookmarkEnd w:id="12"/>
    </w:p>
    <w:p w:rsidR="00B02B67" w:rsidRDefault="00B02B67" w:rsidP="00B02B67">
      <w:pPr>
        <w:tabs>
          <w:tab w:val="left" w:pos="11"/>
          <w:tab w:val="left" w:pos="152"/>
          <w:tab w:val="left" w:pos="294"/>
        </w:tabs>
        <w:rPr>
          <w:rFonts w:ascii="宋体" w:hAnsi="宋体"/>
        </w:rPr>
      </w:pPr>
      <w:r>
        <w:rPr>
          <w:rFonts w:ascii="宋体" w:eastAsia="宋体" w:hAnsi="宋体"/>
        </w:rPr>
        <w:tab/>
      </w:r>
      <w:r>
        <w:rPr>
          <w:rFonts w:ascii="宋体" w:eastAsia="宋体" w:hAnsi="宋体"/>
        </w:rPr>
        <w:tab/>
      </w:r>
      <w:r>
        <w:rPr>
          <w:rFonts w:ascii="宋体" w:eastAsia="宋体" w:hAnsi="宋体" w:hint="eastAsia"/>
        </w:rPr>
        <w:t>传染病相关统计</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hint="eastAsia"/>
          <w:b/>
          <w:sz w:val="21"/>
          <w:szCs w:val="21"/>
        </w:rPr>
        <w:t>传染病病种统计</w:t>
      </w:r>
      <w:r>
        <w:rPr>
          <w:rFonts w:ascii="宋体" w:eastAsia="宋体" w:hAnsi="宋体" w:hint="eastAsia"/>
          <w:sz w:val="21"/>
          <w:szCs w:val="21"/>
        </w:rPr>
        <w:t>：可根据病人类型（门诊、住院病人、无挂号病人）、日期等条件统计指定月份与上月，去年此月传染病按病种统计确诊的数量。</w:t>
      </w:r>
    </w:p>
    <w:p w:rsidR="00B02B67" w:rsidRDefault="00B02B67" w:rsidP="00B02B67">
      <w:pPr>
        <w:pStyle w:val="1"/>
        <w:numPr>
          <w:ilvl w:val="0"/>
          <w:numId w:val="13"/>
        </w:numPr>
        <w:spacing w:line="360" w:lineRule="auto"/>
        <w:ind w:firstLineChars="0"/>
        <w:rPr>
          <w:rFonts w:ascii="宋体" w:eastAsia="宋体" w:hAnsi="宋体"/>
          <w:sz w:val="21"/>
          <w:szCs w:val="21"/>
        </w:rPr>
      </w:pPr>
      <w:r>
        <w:rPr>
          <w:rFonts w:ascii="宋体" w:eastAsia="宋体" w:hAnsi="宋体" w:hint="eastAsia"/>
          <w:b/>
          <w:sz w:val="21"/>
          <w:szCs w:val="21"/>
        </w:rPr>
        <w:t>传染病按月份统计</w:t>
      </w:r>
      <w:r>
        <w:rPr>
          <w:rFonts w:ascii="宋体" w:eastAsia="宋体" w:hAnsi="宋体" w:hint="eastAsia"/>
          <w:sz w:val="21"/>
          <w:szCs w:val="21"/>
        </w:rPr>
        <w:t>：可根据病人类型（门诊、住院病人、无挂号病人）、日期、统计条件等条件统计传染病确诊数量。</w:t>
      </w:r>
    </w:p>
    <w:p w:rsidR="00B02B67" w:rsidRDefault="00B02B67" w:rsidP="00B02B67">
      <w:pPr>
        <w:pStyle w:val="1"/>
        <w:numPr>
          <w:ilvl w:val="0"/>
          <w:numId w:val="13"/>
        </w:numPr>
        <w:spacing w:line="360" w:lineRule="auto"/>
        <w:ind w:firstLineChars="0"/>
        <w:rPr>
          <w:rFonts w:ascii="宋体" w:eastAsia="宋体" w:hAnsi="宋体"/>
          <w:sz w:val="21"/>
          <w:szCs w:val="21"/>
        </w:rPr>
      </w:pPr>
      <w:r>
        <w:rPr>
          <w:rFonts w:ascii="宋体" w:eastAsia="宋体" w:hAnsi="宋体" w:hint="eastAsia"/>
          <w:b/>
          <w:sz w:val="21"/>
          <w:szCs w:val="21"/>
        </w:rPr>
        <w:t>传染病病种发病按类型统计</w:t>
      </w:r>
      <w:r>
        <w:rPr>
          <w:rFonts w:ascii="宋体" w:eastAsia="宋体" w:hAnsi="宋体" w:hint="eastAsia"/>
          <w:sz w:val="21"/>
          <w:szCs w:val="21"/>
        </w:rPr>
        <w:t>：可根据（门诊、住院病人、无挂号病人）、统计日期等条件统计各个病种指定时间段传染病确诊的数量。</w:t>
      </w:r>
    </w:p>
    <w:p w:rsidR="00B02B67" w:rsidRDefault="00B02B67" w:rsidP="00B02B67">
      <w:pPr>
        <w:pStyle w:val="1"/>
        <w:numPr>
          <w:ilvl w:val="0"/>
          <w:numId w:val="13"/>
        </w:numPr>
        <w:spacing w:line="360" w:lineRule="auto"/>
        <w:ind w:firstLineChars="0"/>
        <w:rPr>
          <w:rFonts w:ascii="宋体" w:eastAsia="宋体" w:hAnsi="宋体"/>
          <w:sz w:val="21"/>
          <w:szCs w:val="21"/>
        </w:rPr>
      </w:pPr>
      <w:r>
        <w:rPr>
          <w:rFonts w:ascii="宋体" w:eastAsia="宋体" w:hAnsi="宋体" w:hint="eastAsia"/>
          <w:b/>
          <w:sz w:val="21"/>
          <w:szCs w:val="21"/>
        </w:rPr>
        <w:t>传染病按年龄性别统计</w:t>
      </w:r>
      <w:r>
        <w:rPr>
          <w:rFonts w:ascii="宋体" w:eastAsia="宋体" w:hAnsi="宋体" w:hint="eastAsia"/>
          <w:sz w:val="21"/>
          <w:szCs w:val="21"/>
        </w:rPr>
        <w:t>：可根据（门诊、住院病人、无挂号病人）、统计日期等条件统计各个年龄段、各个性别传染病确诊的数量。</w:t>
      </w:r>
    </w:p>
    <w:p w:rsidR="00B02B67" w:rsidRDefault="00B02B67" w:rsidP="00B02B67">
      <w:pPr>
        <w:pStyle w:val="1"/>
        <w:numPr>
          <w:ilvl w:val="0"/>
          <w:numId w:val="13"/>
        </w:numPr>
        <w:spacing w:line="360" w:lineRule="auto"/>
        <w:ind w:firstLineChars="0"/>
        <w:rPr>
          <w:rFonts w:ascii="宋体" w:eastAsia="宋体" w:hAnsi="宋体"/>
          <w:sz w:val="21"/>
          <w:szCs w:val="21"/>
        </w:rPr>
      </w:pPr>
      <w:r>
        <w:rPr>
          <w:rFonts w:ascii="宋体" w:eastAsia="宋体" w:hAnsi="宋体" w:hint="eastAsia"/>
          <w:b/>
          <w:sz w:val="21"/>
          <w:szCs w:val="21"/>
        </w:rPr>
        <w:t>重点传染病统计</w:t>
      </w:r>
      <w:r>
        <w:rPr>
          <w:rFonts w:ascii="宋体" w:eastAsia="宋体" w:hAnsi="宋体" w:hint="eastAsia"/>
          <w:sz w:val="21"/>
          <w:szCs w:val="21"/>
        </w:rPr>
        <w:t>：可根据（门诊、住院病人、无挂号病人）、统计日期等条件统计指定月份、上月、去年同期重点传染病确诊的数量。可导出、打印。</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hint="eastAsia"/>
          <w:sz w:val="21"/>
          <w:szCs w:val="21"/>
        </w:rPr>
        <w:t>传染病传播途径构成比份统计：可根据（门诊、住院病人、无挂号病人）、统计日期等条件统计不同传播途径的传染病确诊数量。</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hint="eastAsia"/>
          <w:sz w:val="21"/>
          <w:szCs w:val="21"/>
        </w:rPr>
        <w:t>传染病按职业统计：可根据（门诊、住院病人、无挂号病人）、统计日期等条件统计指定时间段内，不同职业病人传染病确诊的数量。</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hint="eastAsia"/>
          <w:sz w:val="21"/>
          <w:szCs w:val="21"/>
        </w:rPr>
        <w:t>传染病自查统计：可根据统计日期、统计方式等条件统计各个科室传染上报、漏报、</w:t>
      </w:r>
      <w:r>
        <w:rPr>
          <w:rFonts w:ascii="宋体" w:eastAsia="宋体" w:hAnsi="宋体" w:hint="eastAsia"/>
          <w:sz w:val="21"/>
          <w:szCs w:val="21"/>
        </w:rPr>
        <w:lastRenderedPageBreak/>
        <w:t>即时报卡的数量。</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sz w:val="21"/>
          <w:szCs w:val="21"/>
        </w:rPr>
        <w:t>根据日期统计肺结核患者治疗完成率</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sz w:val="21"/>
          <w:szCs w:val="21"/>
        </w:rPr>
        <w:t>根据日期统计等信息肺结核患者的病原学阳性率。</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sz w:val="21"/>
          <w:szCs w:val="21"/>
        </w:rPr>
        <w:t>根据日期统计等信息肺结核高危患者耐药筛查率</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sz w:val="21"/>
          <w:szCs w:val="21"/>
        </w:rPr>
        <w:t>根据日期统计等信息肺结核耐药患者纳入治疗率</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sz w:val="21"/>
          <w:szCs w:val="21"/>
        </w:rPr>
        <w:t>对领导提供重点指标分析结果。通过接口供第三方系统使用</w:t>
      </w:r>
    </w:p>
    <w:p w:rsidR="00B02B67" w:rsidRDefault="00B02B67" w:rsidP="00B02B67">
      <w:pPr>
        <w:pStyle w:val="1"/>
        <w:numPr>
          <w:ilvl w:val="0"/>
          <w:numId w:val="13"/>
        </w:numPr>
        <w:spacing w:line="360" w:lineRule="auto"/>
        <w:ind w:right="31" w:firstLineChars="0"/>
        <w:rPr>
          <w:rFonts w:ascii="宋体" w:eastAsia="宋体" w:hAnsi="宋体"/>
          <w:sz w:val="21"/>
          <w:szCs w:val="21"/>
        </w:rPr>
      </w:pPr>
      <w:r>
        <w:rPr>
          <w:rFonts w:ascii="宋体" w:eastAsia="宋体" w:hAnsi="宋体"/>
          <w:sz w:val="21"/>
          <w:szCs w:val="21"/>
        </w:rPr>
        <w:t>科室年底指标完成情况预测分析</w:t>
      </w:r>
    </w:p>
    <w:p w:rsidR="00B02B67" w:rsidRDefault="00B02B67" w:rsidP="00B02B67">
      <w:pPr>
        <w:pStyle w:val="3"/>
      </w:pPr>
      <w:bookmarkStart w:id="13" w:name="_Toc692076465"/>
      <w:r>
        <w:rPr>
          <w:rFonts w:hint="eastAsia"/>
        </w:rPr>
        <w:t>1.1.11</w:t>
      </w:r>
      <w:r>
        <w:rPr>
          <w:rFonts w:hint="eastAsia"/>
        </w:rPr>
        <w:t>客户自定义扩展设置功能设计</w:t>
      </w:r>
      <w:bookmarkEnd w:id="13"/>
    </w:p>
    <w:p w:rsidR="00B02B67" w:rsidRDefault="00B02B67" w:rsidP="00B02B67">
      <w:pPr>
        <w:pStyle w:val="1"/>
        <w:numPr>
          <w:ilvl w:val="0"/>
          <w:numId w:val="14"/>
        </w:numPr>
        <w:spacing w:line="360" w:lineRule="auto"/>
        <w:ind w:left="826" w:right="31" w:firstLineChars="0" w:hanging="389"/>
        <w:rPr>
          <w:rFonts w:ascii="宋体" w:eastAsia="宋体" w:hAnsi="宋体"/>
          <w:sz w:val="21"/>
          <w:szCs w:val="21"/>
        </w:rPr>
      </w:pPr>
      <w:r>
        <w:rPr>
          <w:rFonts w:ascii="宋体" w:eastAsia="宋体" w:hAnsi="宋体" w:hint="eastAsia"/>
          <w:sz w:val="21"/>
          <w:szCs w:val="21"/>
        </w:rPr>
        <w:t>可设置医院基本信息，预警时间间隔、预防保健科科室。</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可设置操作员设置。可添加</w:t>
      </w:r>
      <w:r>
        <w:rPr>
          <w:rFonts w:ascii="宋体" w:eastAsia="宋体" w:hAnsi="宋体"/>
          <w:sz w:val="21"/>
          <w:szCs w:val="21"/>
        </w:rPr>
        <w:t>/</w:t>
      </w:r>
      <w:r>
        <w:rPr>
          <w:rFonts w:ascii="宋体" w:eastAsia="宋体" w:hAnsi="宋体" w:hint="eastAsia"/>
          <w:sz w:val="21"/>
          <w:szCs w:val="21"/>
        </w:rPr>
        <w:t>修改操作员，账号、科室、电话、是否接收短信等信息。</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可设置医院科室。</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可设置传染病相关的传染途径，病种类别归类。</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可设置不同传染病的预警关键字、排除关键字、预警截取文字、双重否定关键字。</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可设置不同传染病是否终身只预警一次。</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可设置预警、报过的传染病在指定天数内不需再预警。</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可设置复诊病历不预警。</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可设置诊断和检验同时满足上报条件才预警。</w:t>
      </w:r>
    </w:p>
    <w:p w:rsidR="00B02B67" w:rsidRDefault="00B02B67" w:rsidP="00B02B67">
      <w:pPr>
        <w:pStyle w:val="1"/>
        <w:numPr>
          <w:ilvl w:val="0"/>
          <w:numId w:val="14"/>
        </w:numPr>
        <w:spacing w:line="360" w:lineRule="auto"/>
        <w:ind w:left="826" w:firstLineChars="0" w:hanging="389"/>
        <w:rPr>
          <w:rFonts w:ascii="宋体" w:eastAsia="宋体" w:hAnsi="宋体"/>
          <w:sz w:val="21"/>
          <w:szCs w:val="21"/>
        </w:rPr>
      </w:pPr>
      <w:r>
        <w:rPr>
          <w:rFonts w:ascii="宋体" w:eastAsia="宋体" w:hAnsi="宋体" w:hint="eastAsia"/>
          <w:sz w:val="21"/>
          <w:szCs w:val="21"/>
        </w:rPr>
        <w:t>可设置检验结果多项同时满足才预警。</w:t>
      </w:r>
    </w:p>
    <w:p w:rsidR="00B02B67" w:rsidRDefault="00B02B67" w:rsidP="00B02B67">
      <w:pPr>
        <w:pStyle w:val="1"/>
        <w:numPr>
          <w:ilvl w:val="0"/>
          <w:numId w:val="14"/>
        </w:numPr>
        <w:spacing w:line="360" w:lineRule="auto"/>
        <w:ind w:left="826" w:right="31" w:firstLineChars="0" w:hanging="389"/>
        <w:rPr>
          <w:rFonts w:ascii="宋体" w:eastAsia="宋体" w:hAnsi="宋体"/>
          <w:sz w:val="21"/>
          <w:szCs w:val="21"/>
        </w:rPr>
      </w:pPr>
      <w:r>
        <w:rPr>
          <w:rFonts w:ascii="宋体" w:eastAsia="宋体" w:hAnsi="宋体" w:hint="eastAsia"/>
          <w:sz w:val="21"/>
          <w:szCs w:val="21"/>
        </w:rPr>
        <w:t>可设置传染病预警的年龄段。</w:t>
      </w:r>
    </w:p>
    <w:p w:rsidR="00B02B67" w:rsidRDefault="00B02B67" w:rsidP="00B02B67">
      <w:pPr>
        <w:pStyle w:val="1"/>
        <w:widowControl/>
        <w:numPr>
          <w:ilvl w:val="0"/>
          <w:numId w:val="14"/>
        </w:numPr>
        <w:tabs>
          <w:tab w:val="left" w:pos="11"/>
          <w:tab w:val="left" w:pos="152"/>
          <w:tab w:val="left" w:pos="294"/>
        </w:tabs>
        <w:spacing w:line="360" w:lineRule="auto"/>
        <w:ind w:left="826" w:firstLineChars="0" w:hanging="389"/>
        <w:rPr>
          <w:rFonts w:ascii="宋体" w:eastAsia="宋体" w:hAnsi="宋体"/>
          <w:sz w:val="21"/>
          <w:szCs w:val="21"/>
        </w:rPr>
      </w:pPr>
      <w:r>
        <w:rPr>
          <w:rFonts w:ascii="宋体" w:eastAsia="宋体" w:hAnsi="宋体" w:hint="eastAsia"/>
          <w:sz w:val="21"/>
          <w:szCs w:val="21"/>
        </w:rPr>
        <w:t>可设置不同传染病不同的预警、排除关键字</w:t>
      </w:r>
    </w:p>
    <w:p w:rsidR="00B02B67" w:rsidRDefault="00B02B67" w:rsidP="00B02B67">
      <w:pPr>
        <w:pStyle w:val="3"/>
      </w:pPr>
      <w:bookmarkStart w:id="14" w:name="_Toc957715103"/>
      <w:r>
        <w:rPr>
          <w:rFonts w:hint="eastAsia"/>
        </w:rPr>
        <w:t>1.1.12</w:t>
      </w:r>
      <w:r>
        <w:rPr>
          <w:rFonts w:hint="eastAsia"/>
        </w:rPr>
        <w:t>权限功能设计</w:t>
      </w:r>
      <w:bookmarkEnd w:id="14"/>
    </w:p>
    <w:p w:rsidR="00B02B67" w:rsidRDefault="00B02B67" w:rsidP="00B02B67">
      <w:pPr>
        <w:pStyle w:val="1"/>
        <w:widowControl/>
        <w:numPr>
          <w:ilvl w:val="0"/>
          <w:numId w:val="15"/>
        </w:numPr>
        <w:spacing w:line="360" w:lineRule="auto"/>
        <w:ind w:leftChars="200" w:left="895" w:hangingChars="198" w:hanging="475"/>
        <w:rPr>
          <w:rFonts w:ascii="宋体" w:eastAsia="宋体" w:hAnsi="宋体"/>
          <w:sz w:val="21"/>
          <w:szCs w:val="21"/>
        </w:rPr>
      </w:pPr>
      <w:r>
        <w:rPr>
          <w:rFonts w:ascii="宋体" w:eastAsia="宋体" w:hAnsi="宋体" w:hint="eastAsia"/>
          <w:color w:val="000000"/>
        </w:rPr>
        <w:t>★</w:t>
      </w:r>
      <w:r>
        <w:rPr>
          <w:rFonts w:ascii="宋体" w:eastAsia="宋体" w:hAnsi="宋体" w:hint="eastAsia"/>
          <w:sz w:val="21"/>
          <w:szCs w:val="21"/>
        </w:rPr>
        <w:t>能够按角色、功能模块给特定用户分配权限</w:t>
      </w:r>
    </w:p>
    <w:p w:rsidR="00B02B67" w:rsidRDefault="00B02B67" w:rsidP="00B02B67">
      <w:pPr>
        <w:pStyle w:val="1"/>
        <w:widowControl/>
        <w:numPr>
          <w:ilvl w:val="0"/>
          <w:numId w:val="15"/>
        </w:numPr>
        <w:spacing w:line="360" w:lineRule="auto"/>
        <w:ind w:leftChars="200" w:left="836" w:hangingChars="198" w:hanging="416"/>
        <w:rPr>
          <w:rFonts w:ascii="宋体" w:eastAsia="宋体" w:hAnsi="宋体"/>
          <w:sz w:val="21"/>
          <w:szCs w:val="21"/>
        </w:rPr>
      </w:pPr>
      <w:r>
        <w:rPr>
          <w:rFonts w:ascii="宋体" w:eastAsia="宋体" w:hAnsi="宋体" w:hint="eastAsia"/>
          <w:sz w:val="21"/>
          <w:szCs w:val="21"/>
        </w:rPr>
        <w:t>能够对特定用户展示的信息自动隐私化处理包括（病人姓名、身份证号码、住院号、门诊号等）</w:t>
      </w:r>
    </w:p>
    <w:p w:rsidR="00B02B67" w:rsidRDefault="00B02B67" w:rsidP="00B02B67">
      <w:pPr>
        <w:pStyle w:val="1"/>
        <w:widowControl/>
        <w:tabs>
          <w:tab w:val="left" w:pos="11"/>
          <w:tab w:val="left" w:pos="152"/>
          <w:tab w:val="left" w:pos="294"/>
        </w:tabs>
        <w:ind w:left="840" w:firstLineChars="0" w:firstLine="0"/>
        <w:rPr>
          <w:rFonts w:ascii="宋体" w:eastAsia="宋体" w:hAnsi="宋体"/>
          <w:sz w:val="21"/>
          <w:szCs w:val="21"/>
        </w:rPr>
      </w:pPr>
    </w:p>
    <w:p w:rsidR="00B02B67" w:rsidRDefault="00B02B67" w:rsidP="00B02B67">
      <w:pPr>
        <w:pStyle w:val="3"/>
      </w:pPr>
      <w:bookmarkStart w:id="15" w:name="_Toc927801856"/>
      <w:r>
        <w:rPr>
          <w:rFonts w:hint="eastAsia"/>
        </w:rPr>
        <w:lastRenderedPageBreak/>
        <w:t>1.1.13</w:t>
      </w:r>
      <w:r>
        <w:rPr>
          <w:rFonts w:hint="eastAsia"/>
        </w:rPr>
        <w:t>医生操作端上报卡功能设计</w:t>
      </w:r>
      <w:bookmarkEnd w:id="15"/>
    </w:p>
    <w:p w:rsidR="00B02B67" w:rsidRDefault="00B02B67" w:rsidP="00B02B67">
      <w:pPr>
        <w:pStyle w:val="1"/>
        <w:numPr>
          <w:ilvl w:val="0"/>
          <w:numId w:val="16"/>
        </w:numPr>
        <w:spacing w:line="360" w:lineRule="auto"/>
        <w:ind w:left="827" w:right="31" w:firstLineChars="0" w:hanging="407"/>
        <w:rPr>
          <w:rFonts w:ascii="宋体" w:eastAsia="宋体" w:hAnsi="宋体"/>
          <w:sz w:val="21"/>
          <w:szCs w:val="21"/>
        </w:rPr>
      </w:pPr>
      <w:r>
        <w:rPr>
          <w:rFonts w:ascii="宋体" w:eastAsia="宋体" w:hAnsi="宋体" w:hint="eastAsia"/>
          <w:sz w:val="21"/>
          <w:szCs w:val="21"/>
        </w:rPr>
        <w:t>可根据上报时间、报卡类型、患者姓名</w:t>
      </w:r>
      <w:r>
        <w:rPr>
          <w:rFonts w:ascii="宋体" w:eastAsia="宋体" w:hAnsi="宋体"/>
          <w:sz w:val="21"/>
          <w:szCs w:val="21"/>
        </w:rPr>
        <w:t>/</w:t>
      </w:r>
      <w:r>
        <w:rPr>
          <w:rFonts w:ascii="宋体" w:eastAsia="宋体" w:hAnsi="宋体" w:hint="eastAsia"/>
          <w:sz w:val="21"/>
          <w:szCs w:val="21"/>
        </w:rPr>
        <w:t>住院号等条件查看历史报卡信息。</w:t>
      </w:r>
    </w:p>
    <w:p w:rsidR="00B02B67" w:rsidRDefault="00B02B67" w:rsidP="00B02B67">
      <w:pPr>
        <w:pStyle w:val="1"/>
        <w:numPr>
          <w:ilvl w:val="0"/>
          <w:numId w:val="16"/>
        </w:numPr>
        <w:spacing w:line="360" w:lineRule="auto"/>
        <w:ind w:left="827" w:firstLineChars="0" w:hanging="407"/>
        <w:rPr>
          <w:rFonts w:ascii="宋体" w:eastAsia="宋体" w:hAnsi="宋体"/>
          <w:sz w:val="21"/>
          <w:szCs w:val="21"/>
        </w:rPr>
      </w:pPr>
      <w:r>
        <w:rPr>
          <w:rFonts w:ascii="宋体" w:eastAsia="宋体" w:hAnsi="宋体" w:hint="eastAsia"/>
          <w:sz w:val="21"/>
          <w:szCs w:val="21"/>
        </w:rPr>
        <w:t>能显示退卡或作废报卡填写的备注。</w:t>
      </w:r>
    </w:p>
    <w:p w:rsidR="00B02B67" w:rsidRDefault="00B02B67" w:rsidP="00B02B67">
      <w:pPr>
        <w:pStyle w:val="1"/>
        <w:numPr>
          <w:ilvl w:val="0"/>
          <w:numId w:val="16"/>
        </w:numPr>
        <w:spacing w:line="360" w:lineRule="auto"/>
        <w:ind w:left="827" w:right="31" w:firstLineChars="0" w:hanging="407"/>
        <w:rPr>
          <w:rFonts w:ascii="宋体" w:eastAsia="宋体" w:hAnsi="宋体"/>
          <w:sz w:val="21"/>
          <w:szCs w:val="21"/>
        </w:rPr>
      </w:pPr>
      <w:r>
        <w:rPr>
          <w:rFonts w:ascii="宋体" w:eastAsia="宋体" w:hAnsi="宋体" w:hint="eastAsia"/>
          <w:sz w:val="21"/>
          <w:szCs w:val="21"/>
        </w:rPr>
        <w:t>能显示与当前病人上报过的报卡以防止重复上报。</w:t>
      </w:r>
    </w:p>
    <w:p w:rsidR="00B02B67" w:rsidRDefault="00B02B67" w:rsidP="00B02B67">
      <w:pPr>
        <w:pStyle w:val="1"/>
        <w:widowControl/>
        <w:numPr>
          <w:ilvl w:val="0"/>
          <w:numId w:val="16"/>
        </w:numPr>
        <w:tabs>
          <w:tab w:val="left" w:pos="11"/>
          <w:tab w:val="left" w:pos="152"/>
          <w:tab w:val="left" w:pos="294"/>
        </w:tabs>
        <w:spacing w:line="360" w:lineRule="auto"/>
        <w:ind w:left="827" w:firstLineChars="0" w:hanging="407"/>
        <w:rPr>
          <w:rFonts w:ascii="宋体" w:eastAsia="宋体" w:hAnsi="宋体"/>
          <w:sz w:val="21"/>
          <w:szCs w:val="21"/>
        </w:rPr>
      </w:pPr>
      <w:r>
        <w:rPr>
          <w:rFonts w:ascii="宋体" w:eastAsia="宋体" w:hAnsi="宋体" w:hint="eastAsia"/>
          <w:sz w:val="21"/>
          <w:szCs w:val="21"/>
        </w:rPr>
        <w:t>能处理保存报卡，导出、打印报卡信息。</w:t>
      </w:r>
    </w:p>
    <w:p w:rsidR="00B02B67" w:rsidRDefault="00B02B67" w:rsidP="00B02B67">
      <w:pPr>
        <w:pStyle w:val="1"/>
        <w:widowControl/>
        <w:numPr>
          <w:ilvl w:val="0"/>
          <w:numId w:val="16"/>
        </w:numPr>
        <w:tabs>
          <w:tab w:val="left" w:pos="11"/>
          <w:tab w:val="left" w:pos="152"/>
          <w:tab w:val="left" w:pos="294"/>
        </w:tabs>
        <w:spacing w:line="360" w:lineRule="auto"/>
        <w:ind w:left="827" w:firstLineChars="0" w:hanging="407"/>
        <w:rPr>
          <w:rFonts w:ascii="宋体" w:eastAsia="宋体" w:hAnsi="宋体"/>
          <w:sz w:val="21"/>
          <w:szCs w:val="21"/>
        </w:rPr>
      </w:pPr>
      <w:r>
        <w:rPr>
          <w:rFonts w:ascii="宋体" w:eastAsia="宋体" w:hAnsi="宋体" w:hint="eastAsia"/>
          <w:sz w:val="21"/>
          <w:szCs w:val="21"/>
        </w:rPr>
        <w:t>能够提醒显示通知公告功能</w:t>
      </w:r>
    </w:p>
    <w:p w:rsidR="00B02B67" w:rsidRDefault="00B02B67" w:rsidP="00B02B67">
      <w:pPr>
        <w:pStyle w:val="3"/>
      </w:pPr>
      <w:bookmarkStart w:id="16" w:name="_Toc687032925"/>
      <w:r>
        <w:rPr>
          <w:rFonts w:hint="eastAsia"/>
        </w:rPr>
        <w:t>1.1.14</w:t>
      </w:r>
      <w:r>
        <w:rPr>
          <w:rFonts w:hint="eastAsia"/>
        </w:rPr>
        <w:t>医生端展示预警信息功能设计</w:t>
      </w:r>
      <w:bookmarkEnd w:id="16"/>
    </w:p>
    <w:p w:rsidR="00B02B67" w:rsidRDefault="00B02B67" w:rsidP="00B02B67">
      <w:pPr>
        <w:pStyle w:val="1"/>
        <w:numPr>
          <w:ilvl w:val="0"/>
          <w:numId w:val="17"/>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可根据科室与主管医生来查看预警病人列表信息。</w:t>
      </w:r>
    </w:p>
    <w:p w:rsidR="00B02B67" w:rsidRDefault="00B02B67" w:rsidP="00B02B67">
      <w:pPr>
        <w:pStyle w:val="1"/>
        <w:numPr>
          <w:ilvl w:val="0"/>
          <w:numId w:val="17"/>
        </w:numPr>
        <w:spacing w:line="360" w:lineRule="auto"/>
        <w:ind w:leftChars="200" w:left="836" w:hangingChars="198" w:hanging="416"/>
        <w:rPr>
          <w:rFonts w:ascii="宋体" w:eastAsia="宋体" w:hAnsi="宋体"/>
          <w:sz w:val="21"/>
          <w:szCs w:val="21"/>
        </w:rPr>
      </w:pPr>
      <w:r>
        <w:rPr>
          <w:rFonts w:ascii="宋体" w:eastAsia="宋体" w:hAnsi="宋体" w:hint="eastAsia"/>
          <w:sz w:val="21"/>
          <w:szCs w:val="21"/>
        </w:rPr>
        <w:t>医生默认登录会若有预警、退卡、通知信息会默认右下角弹出提示框。且可设置多长时间进行下一次弹窗。</w:t>
      </w:r>
    </w:p>
    <w:p w:rsidR="00B02B67" w:rsidRDefault="00B02B67" w:rsidP="00B02B67">
      <w:pPr>
        <w:pStyle w:val="1"/>
        <w:numPr>
          <w:ilvl w:val="0"/>
          <w:numId w:val="17"/>
        </w:numPr>
        <w:spacing w:line="360" w:lineRule="auto"/>
        <w:ind w:leftChars="200" w:left="836" w:hangingChars="198" w:hanging="416"/>
        <w:rPr>
          <w:rFonts w:ascii="宋体" w:eastAsia="宋体" w:hAnsi="宋体"/>
          <w:sz w:val="21"/>
          <w:szCs w:val="21"/>
        </w:rPr>
      </w:pPr>
      <w:r>
        <w:rPr>
          <w:rFonts w:ascii="宋体" w:eastAsia="宋体" w:hAnsi="宋体" w:hint="eastAsia"/>
          <w:sz w:val="21"/>
          <w:szCs w:val="21"/>
        </w:rPr>
        <w:t>在预警病人列表，已报例数显示此病人相同姓名或身份证号的报卡数量，可通过历史报卡来判断预警是否准确，方便进行排除或上报</w:t>
      </w:r>
    </w:p>
    <w:p w:rsidR="00B02B67" w:rsidRDefault="00B02B67" w:rsidP="00B02B67">
      <w:pPr>
        <w:pStyle w:val="1"/>
        <w:numPr>
          <w:ilvl w:val="0"/>
          <w:numId w:val="17"/>
        </w:numPr>
        <w:spacing w:line="360" w:lineRule="auto"/>
        <w:ind w:leftChars="200" w:left="836" w:hangingChars="198" w:hanging="416"/>
        <w:rPr>
          <w:rFonts w:ascii="宋体" w:eastAsia="宋体" w:hAnsi="宋体"/>
          <w:sz w:val="21"/>
          <w:szCs w:val="21"/>
        </w:rPr>
      </w:pPr>
      <w:r>
        <w:rPr>
          <w:rFonts w:ascii="宋体" w:eastAsia="宋体" w:hAnsi="宋体" w:hint="eastAsia"/>
          <w:sz w:val="21"/>
          <w:szCs w:val="21"/>
        </w:rPr>
        <w:t>对于超过时间未处理预警，以红色醒目显示。</w:t>
      </w:r>
    </w:p>
    <w:p w:rsidR="00B02B67" w:rsidRDefault="00B02B67" w:rsidP="00B02B67">
      <w:pPr>
        <w:pStyle w:val="1"/>
        <w:numPr>
          <w:ilvl w:val="0"/>
          <w:numId w:val="17"/>
        </w:numPr>
        <w:spacing w:line="360" w:lineRule="auto"/>
        <w:ind w:leftChars="200" w:left="836" w:hangingChars="198" w:hanging="416"/>
        <w:rPr>
          <w:rFonts w:ascii="宋体" w:eastAsia="宋体" w:hAnsi="宋体"/>
          <w:sz w:val="21"/>
          <w:szCs w:val="21"/>
        </w:rPr>
      </w:pPr>
      <w:r>
        <w:rPr>
          <w:rFonts w:ascii="宋体" w:eastAsia="宋体" w:hAnsi="宋体" w:hint="eastAsia"/>
          <w:sz w:val="21"/>
          <w:szCs w:val="21"/>
        </w:rPr>
        <w:t>对预警可确认报卡，能根据关键字所对应的传染病录入相应的传染病和附卡。</w:t>
      </w:r>
    </w:p>
    <w:p w:rsidR="00B02B67" w:rsidRDefault="00B02B67" w:rsidP="00B02B67">
      <w:pPr>
        <w:pStyle w:val="1"/>
        <w:numPr>
          <w:ilvl w:val="0"/>
          <w:numId w:val="17"/>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可排除预警。</w:t>
      </w:r>
    </w:p>
    <w:p w:rsidR="00B02B67" w:rsidRDefault="00B02B67" w:rsidP="00B02B67">
      <w:pPr>
        <w:pStyle w:val="3"/>
      </w:pPr>
      <w:bookmarkStart w:id="17" w:name="_Toc2090284203"/>
      <w:r>
        <w:rPr>
          <w:rFonts w:hint="eastAsia"/>
        </w:rPr>
        <w:t>1.1.15</w:t>
      </w:r>
      <w:r>
        <w:rPr>
          <w:rFonts w:hint="eastAsia"/>
        </w:rPr>
        <w:t>历史报卡展示及处理设计</w:t>
      </w:r>
      <w:bookmarkEnd w:id="17"/>
    </w:p>
    <w:p w:rsidR="00B02B67" w:rsidRDefault="00B02B67" w:rsidP="00B02B67">
      <w:pPr>
        <w:pStyle w:val="1"/>
        <w:numPr>
          <w:ilvl w:val="0"/>
          <w:numId w:val="18"/>
        </w:numPr>
        <w:spacing w:line="360" w:lineRule="auto"/>
        <w:ind w:leftChars="200" w:left="836" w:hangingChars="198" w:hanging="416"/>
        <w:rPr>
          <w:rFonts w:ascii="宋体" w:eastAsia="宋体" w:hAnsi="宋体"/>
          <w:sz w:val="21"/>
          <w:szCs w:val="21"/>
        </w:rPr>
      </w:pPr>
      <w:r>
        <w:rPr>
          <w:rFonts w:ascii="宋体" w:eastAsia="宋体" w:hAnsi="宋体" w:hint="eastAsia"/>
          <w:sz w:val="21"/>
          <w:szCs w:val="21"/>
        </w:rPr>
        <w:t>医生上报卡的时候能够提醒该病人的历史报卡情况。方便医生判断是否需要重复上报。</w:t>
      </w:r>
    </w:p>
    <w:p w:rsidR="00B02B67" w:rsidRDefault="00B02B67" w:rsidP="00B02B67">
      <w:pPr>
        <w:pStyle w:val="1"/>
        <w:numPr>
          <w:ilvl w:val="0"/>
          <w:numId w:val="18"/>
        </w:numPr>
        <w:spacing w:line="360" w:lineRule="auto"/>
        <w:ind w:leftChars="200" w:left="836" w:hangingChars="198" w:hanging="416"/>
        <w:rPr>
          <w:rFonts w:ascii="宋体" w:eastAsia="宋体" w:hAnsi="宋体"/>
          <w:sz w:val="21"/>
          <w:szCs w:val="21"/>
        </w:rPr>
      </w:pPr>
      <w:r>
        <w:rPr>
          <w:rFonts w:ascii="宋体" w:eastAsia="宋体" w:hAnsi="宋体" w:hint="eastAsia"/>
          <w:sz w:val="21"/>
          <w:szCs w:val="21"/>
        </w:rPr>
        <w:t>能够把CDC系统中已上报的病例导入系统。用于历史报卡分析和判断。</w:t>
      </w:r>
    </w:p>
    <w:p w:rsidR="00B02B67" w:rsidRDefault="00B02B67" w:rsidP="00B02B67">
      <w:pPr>
        <w:pStyle w:val="3"/>
      </w:pPr>
      <w:bookmarkStart w:id="18" w:name="_Toc721618548"/>
      <w:r>
        <w:rPr>
          <w:rFonts w:hint="eastAsia"/>
        </w:rPr>
        <w:t>1.1.16</w:t>
      </w:r>
      <w:r>
        <w:rPr>
          <w:rFonts w:hint="eastAsia"/>
        </w:rPr>
        <w:t>每日症状监测功能设计</w:t>
      </w:r>
      <w:bookmarkEnd w:id="18"/>
    </w:p>
    <w:p w:rsidR="00B02B67" w:rsidRDefault="00B02B67" w:rsidP="00B02B67">
      <w:pPr>
        <w:pStyle w:val="1"/>
        <w:numPr>
          <w:ilvl w:val="0"/>
          <w:numId w:val="19"/>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可录入每日的流感样病信息。包含病人基本信息、诊断、医生、是否复诊、非流感等信息</w:t>
      </w:r>
      <w:r>
        <w:rPr>
          <w:rFonts w:ascii="宋体" w:eastAsia="宋体" w:hAnsi="宋体"/>
          <w:sz w:val="21"/>
          <w:szCs w:val="21"/>
        </w:rPr>
        <w:t>，</w:t>
      </w:r>
      <w:r>
        <w:rPr>
          <w:rFonts w:ascii="宋体" w:eastAsia="宋体" w:hAnsi="宋体" w:hint="eastAsia"/>
          <w:sz w:val="21"/>
          <w:szCs w:val="21"/>
        </w:rPr>
        <w:t>可自动生成年龄段统计信息。</w:t>
      </w:r>
    </w:p>
    <w:p w:rsidR="00B02B67" w:rsidRDefault="00B02B67" w:rsidP="00B02B67">
      <w:pPr>
        <w:pStyle w:val="1"/>
        <w:numPr>
          <w:ilvl w:val="0"/>
          <w:numId w:val="19"/>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可录入每日的症状监测信息。包含病人基本信息、报告日期、报告途径、报告人、手机号、地址、是否零报告、发热伴呼吸道症状（≤5岁儿童发病人数、发病总人数）、发热伴出疹（≤5岁儿童发病人数、发病总人数）、腹泻水样便（≤5岁儿童发病人数、发病总人数）、腹泻血便（≤5岁儿童发病人数、发病总人数）、急性黄</w:t>
      </w:r>
      <w:r>
        <w:rPr>
          <w:rFonts w:ascii="宋体" w:eastAsia="宋体" w:hAnsi="宋体" w:hint="eastAsia"/>
          <w:sz w:val="21"/>
          <w:szCs w:val="21"/>
        </w:rPr>
        <w:lastRenderedPageBreak/>
        <w:t>疸（≤5岁儿童发病人数、发病总人数）等信息。</w:t>
      </w:r>
    </w:p>
    <w:p w:rsidR="00B02B67" w:rsidRDefault="00B02B67" w:rsidP="00B02B67">
      <w:pPr>
        <w:pStyle w:val="1"/>
        <w:numPr>
          <w:ilvl w:val="0"/>
          <w:numId w:val="19"/>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可录入每日的阳性结果信息。包含病人基本信息、检测结果、检验日期、科室、医生姓名、接反馈人电话、反馈时间等信息。</w:t>
      </w:r>
    </w:p>
    <w:p w:rsidR="00B02B67" w:rsidRDefault="00B02B67" w:rsidP="00B02B67">
      <w:pPr>
        <w:pStyle w:val="1"/>
        <w:numPr>
          <w:ilvl w:val="0"/>
          <w:numId w:val="19"/>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可录入每日的流感送检信息。包含病人基本信息、发病日期、采集日期、送检日期、标本种类、标本来源、体温等信息。</w:t>
      </w:r>
    </w:p>
    <w:p w:rsidR="00B02B67" w:rsidRDefault="00B02B67" w:rsidP="00B02B67">
      <w:pPr>
        <w:pStyle w:val="3"/>
      </w:pPr>
      <w:bookmarkStart w:id="19" w:name="_Toc1402781627"/>
      <w:r>
        <w:rPr>
          <w:rFonts w:ascii="宋体" w:eastAsia="宋体" w:hAnsi="宋体" w:hint="eastAsia"/>
          <w:color w:val="000000"/>
        </w:rPr>
        <w:t>★</w:t>
      </w:r>
      <w:r>
        <w:rPr>
          <w:rFonts w:hint="eastAsia"/>
        </w:rPr>
        <w:t>1.1.1</w:t>
      </w:r>
      <w:r>
        <w:t>7</w:t>
      </w:r>
      <w:r>
        <w:t>肺结核专病管理设计</w:t>
      </w:r>
      <w:bookmarkEnd w:id="19"/>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系统能够自动通过诊断、检验、影像、电子病历诊断数据分析全院肺结核预警病例</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系统能够自动根据CDC上报历史报卡数据自动查重处理</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系统能够自动根据医院HIS数据生成病人姓名、身份证号、性别、出生日期、年龄、民族、职业、现住址、患者联系电话、患者工作单位等数据。</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系统能够自动根据检验检查结果生成肺结核专病管理中的x线检查结果、痰检结果、培养结果、HIV检查结果等数据。</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系统能够辅助根据病人医嘱数据填充</w:t>
      </w:r>
      <w:r>
        <w:rPr>
          <w:rFonts w:ascii="宋体" w:eastAsia="宋体" w:hAnsi="宋体"/>
          <w:sz w:val="21"/>
          <w:szCs w:val="21"/>
        </w:rPr>
        <w:t>肺结核</w:t>
      </w:r>
      <w:r>
        <w:rPr>
          <w:rFonts w:ascii="宋体" w:eastAsia="宋体" w:hAnsi="宋体" w:hint="eastAsia"/>
          <w:sz w:val="21"/>
          <w:szCs w:val="21"/>
        </w:rPr>
        <w:t>病人治疗及转归数据。</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系统能够自动提醒医生进行肺结核专病数据填报及确认。</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系统能够生成耐药可疑者及耐药患者可疑提醒功能，耐药数据能够从检验系统中抓取自动生成</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根据病人就诊情况，系统能够自动提醒医生完成病人后续就诊数据填报及确认。</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医生点击病人肺结核专病数据上报时候，弹出的肺结核专病报卡系统能够自动填充报卡中的相关数据，减少医生录入工作量。</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系统能够对接国家疾控中心肺结核专病上报子系统，预防保健科审核的病例能够自动上传上报国家疾控中心CDC肺结核子系统。</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系统能够统计、查询医院肺结核病人填报情况及后续就诊数据补录情况。</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对接直报时候系统能够根据肺结核专病数据生成并核对肺结核传染病报告卡内容。</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患者治疗后转出提示，提示意思完成转入地、转入地医疗机构、转出时间等信息</w:t>
      </w:r>
      <w:r>
        <w:rPr>
          <w:rFonts w:ascii="宋体" w:eastAsia="宋体" w:hAnsi="宋体"/>
          <w:sz w:val="21"/>
          <w:szCs w:val="21"/>
        </w:rPr>
        <w:t>。</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肺结核专病信息根据传染病报告卡自动生成</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肺结核专病病人治疗信息（自动生成及追加，根据历次来医院就诊的检验数据</w:t>
      </w:r>
      <w:r>
        <w:rPr>
          <w:rFonts w:ascii="宋体" w:eastAsia="宋体" w:hAnsi="宋体"/>
          <w:sz w:val="21"/>
          <w:szCs w:val="21"/>
        </w:rPr>
        <w:t>、诊断数据、用药数据</w:t>
      </w:r>
      <w:r>
        <w:rPr>
          <w:rFonts w:ascii="宋体" w:eastAsia="宋体" w:hAnsi="宋体" w:hint="eastAsia"/>
          <w:sz w:val="21"/>
          <w:szCs w:val="21"/>
        </w:rPr>
        <w:t>）</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肺结核专病病人治疗信息对接国家大疫情系统更新</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lastRenderedPageBreak/>
        <w:t>肺结核专病病人个案登记表打印（类似于银行存折打印方式，每次新加的就诊记录自动打印在后面对应的格子上，因为每个患者个人登记表就是一张纸，每次的就诊检验信息、用药信息需要追加上）</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自动提醒管理科室，目前哪些肺结核患者治疗信息有更新</w:t>
      </w:r>
    </w:p>
    <w:p w:rsidR="00B02B67" w:rsidRDefault="00B02B67" w:rsidP="00B02B67">
      <w:pPr>
        <w:pStyle w:val="1"/>
        <w:numPr>
          <w:ilvl w:val="0"/>
          <w:numId w:val="20"/>
        </w:numPr>
        <w:spacing w:line="360" w:lineRule="auto"/>
        <w:ind w:leftChars="200" w:left="836" w:right="31" w:hangingChars="198" w:hanging="416"/>
        <w:rPr>
          <w:rFonts w:ascii="宋体" w:eastAsia="宋体" w:hAnsi="宋体"/>
          <w:sz w:val="21"/>
          <w:szCs w:val="21"/>
        </w:rPr>
      </w:pPr>
      <w:r>
        <w:rPr>
          <w:rFonts w:ascii="宋体" w:eastAsia="宋体" w:hAnsi="宋体" w:hint="eastAsia"/>
          <w:sz w:val="21"/>
          <w:szCs w:val="21"/>
        </w:rPr>
        <w:t>肺结核患者治疗转归更新（根据出院信息中的转归 死亡、治愈、治疗中）</w:t>
      </w:r>
      <w:r>
        <w:rPr>
          <w:rFonts w:ascii="宋体" w:eastAsia="宋体" w:hAnsi="宋体"/>
          <w:sz w:val="21"/>
          <w:szCs w:val="21"/>
        </w:rPr>
        <w:t>，根据肺结核患者治疗时间自动更新转归信息。</w:t>
      </w:r>
    </w:p>
    <w:p w:rsidR="00B02B67" w:rsidRDefault="00B02B67" w:rsidP="00B02B67">
      <w:pPr>
        <w:pStyle w:val="3"/>
      </w:pPr>
      <w:bookmarkStart w:id="20" w:name="_Toc1475328223"/>
      <w:r>
        <w:rPr>
          <w:rFonts w:ascii="宋体" w:eastAsia="宋体" w:hAnsi="宋体" w:hint="eastAsia"/>
          <w:color w:val="000000"/>
        </w:rPr>
        <w:t>★</w:t>
      </w:r>
      <w:r>
        <w:rPr>
          <w:rFonts w:hint="eastAsia"/>
        </w:rPr>
        <w:t>1.1.1</w:t>
      </w:r>
      <w:r>
        <w:t>8</w:t>
      </w:r>
      <w:r>
        <w:t>嵌入</w:t>
      </w:r>
      <w:r>
        <w:rPr>
          <w:rFonts w:hint="eastAsia"/>
        </w:rPr>
        <w:t>医院</w:t>
      </w:r>
      <w:r>
        <w:rPr>
          <w:rFonts w:hint="eastAsia"/>
        </w:rPr>
        <w:t>HIS</w:t>
      </w:r>
      <w:r>
        <w:rPr>
          <w:rFonts w:hint="eastAsia"/>
        </w:rPr>
        <w:t>系统，诊断触发监测设计</w:t>
      </w:r>
      <w:bookmarkEnd w:id="20"/>
    </w:p>
    <w:p w:rsidR="00B02B67" w:rsidRDefault="00B02B67" w:rsidP="00B02B67">
      <w:pPr>
        <w:pStyle w:val="1"/>
        <w:widowControl/>
        <w:tabs>
          <w:tab w:val="left" w:pos="11"/>
          <w:tab w:val="left" w:pos="152"/>
          <w:tab w:val="left" w:pos="294"/>
        </w:tabs>
        <w:spacing w:line="360" w:lineRule="auto"/>
        <w:ind w:left="567" w:firstLineChars="135" w:firstLine="283"/>
        <w:rPr>
          <w:rFonts w:ascii="宋体" w:eastAsia="宋体" w:hAnsi="宋体"/>
          <w:sz w:val="21"/>
          <w:szCs w:val="21"/>
        </w:rPr>
      </w:pPr>
      <w:r>
        <w:rPr>
          <w:rFonts w:ascii="宋体" w:eastAsia="宋体" w:hAnsi="宋体" w:hint="eastAsia"/>
          <w:sz w:val="21"/>
          <w:szCs w:val="21"/>
        </w:rPr>
        <w:t>可以根据医院情况嵌入HIS系统，在医生下诊断、开药的时候，判断该病人是否需要进行传染病等病例的相关报卡，如果需要报卡，可以弹出报卡强制医院完成报卡后才能进行下一步操作。</w:t>
      </w:r>
    </w:p>
    <w:p w:rsidR="00A83F0D" w:rsidRPr="007230DC" w:rsidRDefault="00A83F0D" w:rsidP="00B02B67">
      <w:pPr>
        <w:pStyle w:val="a3"/>
        <w:spacing w:line="360" w:lineRule="auto"/>
        <w:ind w:left="620" w:firstLineChars="0" w:firstLine="0"/>
        <w:rPr>
          <w:rFonts w:asciiTheme="minorEastAsia" w:hAnsiTheme="minorEastAsia"/>
          <w:sz w:val="28"/>
          <w:szCs w:val="28"/>
        </w:rPr>
      </w:pPr>
    </w:p>
    <w:sectPr w:rsidR="00A83F0D" w:rsidRPr="00723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8D5" w:rsidRDefault="004428D5" w:rsidP="007230DC">
      <w:r>
        <w:separator/>
      </w:r>
    </w:p>
  </w:endnote>
  <w:endnote w:type="continuationSeparator" w:id="0">
    <w:p w:rsidR="004428D5" w:rsidRDefault="004428D5" w:rsidP="0072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8D5" w:rsidRDefault="004428D5" w:rsidP="007230DC">
      <w:r>
        <w:separator/>
      </w:r>
    </w:p>
  </w:footnote>
  <w:footnote w:type="continuationSeparator" w:id="0">
    <w:p w:rsidR="004428D5" w:rsidRDefault="004428D5" w:rsidP="00723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7CE3"/>
    <w:multiLevelType w:val="hybridMultilevel"/>
    <w:tmpl w:val="2F3A397A"/>
    <w:lvl w:ilvl="0" w:tplc="6B82E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752D8"/>
    <w:multiLevelType w:val="multilevel"/>
    <w:tmpl w:val="052752D8"/>
    <w:lvl w:ilvl="0">
      <w:start w:val="1"/>
      <w:numFmt w:val="decimal"/>
      <w:lvlText w:val="%1、"/>
      <w:lvlJc w:val="left"/>
      <w:pPr>
        <w:ind w:left="1170" w:hanging="360"/>
      </w:pPr>
      <w:rPr>
        <w:rFonts w:hint="default"/>
      </w:rPr>
    </w:lvl>
    <w:lvl w:ilvl="1">
      <w:start w:val="1"/>
      <w:numFmt w:val="lowerLetter"/>
      <w:lvlText w:val="%2)"/>
      <w:lvlJc w:val="left"/>
      <w:pPr>
        <w:ind w:left="1650" w:hanging="420"/>
      </w:pPr>
    </w:lvl>
    <w:lvl w:ilvl="2">
      <w:start w:val="1"/>
      <w:numFmt w:val="lowerRoman"/>
      <w:lvlText w:val="%3."/>
      <w:lvlJc w:val="right"/>
      <w:pPr>
        <w:ind w:left="2070" w:hanging="420"/>
      </w:pPr>
    </w:lvl>
    <w:lvl w:ilvl="3">
      <w:start w:val="1"/>
      <w:numFmt w:val="decimal"/>
      <w:lvlText w:val="%4."/>
      <w:lvlJc w:val="left"/>
      <w:pPr>
        <w:ind w:left="2490" w:hanging="420"/>
      </w:pPr>
    </w:lvl>
    <w:lvl w:ilvl="4">
      <w:start w:val="1"/>
      <w:numFmt w:val="lowerLetter"/>
      <w:lvlText w:val="%5)"/>
      <w:lvlJc w:val="left"/>
      <w:pPr>
        <w:ind w:left="2910" w:hanging="420"/>
      </w:pPr>
    </w:lvl>
    <w:lvl w:ilvl="5">
      <w:start w:val="1"/>
      <w:numFmt w:val="lowerRoman"/>
      <w:lvlText w:val="%6."/>
      <w:lvlJc w:val="right"/>
      <w:pPr>
        <w:ind w:left="3330" w:hanging="420"/>
      </w:pPr>
    </w:lvl>
    <w:lvl w:ilvl="6">
      <w:start w:val="1"/>
      <w:numFmt w:val="decimal"/>
      <w:lvlText w:val="%7."/>
      <w:lvlJc w:val="left"/>
      <w:pPr>
        <w:ind w:left="3750" w:hanging="420"/>
      </w:pPr>
    </w:lvl>
    <w:lvl w:ilvl="7">
      <w:start w:val="1"/>
      <w:numFmt w:val="lowerLetter"/>
      <w:lvlText w:val="%8)"/>
      <w:lvlJc w:val="left"/>
      <w:pPr>
        <w:ind w:left="4170" w:hanging="420"/>
      </w:pPr>
    </w:lvl>
    <w:lvl w:ilvl="8">
      <w:start w:val="1"/>
      <w:numFmt w:val="lowerRoman"/>
      <w:lvlText w:val="%9."/>
      <w:lvlJc w:val="right"/>
      <w:pPr>
        <w:ind w:left="4590" w:hanging="420"/>
      </w:pPr>
    </w:lvl>
  </w:abstractNum>
  <w:abstractNum w:abstractNumId="2">
    <w:nsid w:val="062327A6"/>
    <w:multiLevelType w:val="multilevel"/>
    <w:tmpl w:val="062327A6"/>
    <w:lvl w:ilvl="0">
      <w:start w:val="7"/>
      <w:numFmt w:val="decimal"/>
      <w:lvlText w:val="%1、"/>
      <w:lvlJc w:val="left"/>
      <w:pPr>
        <w:ind w:left="644" w:hanging="360"/>
      </w:pPr>
      <w:rPr>
        <w:rFonts w:hint="eastAsia"/>
      </w:rPr>
    </w:lvl>
    <w:lvl w:ilvl="1">
      <w:start w:val="1"/>
      <w:numFmt w:val="lowerLetter"/>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lowerLetter"/>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lowerLetter"/>
      <w:lvlText w:val="%8)"/>
      <w:lvlJc w:val="left"/>
      <w:pPr>
        <w:ind w:left="4124" w:hanging="480"/>
      </w:pPr>
    </w:lvl>
    <w:lvl w:ilvl="8">
      <w:start w:val="1"/>
      <w:numFmt w:val="lowerRoman"/>
      <w:lvlText w:val="%9."/>
      <w:lvlJc w:val="right"/>
      <w:pPr>
        <w:ind w:left="4604" w:hanging="480"/>
      </w:pPr>
    </w:lvl>
  </w:abstractNum>
  <w:abstractNum w:abstractNumId="3">
    <w:nsid w:val="0C3F0D17"/>
    <w:multiLevelType w:val="multilevel"/>
    <w:tmpl w:val="0C3F0D17"/>
    <w:lvl w:ilvl="0">
      <w:start w:val="2"/>
      <w:numFmt w:val="decimal"/>
      <w:lvlText w:val="%1、"/>
      <w:lvlJc w:val="left"/>
      <w:pPr>
        <w:ind w:left="780" w:hanging="36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4">
    <w:nsid w:val="0CAD6F2C"/>
    <w:multiLevelType w:val="multilevel"/>
    <w:tmpl w:val="0CAD6F2C"/>
    <w:lvl w:ilvl="0">
      <w:start w:val="5"/>
      <w:numFmt w:val="decimal"/>
      <w:lvlText w:val="%1、"/>
      <w:lvlJc w:val="left"/>
      <w:pPr>
        <w:ind w:left="927" w:hanging="360"/>
      </w:pPr>
      <w:rPr>
        <w:rFonts w:hint="eastAsia"/>
      </w:rPr>
    </w:lvl>
    <w:lvl w:ilvl="1">
      <w:start w:val="1"/>
      <w:numFmt w:val="lowerLetter"/>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lowerLetter"/>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lowerLetter"/>
      <w:lvlText w:val="%8)"/>
      <w:lvlJc w:val="left"/>
      <w:pPr>
        <w:ind w:left="4407" w:hanging="480"/>
      </w:pPr>
    </w:lvl>
    <w:lvl w:ilvl="8">
      <w:start w:val="1"/>
      <w:numFmt w:val="lowerRoman"/>
      <w:lvlText w:val="%9."/>
      <w:lvlJc w:val="right"/>
      <w:pPr>
        <w:ind w:left="4887" w:hanging="480"/>
      </w:pPr>
    </w:lvl>
  </w:abstractNum>
  <w:abstractNum w:abstractNumId="5">
    <w:nsid w:val="187907CE"/>
    <w:multiLevelType w:val="multilevel"/>
    <w:tmpl w:val="187907C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1A3E7513"/>
    <w:multiLevelType w:val="multilevel"/>
    <w:tmpl w:val="1A3E7513"/>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7">
    <w:nsid w:val="1B3270D2"/>
    <w:multiLevelType w:val="hybridMultilevel"/>
    <w:tmpl w:val="623C26C2"/>
    <w:lvl w:ilvl="0" w:tplc="448868BC">
      <w:start w:val="1"/>
      <w:numFmt w:val="decimal"/>
      <w:lvlText w:val="（%1）"/>
      <w:lvlJc w:val="left"/>
      <w:pPr>
        <w:ind w:left="1340" w:hanging="720"/>
      </w:pPr>
      <w:rPr>
        <w:rFonts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8">
    <w:nsid w:val="34EF79EA"/>
    <w:multiLevelType w:val="multilevel"/>
    <w:tmpl w:val="34EF79EA"/>
    <w:lvl w:ilvl="0">
      <w:start w:val="1"/>
      <w:numFmt w:val="decimal"/>
      <w:lvlText w:val="%1."/>
      <w:lvlJc w:val="left"/>
      <w:pPr>
        <w:ind w:left="714" w:hanging="420"/>
      </w:pPr>
    </w:lvl>
    <w:lvl w:ilvl="1">
      <w:start w:val="1"/>
      <w:numFmt w:val="decimal"/>
      <w:lvlText w:val="%2、"/>
      <w:lvlJc w:val="left"/>
      <w:pPr>
        <w:ind w:left="1074" w:hanging="360"/>
      </w:pPr>
      <w:rPr>
        <w:rFonts w:hint="default"/>
      </w:rPr>
    </w:lvl>
    <w:lvl w:ilvl="2">
      <w:start w:val="1"/>
      <w:numFmt w:val="decimal"/>
      <w:lvlText w:val="%3、"/>
      <w:lvlJc w:val="left"/>
      <w:pPr>
        <w:ind w:left="1494" w:hanging="360"/>
      </w:pPr>
      <w:rPr>
        <w:rFonts w:hint="default"/>
      </w:rPr>
    </w:lvl>
    <w:lvl w:ilvl="3">
      <w:start w:val="1"/>
      <w:numFmt w:val="decimal"/>
      <w:lvlText w:val="%4."/>
      <w:lvlJc w:val="left"/>
      <w:pPr>
        <w:ind w:left="1974" w:hanging="420"/>
      </w:pPr>
    </w:lvl>
    <w:lvl w:ilvl="4">
      <w:start w:val="1"/>
      <w:numFmt w:val="lowerLetter"/>
      <w:lvlText w:val="%5)"/>
      <w:lvlJc w:val="left"/>
      <w:pPr>
        <w:ind w:left="2394" w:hanging="420"/>
      </w:pPr>
    </w:lvl>
    <w:lvl w:ilvl="5">
      <w:start w:val="1"/>
      <w:numFmt w:val="lowerRoman"/>
      <w:lvlText w:val="%6."/>
      <w:lvlJc w:val="right"/>
      <w:pPr>
        <w:ind w:left="2814" w:hanging="420"/>
      </w:pPr>
    </w:lvl>
    <w:lvl w:ilvl="6">
      <w:start w:val="1"/>
      <w:numFmt w:val="decimal"/>
      <w:lvlText w:val="%7."/>
      <w:lvlJc w:val="left"/>
      <w:pPr>
        <w:ind w:left="3234" w:hanging="420"/>
      </w:pPr>
    </w:lvl>
    <w:lvl w:ilvl="7">
      <w:start w:val="1"/>
      <w:numFmt w:val="lowerLetter"/>
      <w:lvlText w:val="%8)"/>
      <w:lvlJc w:val="left"/>
      <w:pPr>
        <w:ind w:left="3654" w:hanging="420"/>
      </w:pPr>
    </w:lvl>
    <w:lvl w:ilvl="8">
      <w:start w:val="1"/>
      <w:numFmt w:val="lowerRoman"/>
      <w:lvlText w:val="%9."/>
      <w:lvlJc w:val="right"/>
      <w:pPr>
        <w:ind w:left="4074" w:hanging="420"/>
      </w:pPr>
    </w:lvl>
  </w:abstractNum>
  <w:abstractNum w:abstractNumId="9">
    <w:nsid w:val="3E7C6218"/>
    <w:multiLevelType w:val="hybridMultilevel"/>
    <w:tmpl w:val="AE3CC740"/>
    <w:lvl w:ilvl="0" w:tplc="76A889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2A5D38"/>
    <w:multiLevelType w:val="hybridMultilevel"/>
    <w:tmpl w:val="DD2A56A2"/>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nsid w:val="54A911B0"/>
    <w:multiLevelType w:val="hybridMultilevel"/>
    <w:tmpl w:val="7DC8F392"/>
    <w:lvl w:ilvl="0" w:tplc="04090013">
      <w:start w:val="1"/>
      <w:numFmt w:val="chineseCountingThousand"/>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5E6070A7"/>
    <w:multiLevelType w:val="singleLevel"/>
    <w:tmpl w:val="5E6070A7"/>
    <w:lvl w:ilvl="0">
      <w:start w:val="1"/>
      <w:numFmt w:val="decimal"/>
      <w:lvlText w:val="%1."/>
      <w:lvlJc w:val="left"/>
      <w:pPr>
        <w:ind w:left="425" w:hanging="425"/>
      </w:pPr>
      <w:rPr>
        <w:rFonts w:hint="default"/>
      </w:rPr>
    </w:lvl>
  </w:abstractNum>
  <w:abstractNum w:abstractNumId="13">
    <w:nsid w:val="5E607136"/>
    <w:multiLevelType w:val="singleLevel"/>
    <w:tmpl w:val="5E607136"/>
    <w:lvl w:ilvl="0">
      <w:start w:val="1"/>
      <w:numFmt w:val="decimal"/>
      <w:lvlText w:val="%1."/>
      <w:lvlJc w:val="left"/>
      <w:pPr>
        <w:ind w:left="425" w:hanging="425"/>
      </w:pPr>
      <w:rPr>
        <w:rFonts w:hint="default"/>
      </w:rPr>
    </w:lvl>
  </w:abstractNum>
  <w:abstractNum w:abstractNumId="14">
    <w:nsid w:val="616E8C58"/>
    <w:multiLevelType w:val="multilevel"/>
    <w:tmpl w:val="616E8C58"/>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5">
    <w:nsid w:val="67D07339"/>
    <w:multiLevelType w:val="multilevel"/>
    <w:tmpl w:val="67D07339"/>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6">
    <w:nsid w:val="69CD1B8D"/>
    <w:multiLevelType w:val="multilevel"/>
    <w:tmpl w:val="69CD1B8D"/>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nsid w:val="6DFE7342"/>
    <w:multiLevelType w:val="multilevel"/>
    <w:tmpl w:val="6DFE734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6E3407DE"/>
    <w:multiLevelType w:val="hybridMultilevel"/>
    <w:tmpl w:val="8152A8AA"/>
    <w:lvl w:ilvl="0" w:tplc="896453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EAA2ECF"/>
    <w:multiLevelType w:val="multilevel"/>
    <w:tmpl w:val="6EAA2ECF"/>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9"/>
  </w:num>
  <w:num w:numId="3">
    <w:abstractNumId w:val="18"/>
  </w:num>
  <w:num w:numId="4">
    <w:abstractNumId w:val="10"/>
  </w:num>
  <w:num w:numId="5">
    <w:abstractNumId w:val="11"/>
  </w:num>
  <w:num w:numId="6">
    <w:abstractNumId w:val="7"/>
  </w:num>
  <w:num w:numId="7">
    <w:abstractNumId w:val="2"/>
  </w:num>
  <w:num w:numId="8">
    <w:abstractNumId w:val="12"/>
  </w:num>
  <w:num w:numId="9">
    <w:abstractNumId w:val="8"/>
  </w:num>
  <w:num w:numId="10">
    <w:abstractNumId w:val="4"/>
  </w:num>
  <w:num w:numId="11">
    <w:abstractNumId w:val="3"/>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
  </w:num>
  <w:num w:numId="16">
    <w:abstractNumId w:val="5"/>
  </w:num>
  <w:num w:numId="17">
    <w:abstractNumId w:val="6"/>
  </w:num>
  <w:num w:numId="18">
    <w:abstractNumId w:val="15"/>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A3"/>
    <w:rsid w:val="00090288"/>
    <w:rsid w:val="000D6A5C"/>
    <w:rsid w:val="00243DD3"/>
    <w:rsid w:val="00296157"/>
    <w:rsid w:val="0034375F"/>
    <w:rsid w:val="004428D5"/>
    <w:rsid w:val="00592FC6"/>
    <w:rsid w:val="00626E93"/>
    <w:rsid w:val="007230DC"/>
    <w:rsid w:val="008C682D"/>
    <w:rsid w:val="00A83F0D"/>
    <w:rsid w:val="00AA53BA"/>
    <w:rsid w:val="00AB6A14"/>
    <w:rsid w:val="00B02B67"/>
    <w:rsid w:val="00B507A3"/>
    <w:rsid w:val="00B96C8E"/>
    <w:rsid w:val="00C7654F"/>
    <w:rsid w:val="00C861F7"/>
    <w:rsid w:val="00CF495B"/>
    <w:rsid w:val="00D444C6"/>
    <w:rsid w:val="00E4795B"/>
    <w:rsid w:val="00EA2FFB"/>
    <w:rsid w:val="00EB2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EFE2CD-159B-4DDB-B947-C0B18796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qFormat/>
    <w:rsid w:val="00B02B67"/>
    <w:pPr>
      <w:keepNext/>
      <w:keepLines/>
      <w:widowControl/>
      <w:spacing w:before="360" w:after="360" w:line="415" w:lineRule="auto"/>
      <w:jc w:val="left"/>
      <w:outlineLvl w:val="1"/>
    </w:pPr>
    <w:rPr>
      <w:rFonts w:ascii="Cambria" w:eastAsia="黑体" w:hAnsi="Cambria" w:cs="Times New Roman"/>
      <w:b/>
      <w:bCs/>
      <w:sz w:val="28"/>
      <w:szCs w:val="32"/>
    </w:rPr>
  </w:style>
  <w:style w:type="paragraph" w:styleId="3">
    <w:name w:val="heading 3"/>
    <w:basedOn w:val="a"/>
    <w:next w:val="a"/>
    <w:link w:val="3Char"/>
    <w:qFormat/>
    <w:rsid w:val="00B02B67"/>
    <w:pPr>
      <w:keepNext/>
      <w:keepLines/>
      <w:spacing w:before="240" w:after="240" w:line="360" w:lineRule="auto"/>
      <w:outlineLvl w:val="2"/>
    </w:pPr>
    <w:rPr>
      <w:rFonts w:ascii="Times New Roman" w:eastAsia="黑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A5C"/>
    <w:pPr>
      <w:ind w:firstLineChars="200" w:firstLine="420"/>
    </w:pPr>
  </w:style>
  <w:style w:type="paragraph" w:styleId="a4">
    <w:name w:val="header"/>
    <w:basedOn w:val="a"/>
    <w:link w:val="Char"/>
    <w:uiPriority w:val="99"/>
    <w:unhideWhenUsed/>
    <w:rsid w:val="00723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230DC"/>
    <w:rPr>
      <w:sz w:val="18"/>
      <w:szCs w:val="18"/>
    </w:rPr>
  </w:style>
  <w:style w:type="paragraph" w:styleId="a5">
    <w:name w:val="footer"/>
    <w:basedOn w:val="a"/>
    <w:link w:val="Char0"/>
    <w:uiPriority w:val="99"/>
    <w:unhideWhenUsed/>
    <w:rsid w:val="007230DC"/>
    <w:pPr>
      <w:tabs>
        <w:tab w:val="center" w:pos="4153"/>
        <w:tab w:val="right" w:pos="8306"/>
      </w:tabs>
      <w:snapToGrid w:val="0"/>
      <w:jc w:val="left"/>
    </w:pPr>
    <w:rPr>
      <w:sz w:val="18"/>
      <w:szCs w:val="18"/>
    </w:rPr>
  </w:style>
  <w:style w:type="character" w:customStyle="1" w:styleId="Char0">
    <w:name w:val="页脚 Char"/>
    <w:basedOn w:val="a0"/>
    <w:link w:val="a5"/>
    <w:uiPriority w:val="99"/>
    <w:rsid w:val="007230DC"/>
    <w:rPr>
      <w:sz w:val="18"/>
      <w:szCs w:val="18"/>
    </w:rPr>
  </w:style>
  <w:style w:type="character" w:customStyle="1" w:styleId="2Char">
    <w:name w:val="标题 2 Char"/>
    <w:basedOn w:val="a0"/>
    <w:link w:val="2"/>
    <w:uiPriority w:val="9"/>
    <w:rsid w:val="00B02B67"/>
    <w:rPr>
      <w:rFonts w:ascii="Cambria" w:eastAsia="黑体" w:hAnsi="Cambria" w:cs="Times New Roman"/>
      <w:b/>
      <w:bCs/>
      <w:sz w:val="28"/>
      <w:szCs w:val="32"/>
    </w:rPr>
  </w:style>
  <w:style w:type="character" w:customStyle="1" w:styleId="3Char">
    <w:name w:val="标题 3 Char"/>
    <w:basedOn w:val="a0"/>
    <w:link w:val="3"/>
    <w:rsid w:val="00B02B67"/>
    <w:rPr>
      <w:rFonts w:ascii="Times New Roman" w:eastAsia="黑体" w:hAnsi="Times New Roman" w:cs="Times New Roman"/>
      <w:b/>
      <w:bCs/>
      <w:sz w:val="24"/>
      <w:szCs w:val="32"/>
    </w:rPr>
  </w:style>
  <w:style w:type="paragraph" w:customStyle="1" w:styleId="1">
    <w:name w:val="列出段落1"/>
    <w:basedOn w:val="a"/>
    <w:uiPriority w:val="34"/>
    <w:qFormat/>
    <w:rsid w:val="00B02B67"/>
    <w:pPr>
      <w:ind w:firstLineChars="200" w:firstLine="420"/>
    </w:pPr>
    <w:rPr>
      <w:rFonts w:ascii="等线" w:eastAsia="等线" w:hAnsi="等线"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4471">
      <w:bodyDiv w:val="1"/>
      <w:marLeft w:val="0"/>
      <w:marRight w:val="0"/>
      <w:marTop w:val="0"/>
      <w:marBottom w:val="0"/>
      <w:divBdr>
        <w:top w:val="none" w:sz="0" w:space="0" w:color="auto"/>
        <w:left w:val="none" w:sz="0" w:space="0" w:color="auto"/>
        <w:bottom w:val="none" w:sz="0" w:space="0" w:color="auto"/>
        <w:right w:val="none" w:sz="0" w:space="0" w:color="auto"/>
      </w:divBdr>
      <w:divsChild>
        <w:div w:id="831801403">
          <w:marLeft w:val="547"/>
          <w:marRight w:val="0"/>
          <w:marTop w:val="200"/>
          <w:marBottom w:val="0"/>
          <w:divBdr>
            <w:top w:val="none" w:sz="0" w:space="0" w:color="auto"/>
            <w:left w:val="none" w:sz="0" w:space="0" w:color="auto"/>
            <w:bottom w:val="none" w:sz="0" w:space="0" w:color="auto"/>
            <w:right w:val="none" w:sz="0" w:space="0" w:color="auto"/>
          </w:divBdr>
        </w:div>
        <w:div w:id="1829204026">
          <w:marLeft w:val="547"/>
          <w:marRight w:val="0"/>
          <w:marTop w:val="200"/>
          <w:marBottom w:val="0"/>
          <w:divBdr>
            <w:top w:val="none" w:sz="0" w:space="0" w:color="auto"/>
            <w:left w:val="none" w:sz="0" w:space="0" w:color="auto"/>
            <w:bottom w:val="none" w:sz="0" w:space="0" w:color="auto"/>
            <w:right w:val="none" w:sz="0" w:space="0" w:color="auto"/>
          </w:divBdr>
        </w:div>
        <w:div w:id="537595576">
          <w:marLeft w:val="547"/>
          <w:marRight w:val="0"/>
          <w:marTop w:val="200"/>
          <w:marBottom w:val="0"/>
          <w:divBdr>
            <w:top w:val="none" w:sz="0" w:space="0" w:color="auto"/>
            <w:left w:val="none" w:sz="0" w:space="0" w:color="auto"/>
            <w:bottom w:val="none" w:sz="0" w:space="0" w:color="auto"/>
            <w:right w:val="none" w:sz="0" w:space="0" w:color="auto"/>
          </w:divBdr>
        </w:div>
        <w:div w:id="709719484">
          <w:marLeft w:val="547"/>
          <w:marRight w:val="0"/>
          <w:marTop w:val="200"/>
          <w:marBottom w:val="0"/>
          <w:divBdr>
            <w:top w:val="none" w:sz="0" w:space="0" w:color="auto"/>
            <w:left w:val="none" w:sz="0" w:space="0" w:color="auto"/>
            <w:bottom w:val="none" w:sz="0" w:space="0" w:color="auto"/>
            <w:right w:val="none" w:sz="0" w:space="0" w:color="auto"/>
          </w:divBdr>
        </w:div>
        <w:div w:id="1618217612">
          <w:marLeft w:val="547"/>
          <w:marRight w:val="0"/>
          <w:marTop w:val="200"/>
          <w:marBottom w:val="0"/>
          <w:divBdr>
            <w:top w:val="none" w:sz="0" w:space="0" w:color="auto"/>
            <w:left w:val="none" w:sz="0" w:space="0" w:color="auto"/>
            <w:bottom w:val="none" w:sz="0" w:space="0" w:color="auto"/>
            <w:right w:val="none" w:sz="0" w:space="0" w:color="auto"/>
          </w:divBdr>
        </w:div>
        <w:div w:id="903419125">
          <w:marLeft w:val="547"/>
          <w:marRight w:val="0"/>
          <w:marTop w:val="200"/>
          <w:marBottom w:val="0"/>
          <w:divBdr>
            <w:top w:val="none" w:sz="0" w:space="0" w:color="auto"/>
            <w:left w:val="none" w:sz="0" w:space="0" w:color="auto"/>
            <w:bottom w:val="none" w:sz="0" w:space="0" w:color="auto"/>
            <w:right w:val="none" w:sz="0" w:space="0" w:color="auto"/>
          </w:divBdr>
        </w:div>
        <w:div w:id="2112621288">
          <w:marLeft w:val="547"/>
          <w:marRight w:val="0"/>
          <w:marTop w:val="200"/>
          <w:marBottom w:val="0"/>
          <w:divBdr>
            <w:top w:val="none" w:sz="0" w:space="0" w:color="auto"/>
            <w:left w:val="none" w:sz="0" w:space="0" w:color="auto"/>
            <w:bottom w:val="none" w:sz="0" w:space="0" w:color="auto"/>
            <w:right w:val="none" w:sz="0" w:space="0" w:color="auto"/>
          </w:divBdr>
        </w:div>
      </w:divsChild>
    </w:div>
    <w:div w:id="237833112">
      <w:bodyDiv w:val="1"/>
      <w:marLeft w:val="0"/>
      <w:marRight w:val="0"/>
      <w:marTop w:val="0"/>
      <w:marBottom w:val="0"/>
      <w:divBdr>
        <w:top w:val="none" w:sz="0" w:space="0" w:color="auto"/>
        <w:left w:val="none" w:sz="0" w:space="0" w:color="auto"/>
        <w:bottom w:val="none" w:sz="0" w:space="0" w:color="auto"/>
        <w:right w:val="none" w:sz="0" w:space="0" w:color="auto"/>
      </w:divBdr>
      <w:divsChild>
        <w:div w:id="944849740">
          <w:marLeft w:val="547"/>
          <w:marRight w:val="0"/>
          <w:marTop w:val="200"/>
          <w:marBottom w:val="0"/>
          <w:divBdr>
            <w:top w:val="none" w:sz="0" w:space="0" w:color="auto"/>
            <w:left w:val="none" w:sz="0" w:space="0" w:color="auto"/>
            <w:bottom w:val="none" w:sz="0" w:space="0" w:color="auto"/>
            <w:right w:val="none" w:sz="0" w:space="0" w:color="auto"/>
          </w:divBdr>
        </w:div>
        <w:div w:id="1925258446">
          <w:marLeft w:val="547"/>
          <w:marRight w:val="0"/>
          <w:marTop w:val="200"/>
          <w:marBottom w:val="0"/>
          <w:divBdr>
            <w:top w:val="none" w:sz="0" w:space="0" w:color="auto"/>
            <w:left w:val="none" w:sz="0" w:space="0" w:color="auto"/>
            <w:bottom w:val="none" w:sz="0" w:space="0" w:color="auto"/>
            <w:right w:val="none" w:sz="0" w:space="0" w:color="auto"/>
          </w:divBdr>
        </w:div>
      </w:divsChild>
    </w:div>
    <w:div w:id="388919622">
      <w:bodyDiv w:val="1"/>
      <w:marLeft w:val="0"/>
      <w:marRight w:val="0"/>
      <w:marTop w:val="0"/>
      <w:marBottom w:val="0"/>
      <w:divBdr>
        <w:top w:val="none" w:sz="0" w:space="0" w:color="auto"/>
        <w:left w:val="none" w:sz="0" w:space="0" w:color="auto"/>
        <w:bottom w:val="none" w:sz="0" w:space="0" w:color="auto"/>
        <w:right w:val="none" w:sz="0" w:space="0" w:color="auto"/>
      </w:divBdr>
      <w:divsChild>
        <w:div w:id="396248844">
          <w:marLeft w:val="547"/>
          <w:marRight w:val="0"/>
          <w:marTop w:val="200"/>
          <w:marBottom w:val="0"/>
          <w:divBdr>
            <w:top w:val="none" w:sz="0" w:space="0" w:color="auto"/>
            <w:left w:val="none" w:sz="0" w:space="0" w:color="auto"/>
            <w:bottom w:val="none" w:sz="0" w:space="0" w:color="auto"/>
            <w:right w:val="none" w:sz="0" w:space="0" w:color="auto"/>
          </w:divBdr>
        </w:div>
        <w:div w:id="764497564">
          <w:marLeft w:val="547"/>
          <w:marRight w:val="0"/>
          <w:marTop w:val="200"/>
          <w:marBottom w:val="0"/>
          <w:divBdr>
            <w:top w:val="none" w:sz="0" w:space="0" w:color="auto"/>
            <w:left w:val="none" w:sz="0" w:space="0" w:color="auto"/>
            <w:bottom w:val="none" w:sz="0" w:space="0" w:color="auto"/>
            <w:right w:val="none" w:sz="0" w:space="0" w:color="auto"/>
          </w:divBdr>
        </w:div>
        <w:div w:id="856770166">
          <w:marLeft w:val="547"/>
          <w:marRight w:val="0"/>
          <w:marTop w:val="200"/>
          <w:marBottom w:val="0"/>
          <w:divBdr>
            <w:top w:val="none" w:sz="0" w:space="0" w:color="auto"/>
            <w:left w:val="none" w:sz="0" w:space="0" w:color="auto"/>
            <w:bottom w:val="none" w:sz="0" w:space="0" w:color="auto"/>
            <w:right w:val="none" w:sz="0" w:space="0" w:color="auto"/>
          </w:divBdr>
        </w:div>
        <w:div w:id="520165856">
          <w:marLeft w:val="547"/>
          <w:marRight w:val="0"/>
          <w:marTop w:val="200"/>
          <w:marBottom w:val="0"/>
          <w:divBdr>
            <w:top w:val="none" w:sz="0" w:space="0" w:color="auto"/>
            <w:left w:val="none" w:sz="0" w:space="0" w:color="auto"/>
            <w:bottom w:val="none" w:sz="0" w:space="0" w:color="auto"/>
            <w:right w:val="none" w:sz="0" w:space="0" w:color="auto"/>
          </w:divBdr>
        </w:div>
        <w:div w:id="2050178116">
          <w:marLeft w:val="547"/>
          <w:marRight w:val="0"/>
          <w:marTop w:val="200"/>
          <w:marBottom w:val="0"/>
          <w:divBdr>
            <w:top w:val="none" w:sz="0" w:space="0" w:color="auto"/>
            <w:left w:val="none" w:sz="0" w:space="0" w:color="auto"/>
            <w:bottom w:val="none" w:sz="0" w:space="0" w:color="auto"/>
            <w:right w:val="none" w:sz="0" w:space="0" w:color="auto"/>
          </w:divBdr>
        </w:div>
      </w:divsChild>
    </w:div>
    <w:div w:id="621501416">
      <w:bodyDiv w:val="1"/>
      <w:marLeft w:val="0"/>
      <w:marRight w:val="0"/>
      <w:marTop w:val="0"/>
      <w:marBottom w:val="0"/>
      <w:divBdr>
        <w:top w:val="none" w:sz="0" w:space="0" w:color="auto"/>
        <w:left w:val="none" w:sz="0" w:space="0" w:color="auto"/>
        <w:bottom w:val="none" w:sz="0" w:space="0" w:color="auto"/>
        <w:right w:val="none" w:sz="0" w:space="0" w:color="auto"/>
      </w:divBdr>
      <w:divsChild>
        <w:div w:id="1711302440">
          <w:marLeft w:val="547"/>
          <w:marRight w:val="0"/>
          <w:marTop w:val="200"/>
          <w:marBottom w:val="0"/>
          <w:divBdr>
            <w:top w:val="none" w:sz="0" w:space="0" w:color="auto"/>
            <w:left w:val="none" w:sz="0" w:space="0" w:color="auto"/>
            <w:bottom w:val="none" w:sz="0" w:space="0" w:color="auto"/>
            <w:right w:val="none" w:sz="0" w:space="0" w:color="auto"/>
          </w:divBdr>
        </w:div>
        <w:div w:id="239802511">
          <w:marLeft w:val="547"/>
          <w:marRight w:val="0"/>
          <w:marTop w:val="200"/>
          <w:marBottom w:val="0"/>
          <w:divBdr>
            <w:top w:val="none" w:sz="0" w:space="0" w:color="auto"/>
            <w:left w:val="none" w:sz="0" w:space="0" w:color="auto"/>
            <w:bottom w:val="none" w:sz="0" w:space="0" w:color="auto"/>
            <w:right w:val="none" w:sz="0" w:space="0" w:color="auto"/>
          </w:divBdr>
        </w:div>
        <w:div w:id="1365592272">
          <w:marLeft w:val="547"/>
          <w:marRight w:val="0"/>
          <w:marTop w:val="200"/>
          <w:marBottom w:val="0"/>
          <w:divBdr>
            <w:top w:val="none" w:sz="0" w:space="0" w:color="auto"/>
            <w:left w:val="none" w:sz="0" w:space="0" w:color="auto"/>
            <w:bottom w:val="none" w:sz="0" w:space="0" w:color="auto"/>
            <w:right w:val="none" w:sz="0" w:space="0" w:color="auto"/>
          </w:divBdr>
        </w:div>
        <w:div w:id="1846900627">
          <w:marLeft w:val="547"/>
          <w:marRight w:val="0"/>
          <w:marTop w:val="200"/>
          <w:marBottom w:val="0"/>
          <w:divBdr>
            <w:top w:val="none" w:sz="0" w:space="0" w:color="auto"/>
            <w:left w:val="none" w:sz="0" w:space="0" w:color="auto"/>
            <w:bottom w:val="none" w:sz="0" w:space="0" w:color="auto"/>
            <w:right w:val="none" w:sz="0" w:space="0" w:color="auto"/>
          </w:divBdr>
        </w:div>
        <w:div w:id="203367849">
          <w:marLeft w:val="547"/>
          <w:marRight w:val="0"/>
          <w:marTop w:val="200"/>
          <w:marBottom w:val="0"/>
          <w:divBdr>
            <w:top w:val="none" w:sz="0" w:space="0" w:color="auto"/>
            <w:left w:val="none" w:sz="0" w:space="0" w:color="auto"/>
            <w:bottom w:val="none" w:sz="0" w:space="0" w:color="auto"/>
            <w:right w:val="none" w:sz="0" w:space="0" w:color="auto"/>
          </w:divBdr>
        </w:div>
        <w:div w:id="624964205">
          <w:marLeft w:val="547"/>
          <w:marRight w:val="0"/>
          <w:marTop w:val="200"/>
          <w:marBottom w:val="0"/>
          <w:divBdr>
            <w:top w:val="none" w:sz="0" w:space="0" w:color="auto"/>
            <w:left w:val="none" w:sz="0" w:space="0" w:color="auto"/>
            <w:bottom w:val="none" w:sz="0" w:space="0" w:color="auto"/>
            <w:right w:val="none" w:sz="0" w:space="0" w:color="auto"/>
          </w:divBdr>
        </w:div>
      </w:divsChild>
    </w:div>
    <w:div w:id="1356538909">
      <w:bodyDiv w:val="1"/>
      <w:marLeft w:val="0"/>
      <w:marRight w:val="0"/>
      <w:marTop w:val="0"/>
      <w:marBottom w:val="0"/>
      <w:divBdr>
        <w:top w:val="none" w:sz="0" w:space="0" w:color="auto"/>
        <w:left w:val="none" w:sz="0" w:space="0" w:color="auto"/>
        <w:bottom w:val="none" w:sz="0" w:space="0" w:color="auto"/>
        <w:right w:val="none" w:sz="0" w:space="0" w:color="auto"/>
      </w:divBdr>
      <w:divsChild>
        <w:div w:id="995838615">
          <w:marLeft w:val="547"/>
          <w:marRight w:val="0"/>
          <w:marTop w:val="200"/>
          <w:marBottom w:val="0"/>
          <w:divBdr>
            <w:top w:val="none" w:sz="0" w:space="0" w:color="auto"/>
            <w:left w:val="none" w:sz="0" w:space="0" w:color="auto"/>
            <w:bottom w:val="none" w:sz="0" w:space="0" w:color="auto"/>
            <w:right w:val="none" w:sz="0" w:space="0" w:color="auto"/>
          </w:divBdr>
        </w:div>
        <w:div w:id="1184903225">
          <w:marLeft w:val="547"/>
          <w:marRight w:val="0"/>
          <w:marTop w:val="200"/>
          <w:marBottom w:val="0"/>
          <w:divBdr>
            <w:top w:val="none" w:sz="0" w:space="0" w:color="auto"/>
            <w:left w:val="none" w:sz="0" w:space="0" w:color="auto"/>
            <w:bottom w:val="none" w:sz="0" w:space="0" w:color="auto"/>
            <w:right w:val="none" w:sz="0" w:space="0" w:color="auto"/>
          </w:divBdr>
        </w:div>
        <w:div w:id="408308938">
          <w:marLeft w:val="547"/>
          <w:marRight w:val="0"/>
          <w:marTop w:val="200"/>
          <w:marBottom w:val="0"/>
          <w:divBdr>
            <w:top w:val="none" w:sz="0" w:space="0" w:color="auto"/>
            <w:left w:val="none" w:sz="0" w:space="0" w:color="auto"/>
            <w:bottom w:val="none" w:sz="0" w:space="0" w:color="auto"/>
            <w:right w:val="none" w:sz="0" w:space="0" w:color="auto"/>
          </w:divBdr>
        </w:div>
        <w:div w:id="164787368">
          <w:marLeft w:val="547"/>
          <w:marRight w:val="0"/>
          <w:marTop w:val="200"/>
          <w:marBottom w:val="0"/>
          <w:divBdr>
            <w:top w:val="none" w:sz="0" w:space="0" w:color="auto"/>
            <w:left w:val="none" w:sz="0" w:space="0" w:color="auto"/>
            <w:bottom w:val="none" w:sz="0" w:space="0" w:color="auto"/>
            <w:right w:val="none" w:sz="0" w:space="0" w:color="auto"/>
          </w:divBdr>
        </w:div>
        <w:div w:id="935674224">
          <w:marLeft w:val="547"/>
          <w:marRight w:val="0"/>
          <w:marTop w:val="200"/>
          <w:marBottom w:val="0"/>
          <w:divBdr>
            <w:top w:val="none" w:sz="0" w:space="0" w:color="auto"/>
            <w:left w:val="none" w:sz="0" w:space="0" w:color="auto"/>
            <w:bottom w:val="none" w:sz="0" w:space="0" w:color="auto"/>
            <w:right w:val="none" w:sz="0" w:space="0" w:color="auto"/>
          </w:divBdr>
        </w:div>
        <w:div w:id="770704304">
          <w:marLeft w:val="547"/>
          <w:marRight w:val="0"/>
          <w:marTop w:val="200"/>
          <w:marBottom w:val="0"/>
          <w:divBdr>
            <w:top w:val="none" w:sz="0" w:space="0" w:color="auto"/>
            <w:left w:val="none" w:sz="0" w:space="0" w:color="auto"/>
            <w:bottom w:val="none" w:sz="0" w:space="0" w:color="auto"/>
            <w:right w:val="none" w:sz="0" w:space="0" w:color="auto"/>
          </w:divBdr>
        </w:div>
        <w:div w:id="1018777774">
          <w:marLeft w:val="547"/>
          <w:marRight w:val="0"/>
          <w:marTop w:val="200"/>
          <w:marBottom w:val="0"/>
          <w:divBdr>
            <w:top w:val="none" w:sz="0" w:space="0" w:color="auto"/>
            <w:left w:val="none" w:sz="0" w:space="0" w:color="auto"/>
            <w:bottom w:val="none" w:sz="0" w:space="0" w:color="auto"/>
            <w:right w:val="none" w:sz="0" w:space="0" w:color="auto"/>
          </w:divBdr>
        </w:div>
        <w:div w:id="1634478057">
          <w:marLeft w:val="547"/>
          <w:marRight w:val="0"/>
          <w:marTop w:val="200"/>
          <w:marBottom w:val="0"/>
          <w:divBdr>
            <w:top w:val="none" w:sz="0" w:space="0" w:color="auto"/>
            <w:left w:val="none" w:sz="0" w:space="0" w:color="auto"/>
            <w:bottom w:val="none" w:sz="0" w:space="0" w:color="auto"/>
            <w:right w:val="none" w:sz="0" w:space="0" w:color="auto"/>
          </w:divBdr>
        </w:div>
        <w:div w:id="309674623">
          <w:marLeft w:val="547"/>
          <w:marRight w:val="0"/>
          <w:marTop w:val="200"/>
          <w:marBottom w:val="0"/>
          <w:divBdr>
            <w:top w:val="none" w:sz="0" w:space="0" w:color="auto"/>
            <w:left w:val="none" w:sz="0" w:space="0" w:color="auto"/>
            <w:bottom w:val="none" w:sz="0" w:space="0" w:color="auto"/>
            <w:right w:val="none" w:sz="0" w:space="0" w:color="auto"/>
          </w:divBdr>
        </w:div>
        <w:div w:id="994183853">
          <w:marLeft w:val="547"/>
          <w:marRight w:val="0"/>
          <w:marTop w:val="200"/>
          <w:marBottom w:val="0"/>
          <w:divBdr>
            <w:top w:val="none" w:sz="0" w:space="0" w:color="auto"/>
            <w:left w:val="none" w:sz="0" w:space="0" w:color="auto"/>
            <w:bottom w:val="none" w:sz="0" w:space="0" w:color="auto"/>
            <w:right w:val="none" w:sz="0" w:space="0" w:color="auto"/>
          </w:divBdr>
        </w:div>
        <w:div w:id="717511672">
          <w:marLeft w:val="547"/>
          <w:marRight w:val="0"/>
          <w:marTop w:val="200"/>
          <w:marBottom w:val="0"/>
          <w:divBdr>
            <w:top w:val="none" w:sz="0" w:space="0" w:color="auto"/>
            <w:left w:val="none" w:sz="0" w:space="0" w:color="auto"/>
            <w:bottom w:val="none" w:sz="0" w:space="0" w:color="auto"/>
            <w:right w:val="none" w:sz="0" w:space="0" w:color="auto"/>
          </w:divBdr>
        </w:div>
      </w:divsChild>
    </w:div>
    <w:div w:id="1847406083">
      <w:bodyDiv w:val="1"/>
      <w:marLeft w:val="0"/>
      <w:marRight w:val="0"/>
      <w:marTop w:val="0"/>
      <w:marBottom w:val="0"/>
      <w:divBdr>
        <w:top w:val="none" w:sz="0" w:space="0" w:color="auto"/>
        <w:left w:val="none" w:sz="0" w:space="0" w:color="auto"/>
        <w:bottom w:val="none" w:sz="0" w:space="0" w:color="auto"/>
        <w:right w:val="none" w:sz="0" w:space="0" w:color="auto"/>
      </w:divBdr>
      <w:divsChild>
        <w:div w:id="860361238">
          <w:marLeft w:val="547"/>
          <w:marRight w:val="0"/>
          <w:marTop w:val="200"/>
          <w:marBottom w:val="0"/>
          <w:divBdr>
            <w:top w:val="none" w:sz="0" w:space="0" w:color="auto"/>
            <w:left w:val="none" w:sz="0" w:space="0" w:color="auto"/>
            <w:bottom w:val="none" w:sz="0" w:space="0" w:color="auto"/>
            <w:right w:val="none" w:sz="0" w:space="0" w:color="auto"/>
          </w:divBdr>
        </w:div>
        <w:div w:id="1981576147">
          <w:marLeft w:val="547"/>
          <w:marRight w:val="0"/>
          <w:marTop w:val="200"/>
          <w:marBottom w:val="0"/>
          <w:divBdr>
            <w:top w:val="none" w:sz="0" w:space="0" w:color="auto"/>
            <w:left w:val="none" w:sz="0" w:space="0" w:color="auto"/>
            <w:bottom w:val="none" w:sz="0" w:space="0" w:color="auto"/>
            <w:right w:val="none" w:sz="0" w:space="0" w:color="auto"/>
          </w:divBdr>
        </w:div>
        <w:div w:id="226185459">
          <w:marLeft w:val="547"/>
          <w:marRight w:val="0"/>
          <w:marTop w:val="200"/>
          <w:marBottom w:val="0"/>
          <w:divBdr>
            <w:top w:val="none" w:sz="0" w:space="0" w:color="auto"/>
            <w:left w:val="none" w:sz="0" w:space="0" w:color="auto"/>
            <w:bottom w:val="none" w:sz="0" w:space="0" w:color="auto"/>
            <w:right w:val="none" w:sz="0" w:space="0" w:color="auto"/>
          </w:divBdr>
        </w:div>
        <w:div w:id="796144765">
          <w:marLeft w:val="547"/>
          <w:marRight w:val="0"/>
          <w:marTop w:val="200"/>
          <w:marBottom w:val="0"/>
          <w:divBdr>
            <w:top w:val="none" w:sz="0" w:space="0" w:color="auto"/>
            <w:left w:val="none" w:sz="0" w:space="0" w:color="auto"/>
            <w:bottom w:val="none" w:sz="0" w:space="0" w:color="auto"/>
            <w:right w:val="none" w:sz="0" w:space="0" w:color="auto"/>
          </w:divBdr>
        </w:div>
        <w:div w:id="628509889">
          <w:marLeft w:val="547"/>
          <w:marRight w:val="0"/>
          <w:marTop w:val="200"/>
          <w:marBottom w:val="0"/>
          <w:divBdr>
            <w:top w:val="none" w:sz="0" w:space="0" w:color="auto"/>
            <w:left w:val="none" w:sz="0" w:space="0" w:color="auto"/>
            <w:bottom w:val="none" w:sz="0" w:space="0" w:color="auto"/>
            <w:right w:val="none" w:sz="0" w:space="0" w:color="auto"/>
          </w:divBdr>
        </w:div>
        <w:div w:id="97140349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11</Pages>
  <Words>1058</Words>
  <Characters>6034</Characters>
  <Application>Microsoft Office Word</Application>
  <DocSecurity>0</DocSecurity>
  <Lines>50</Lines>
  <Paragraphs>14</Paragraphs>
  <ScaleCrop>false</ScaleCrop>
  <Company>Microsoft</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xzzx</dc:creator>
  <cp:lastModifiedBy>wy</cp:lastModifiedBy>
  <cp:revision>13</cp:revision>
  <dcterms:created xsi:type="dcterms:W3CDTF">2022-05-16T07:10:00Z</dcterms:created>
  <dcterms:modified xsi:type="dcterms:W3CDTF">2022-07-19T09:30:00Z</dcterms:modified>
</cp:coreProperties>
</file>