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9E" w:rsidRPr="001840D3" w:rsidRDefault="00FA28C0">
      <w:pPr>
        <w:pStyle w:val="af1"/>
        <w:spacing w:line="360" w:lineRule="auto"/>
        <w:rPr>
          <w:rFonts w:ascii="仿宋" w:eastAsia="仿宋" w:hAnsi="仿宋"/>
          <w:color w:val="000000" w:themeColor="text1"/>
          <w:sz w:val="28"/>
          <w:szCs w:val="24"/>
        </w:rPr>
      </w:pPr>
      <w:r w:rsidRPr="001840D3">
        <w:rPr>
          <w:rFonts w:ascii="仿宋" w:eastAsia="仿宋" w:hAnsi="仿宋" w:hint="eastAsia"/>
          <w:color w:val="000000" w:themeColor="text1"/>
          <w:sz w:val="28"/>
          <w:szCs w:val="24"/>
        </w:rPr>
        <w:t>服务需求及技术规格：</w:t>
      </w:r>
    </w:p>
    <w:p w:rsidR="00292C9E" w:rsidRPr="001840D3" w:rsidRDefault="00FA28C0">
      <w:pPr>
        <w:pStyle w:val="2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color w:val="000000" w:themeColor="text1"/>
          <w:sz w:val="28"/>
        </w:rPr>
      </w:pPr>
      <w:r w:rsidRPr="001840D3">
        <w:rPr>
          <w:rFonts w:ascii="仿宋" w:eastAsia="仿宋" w:hAnsi="仿宋" w:hint="eastAsia"/>
          <w:b/>
          <w:color w:val="000000" w:themeColor="text1"/>
          <w:sz w:val="28"/>
        </w:rPr>
        <w:t>实施及售后服务要求</w:t>
      </w:r>
    </w:p>
    <w:p w:rsidR="00292C9E" w:rsidRPr="001840D3" w:rsidRDefault="00FA28C0">
      <w:pPr>
        <w:spacing w:line="360" w:lineRule="auto"/>
        <w:ind w:leftChars="100" w:left="240"/>
        <w:rPr>
          <w:rFonts w:ascii="仿宋" w:eastAsia="仿宋" w:hAnsi="仿宋"/>
          <w:b/>
          <w:bCs/>
          <w:color w:val="000000" w:themeColor="text1"/>
          <w:sz w:val="28"/>
        </w:rPr>
      </w:pPr>
      <w:r w:rsidRPr="001840D3">
        <w:rPr>
          <w:rFonts w:ascii="仿宋" w:eastAsia="仿宋" w:hAnsi="仿宋" w:hint="eastAsia"/>
          <w:b/>
          <w:bCs/>
          <w:color w:val="000000" w:themeColor="text1"/>
          <w:sz w:val="28"/>
        </w:rPr>
        <w:t>1、免费维护期</w:t>
      </w:r>
      <w:bookmarkStart w:id="0" w:name="OLE_LINK1"/>
    </w:p>
    <w:p w:rsidR="00292C9E" w:rsidRPr="001840D3" w:rsidRDefault="00FA28C0">
      <w:pPr>
        <w:spacing w:line="360" w:lineRule="auto"/>
        <w:ind w:leftChars="100" w:left="240"/>
        <w:rPr>
          <w:rFonts w:ascii="仿宋" w:eastAsia="仿宋" w:hAnsi="仿宋"/>
          <w:color w:val="000000" w:themeColor="text1"/>
          <w:sz w:val="28"/>
        </w:rPr>
      </w:pPr>
      <w:r w:rsidRPr="001840D3">
        <w:rPr>
          <w:rFonts w:ascii="仿宋" w:eastAsia="仿宋" w:hAnsi="仿宋" w:hint="eastAsia"/>
          <w:color w:val="000000" w:themeColor="text1"/>
          <w:sz w:val="28"/>
        </w:rPr>
        <w:t>通过最终验收之日</w:t>
      </w:r>
      <w:bookmarkEnd w:id="0"/>
      <w:r w:rsidRPr="001840D3">
        <w:rPr>
          <w:rFonts w:ascii="仿宋" w:eastAsia="仿宋" w:hAnsi="仿宋" w:hint="eastAsia"/>
          <w:color w:val="000000" w:themeColor="text1"/>
          <w:sz w:val="28"/>
        </w:rPr>
        <w:t>起1年。免费维护期后，维护费用不超过中标价的 1</w:t>
      </w:r>
      <w:r w:rsidRPr="001840D3">
        <w:rPr>
          <w:rFonts w:ascii="仿宋" w:eastAsia="仿宋" w:hAnsi="仿宋"/>
          <w:color w:val="000000" w:themeColor="text1"/>
          <w:sz w:val="28"/>
        </w:rPr>
        <w:t>0</w:t>
      </w:r>
      <w:r w:rsidRPr="001840D3">
        <w:rPr>
          <w:rFonts w:ascii="仿宋" w:eastAsia="仿宋" w:hAnsi="仿宋" w:hint="eastAsia"/>
          <w:color w:val="000000" w:themeColor="text1"/>
          <w:sz w:val="28"/>
        </w:rPr>
        <w:t>%。</w:t>
      </w:r>
    </w:p>
    <w:p w:rsidR="00292C9E" w:rsidRPr="001840D3" w:rsidRDefault="00FA28C0">
      <w:pPr>
        <w:spacing w:line="360" w:lineRule="auto"/>
        <w:ind w:leftChars="100" w:left="240"/>
        <w:rPr>
          <w:rFonts w:ascii="仿宋" w:eastAsia="仿宋" w:hAnsi="仿宋"/>
          <w:color w:val="000000" w:themeColor="text1"/>
          <w:sz w:val="28"/>
        </w:rPr>
      </w:pPr>
      <w:r w:rsidRPr="001840D3">
        <w:rPr>
          <w:rFonts w:ascii="仿宋" w:eastAsia="仿宋" w:hAnsi="仿宋" w:hint="eastAsia"/>
          <w:b/>
          <w:bCs/>
          <w:color w:val="000000" w:themeColor="text1"/>
          <w:sz w:val="28"/>
        </w:rPr>
        <w:t>2、售后服务</w:t>
      </w:r>
    </w:p>
    <w:p w:rsidR="00292C9E" w:rsidRPr="001840D3" w:rsidRDefault="00FA28C0">
      <w:pPr>
        <w:spacing w:line="360" w:lineRule="auto"/>
        <w:ind w:leftChars="100" w:left="240"/>
        <w:rPr>
          <w:rFonts w:ascii="仿宋" w:eastAsia="仿宋" w:hAnsi="仿宋"/>
          <w:color w:val="000000" w:themeColor="text1"/>
          <w:sz w:val="28"/>
        </w:rPr>
      </w:pPr>
      <w:r w:rsidRPr="001840D3">
        <w:rPr>
          <w:rFonts w:ascii="仿宋" w:eastAsia="仿宋" w:hAnsi="仿宋" w:hint="eastAsia"/>
          <w:color w:val="000000" w:themeColor="text1"/>
          <w:sz w:val="28"/>
        </w:rPr>
        <w:t>免费维护期内，所有故障维护服务均为上门(远程)服务，并提供永久性7*24小时技术支持，包括各种软件系统故障及对各种突发事件采取应急措施等，服务响应时间为</w:t>
      </w:r>
      <w:r w:rsidRPr="001840D3">
        <w:rPr>
          <w:rFonts w:ascii="仿宋" w:eastAsia="仿宋" w:hAnsi="仿宋"/>
          <w:color w:val="000000" w:themeColor="text1"/>
          <w:sz w:val="28"/>
        </w:rPr>
        <w:t>2</w:t>
      </w:r>
      <w:r w:rsidRPr="001840D3">
        <w:rPr>
          <w:rFonts w:ascii="仿宋" w:eastAsia="仿宋" w:hAnsi="仿宋" w:hint="eastAsia"/>
          <w:color w:val="000000" w:themeColor="text1"/>
          <w:sz w:val="28"/>
        </w:rPr>
        <w:t>小时。在此期间，投标人须通过电话提供解决方案，或者利用远程维护方式解决问题。若不能在4小时内解决故障问题或采购人需要投标人现场服务的，须在8小时赶到现场解决。</w:t>
      </w:r>
    </w:p>
    <w:p w:rsidR="00292C9E" w:rsidRPr="001840D3" w:rsidRDefault="00FA28C0">
      <w:pPr>
        <w:spacing w:line="360" w:lineRule="auto"/>
        <w:ind w:leftChars="100" w:left="240"/>
        <w:rPr>
          <w:rFonts w:ascii="仿宋" w:eastAsia="仿宋" w:hAnsi="仿宋"/>
          <w:b/>
          <w:bCs/>
          <w:color w:val="000000" w:themeColor="text1"/>
          <w:sz w:val="28"/>
        </w:rPr>
      </w:pPr>
      <w:r w:rsidRPr="001840D3">
        <w:rPr>
          <w:rFonts w:ascii="仿宋" w:eastAsia="仿宋" w:hAnsi="仿宋"/>
          <w:b/>
          <w:bCs/>
          <w:color w:val="000000" w:themeColor="text1"/>
          <w:sz w:val="28"/>
        </w:rPr>
        <w:t>3</w:t>
      </w:r>
      <w:r w:rsidRPr="001840D3">
        <w:rPr>
          <w:rFonts w:ascii="仿宋" w:eastAsia="仿宋" w:hAnsi="仿宋" w:hint="eastAsia"/>
          <w:b/>
          <w:bCs/>
          <w:color w:val="000000" w:themeColor="text1"/>
          <w:sz w:val="28"/>
        </w:rPr>
        <w:t>、实施工期</w:t>
      </w:r>
    </w:p>
    <w:p w:rsidR="00292C9E" w:rsidRPr="001840D3" w:rsidRDefault="00FA28C0">
      <w:pPr>
        <w:spacing w:line="360" w:lineRule="auto"/>
        <w:ind w:leftChars="100" w:left="240"/>
        <w:rPr>
          <w:rFonts w:ascii="仿宋" w:eastAsia="仿宋" w:hAnsi="仿宋"/>
          <w:color w:val="000000" w:themeColor="text1"/>
          <w:sz w:val="28"/>
        </w:rPr>
      </w:pPr>
      <w:r w:rsidRPr="001840D3">
        <w:rPr>
          <w:rFonts w:ascii="仿宋" w:eastAsia="仿宋" w:hAnsi="仿宋" w:hint="eastAsia"/>
          <w:color w:val="000000" w:themeColor="text1"/>
          <w:sz w:val="28"/>
        </w:rPr>
        <w:t>合同签订后</w:t>
      </w:r>
      <w:r w:rsidRPr="001840D3">
        <w:rPr>
          <w:rFonts w:ascii="仿宋" w:eastAsia="仿宋" w:hAnsi="仿宋"/>
          <w:color w:val="000000" w:themeColor="text1"/>
          <w:sz w:val="28"/>
        </w:rPr>
        <w:t>6</w:t>
      </w:r>
      <w:r w:rsidRPr="001840D3">
        <w:rPr>
          <w:rFonts w:ascii="仿宋" w:eastAsia="仿宋" w:hAnsi="仿宋" w:hint="eastAsia"/>
          <w:color w:val="000000" w:themeColor="text1"/>
          <w:sz w:val="28"/>
        </w:rPr>
        <w:t>个月内完成软件安装、调试、功能完善，完成培训工作，并通过最终验收。</w:t>
      </w:r>
    </w:p>
    <w:p w:rsidR="00292C9E" w:rsidRPr="001840D3" w:rsidRDefault="00FA28C0">
      <w:pPr>
        <w:pStyle w:val="2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color w:val="000000" w:themeColor="text1"/>
          <w:sz w:val="28"/>
        </w:rPr>
      </w:pPr>
      <w:r w:rsidRPr="001840D3">
        <w:rPr>
          <w:rFonts w:ascii="仿宋" w:eastAsia="仿宋" w:hAnsi="仿宋" w:hint="eastAsia"/>
          <w:b/>
          <w:color w:val="000000" w:themeColor="text1"/>
          <w:sz w:val="28"/>
        </w:rPr>
        <w:t>技术要求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7744"/>
      </w:tblGrid>
      <w:tr w:rsidR="00FA28C0" w:rsidRPr="001840D3">
        <w:trPr>
          <w:trHeight w:val="45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1840D3" w:rsidRDefault="00FA28C0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1840D3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项目名称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AD430C" w:rsidRDefault="00FA28C0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详细需求</w:t>
            </w:r>
          </w:p>
        </w:tc>
      </w:tr>
      <w:tr w:rsidR="00FA28C0" w:rsidRPr="001840D3">
        <w:trPr>
          <w:trHeight w:val="1536"/>
          <w:jc w:val="center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C9E" w:rsidRPr="001840D3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1840D3">
              <w:rPr>
                <w:rFonts w:ascii="仿宋" w:eastAsia="仿宋" w:hAnsi="仿宋" w:hint="eastAsia"/>
                <w:color w:val="000000" w:themeColor="text1"/>
                <w:sz w:val="28"/>
              </w:rPr>
              <w:t>技术要求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b/>
                <w:color w:val="000000" w:themeColor="text1"/>
                <w:kern w:val="2"/>
                <w:sz w:val="28"/>
              </w:rPr>
            </w:pPr>
            <w:r w:rsidRPr="00AD430C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医保接入部分：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和医保系统对接，实现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互联网诊疗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医保费用的分解对接；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和HIS系统对接，实现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互联网诊疗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诊疗费用院内分解上报对接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调整互联网医院功能，支持医保脱卡结算</w:t>
            </w:r>
          </w:p>
        </w:tc>
      </w:tr>
      <w:tr w:rsidR="00FA28C0" w:rsidRPr="001840D3">
        <w:trPr>
          <w:trHeight w:val="3658"/>
          <w:jc w:val="center"/>
        </w:trPr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C9E" w:rsidRPr="001840D3" w:rsidRDefault="00292C9E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互联网医院小程序：</w:t>
            </w:r>
          </w:p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优化患者体验，一键直接使用，共享微信流量，线上线下连接。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3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互联网医院小程序搭建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4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支持小程序一键登录，实名认证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用户信息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、账号注销、更换绑定手机号码；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4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小程序首页可配置，包括不限于院内服务，轮播图等；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4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需支持在线图文咨询、院内注册建档、院内导航、出诊信息、检查检验报告查询、院内投诉、院内专家展示等功能；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3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互联网在线复诊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5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可使用小程序进行在线复诊业务，包括在线预约，在线支付，在线视频复诊，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药品的院内自取和快递配送，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复诊完成可查看在线复诊病历报告；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5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在线复诊需限定本院复诊患者，挂号前通过与集成平台接口获取患者院内就诊记录，验证患者是否是复诊患者，非复诊患者无法开展在线复诊。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5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在线复诊需要患者确认复诊知情同意书，否则无法完成挂号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。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5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互联网诊疗不支持开具安眠药等精神药品、麻醉药品、毒性药品、放射性药品等特殊管理药品。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5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患者到诊后及时将到诊信息推送H</w:t>
            </w:r>
            <w:r w:rsidRPr="00AD430C">
              <w:rPr>
                <w:rFonts w:ascii="仿宋" w:eastAsia="仿宋" w:hAnsi="仿宋"/>
                <w:color w:val="000000" w:themeColor="text1"/>
                <w:sz w:val="28"/>
              </w:rPr>
              <w:t>IS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系统</w:t>
            </w:r>
            <w:r w:rsidRPr="00AD430C">
              <w:rPr>
                <w:rFonts w:ascii="仿宋" w:eastAsia="仿宋" w:hAnsi="仿宋"/>
                <w:color w:val="000000" w:themeColor="text1"/>
                <w:sz w:val="28"/>
              </w:rPr>
              <w:t xml:space="preserve"> 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5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可通过在线复诊开具处方并推送到H</w:t>
            </w:r>
            <w:r w:rsidRPr="00AD430C">
              <w:rPr>
                <w:rFonts w:ascii="仿宋" w:eastAsia="仿宋" w:hAnsi="仿宋"/>
                <w:color w:val="000000" w:themeColor="text1"/>
                <w:sz w:val="28"/>
              </w:rPr>
              <w:t>IS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系统，支持选择药品取药方式（自取/邮寄），自取药品通过取药编号支持院内取药，邮件药品有邮政进行物流配送，支持处方药品物流信息查询；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5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lastRenderedPageBreak/>
              <w:t>复诊预约可主动和被动取消，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在线复诊可在前一日</w:t>
            </w:r>
            <w:r w:rsidRPr="00AD430C">
              <w:rPr>
                <w:rFonts w:ascii="仿宋" w:eastAsia="仿宋" w:hAnsi="仿宋"/>
                <w:color w:val="000000" w:themeColor="text1"/>
                <w:sz w:val="28"/>
                <w:lang w:eastAsia="zh-Hans"/>
              </w:rPr>
              <w:t>18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：</w:t>
            </w:r>
            <w:r w:rsidRPr="00AD430C">
              <w:rPr>
                <w:rFonts w:ascii="仿宋" w:eastAsia="仿宋" w:hAnsi="仿宋"/>
                <w:color w:val="000000" w:themeColor="text1"/>
                <w:sz w:val="28"/>
                <w:lang w:eastAsia="zh-Hans"/>
              </w:rPr>
              <w:t>00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前退号，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取消后需通知患者和医生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，医生接诊后无法取消。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3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就诊人管理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6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支持一个账号与多个就诊人进行绑定，并在就诊过程中使用绑定就诊人进行线上诊疗；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6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一个就诊人仅可被一个账号绑定；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3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地址管理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7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支持添加多个收货地址，并在选择药品配送方式中进行使用；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3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在线客服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8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支持在线实时客服服务，及时协助患者解决使用中的问题。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3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互联网医院管理平台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9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实现互联网医院小程序的管理配置；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9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实现院内在线复诊的排班，业务查询；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9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实现院内处方的流转，以及处方配送物流单号填写，物流配送</w:t>
            </w:r>
            <w:r w:rsidRPr="00AD430C">
              <w:rPr>
                <w:rFonts w:ascii="仿宋" w:eastAsia="仿宋" w:hAnsi="仿宋"/>
                <w:color w:val="000000" w:themeColor="text1"/>
                <w:sz w:val="28"/>
              </w:rPr>
              <w:t>/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取药进度查询；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9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实现患者基础信息，历史就诊信息在线查看；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3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szCs w:val="32"/>
                <w:lang w:eastAsia="zh-Hans"/>
              </w:rPr>
              <w:t>线上诊疗数据的提取及分析报告</w:t>
            </w:r>
          </w:p>
          <w:p w:rsidR="00292C9E" w:rsidRPr="00AD430C" w:rsidRDefault="00AD430C" w:rsidP="001840D3">
            <w:pPr>
              <w:pStyle w:val="23"/>
              <w:widowControl/>
              <w:numPr>
                <w:ilvl w:val="0"/>
                <w:numId w:val="10"/>
              </w:numPr>
              <w:ind w:left="845" w:firstLine="560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cs="仿宋" w:hint="eastAsia"/>
                <w:color w:val="000000" w:themeColor="text1"/>
                <w:sz w:val="28"/>
              </w:rPr>
              <w:t>按</w:t>
            </w:r>
            <w:r w:rsidR="00FA28C0" w:rsidRPr="00AD430C">
              <w:rPr>
                <w:rFonts w:ascii="仿宋" w:eastAsia="仿宋" w:hAnsi="仿宋" w:cs="仿宋" w:hint="eastAsia"/>
                <w:color w:val="000000" w:themeColor="text1"/>
                <w:sz w:val="28"/>
                <w:lang w:eastAsia="zh-Hans"/>
              </w:rPr>
              <w:t>年度、季度、</w:t>
            </w:r>
            <w:r w:rsidR="00FA28C0" w:rsidRPr="00AD430C">
              <w:rPr>
                <w:rFonts w:ascii="仿宋" w:eastAsia="仿宋" w:hAnsi="仿宋" w:cs="仿宋" w:hint="eastAsia"/>
                <w:color w:val="000000" w:themeColor="text1"/>
                <w:sz w:val="28"/>
              </w:rPr>
              <w:t>月度进行互联网诊疗业务的数据统计分析，提供互联网医疗运营支持。</w:t>
            </w:r>
          </w:p>
          <w:p w:rsidR="00292C9E" w:rsidRPr="00AD430C" w:rsidRDefault="00FA28C0" w:rsidP="001840D3">
            <w:pPr>
              <w:pStyle w:val="23"/>
              <w:widowControl/>
              <w:numPr>
                <w:ilvl w:val="0"/>
                <w:numId w:val="10"/>
              </w:numPr>
              <w:ind w:left="845" w:firstLine="560"/>
              <w:textAlignment w:val="center"/>
              <w:rPr>
                <w:rFonts w:ascii="仿宋" w:eastAsia="仿宋" w:hAnsi="仿宋" w:cs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cs="仿宋" w:hint="eastAsia"/>
                <w:color w:val="000000" w:themeColor="text1"/>
                <w:sz w:val="28"/>
                <w:lang w:eastAsia="zh-Hans"/>
              </w:rPr>
              <w:t>提供线上诊疗数据提取，进行其他课题研究。</w:t>
            </w:r>
          </w:p>
          <w:p w:rsidR="00292C9E" w:rsidRPr="00AD430C" w:rsidRDefault="00292C9E">
            <w:pPr>
              <w:pStyle w:val="23"/>
              <w:widowControl/>
              <w:spacing w:line="360" w:lineRule="auto"/>
              <w:ind w:firstLineChars="0" w:firstLine="0"/>
              <w:textAlignment w:val="center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FA28C0" w:rsidRPr="001840D3">
        <w:trPr>
          <w:trHeight w:val="983"/>
          <w:jc w:val="center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1840D3" w:rsidRDefault="00292C9E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8"/>
              </w:rPr>
            </w:pP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b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b/>
                <w:color w:val="000000" w:themeColor="text1"/>
                <w:sz w:val="28"/>
              </w:rPr>
              <w:t>患者管理：</w:t>
            </w:r>
          </w:p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加强住院患者出院管理及复诊业务，深度粘合患者，建立患者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lastRenderedPageBreak/>
              <w:t>数据库。</w:t>
            </w:r>
          </w:p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</w:rPr>
              <w:t>患者端：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1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可加入院内患者管理小组，填写入组表单；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1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患者入组校验，通过调用</w:t>
            </w:r>
            <w:r w:rsidRPr="00AD430C">
              <w:rPr>
                <w:rFonts w:ascii="仿宋" w:eastAsia="仿宋" w:hAnsi="仿宋"/>
                <w:color w:val="000000" w:themeColor="text1"/>
                <w:sz w:val="28"/>
                <w:lang w:eastAsia="zh-Hans"/>
              </w:rPr>
              <w:t>HIS</w:t>
            </w:r>
            <w:r w:rsidRPr="00AD430C">
              <w:rPr>
                <w:rFonts w:ascii="仿宋" w:eastAsia="仿宋" w:hAnsi="仿宋" w:hint="eastAsia"/>
                <w:color w:val="000000" w:themeColor="text1"/>
                <w:sz w:val="28"/>
                <w:lang w:eastAsia="zh-Hans"/>
              </w:rPr>
              <w:t>接口验证患者是否为胸科医院线下就诊患者，只有具有线下就诊记录患者才能申请入组。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11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接收医生发送的图文消息，问诊表单（支持填写提交）；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1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接收系统发送的服药提醒，复诊提醒；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11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支持选择项目内的医生进行在线问诊；</w:t>
            </w:r>
          </w:p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</w:rPr>
              <w:t>医生端：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支持按科室/医生创建多个患者管理项目，支持创建项目内患者分组管理；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支持患者入组审核，支持对患者项目内分组、用药情况、诊断进行管理；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支持为入组患者设置复诊计划，服药计划，并实时查询患者的复诊、服药打卡信息；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支持向入组患者发送图文消息，问诊表单；</w:t>
            </w:r>
          </w:p>
          <w:p w:rsidR="00292C9E" w:rsidRPr="00AD430C" w:rsidRDefault="00AD430C">
            <w:pPr>
              <w:pStyle w:val="23"/>
              <w:widowControl/>
              <w:numPr>
                <w:ilvl w:val="0"/>
                <w:numId w:val="1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患者在院线下复诊后，复诊记录在医生患者管理端同步更新（支持手动更新患者复诊记录）；</w:t>
            </w:r>
          </w:p>
          <w:p w:rsidR="00292C9E" w:rsidRPr="00AD430C" w:rsidRDefault="00FA28C0">
            <w:pPr>
              <w:pStyle w:val="23"/>
              <w:widowControl/>
              <w:numPr>
                <w:ilvl w:val="0"/>
                <w:numId w:val="12"/>
              </w:numPr>
              <w:spacing w:line="360" w:lineRule="auto"/>
              <w:ind w:firstLineChars="0"/>
              <w:textAlignment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支持分享患者管理项目二维码给患者，患者扫码可加入项目；</w:t>
            </w:r>
          </w:p>
        </w:tc>
      </w:tr>
      <w:tr w:rsidR="00FA28C0" w:rsidRPr="001840D3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1840D3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8"/>
              </w:rPr>
            </w:pPr>
            <w:r w:rsidRPr="001840D3">
              <w:rPr>
                <w:rFonts w:ascii="仿宋" w:eastAsia="仿宋" w:hAnsi="仿宋" w:cs="宋体" w:hint="eastAsia"/>
                <w:color w:val="000000" w:themeColor="text1"/>
                <w:sz w:val="28"/>
              </w:rPr>
              <w:lastRenderedPageBreak/>
              <w:t>系统对接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AD430C" w:rsidRDefault="00AD430C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cs="宋体" w:hint="eastAsia"/>
                <w:color w:val="000000" w:themeColor="text1"/>
                <w:sz w:val="28"/>
              </w:rPr>
              <w:t>支持与院内信息系统对接</w:t>
            </w:r>
          </w:p>
        </w:tc>
      </w:tr>
      <w:tr w:rsidR="00FA28C0" w:rsidRPr="001840D3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1840D3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8"/>
              </w:rPr>
            </w:pPr>
            <w:r w:rsidRPr="001840D3">
              <w:rPr>
                <w:rFonts w:ascii="仿宋" w:eastAsia="仿宋" w:hAnsi="仿宋" w:cs="宋体" w:hint="eastAsia"/>
                <w:color w:val="000000" w:themeColor="text1"/>
                <w:sz w:val="28"/>
              </w:rPr>
              <w:t>数据迁移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AD430C" w:rsidRDefault="00AD430C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>△</w:t>
            </w:r>
            <w:r w:rsidR="00FA28C0" w:rsidRPr="00AD430C">
              <w:rPr>
                <w:rFonts w:ascii="仿宋" w:eastAsia="仿宋" w:hAnsi="仿宋" w:cs="宋体" w:hint="eastAsia"/>
                <w:color w:val="000000" w:themeColor="text1"/>
                <w:sz w:val="28"/>
              </w:rPr>
              <w:t>软件供应商应承诺导入至少两年的历史数据做对比分析使用。</w:t>
            </w:r>
          </w:p>
        </w:tc>
      </w:tr>
      <w:tr w:rsidR="00292C9E" w:rsidRPr="001840D3">
        <w:trPr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9E" w:rsidRPr="001840D3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 w:cs="宋体"/>
                <w:color w:val="000000" w:themeColor="text1"/>
                <w:sz w:val="28"/>
              </w:rPr>
            </w:pPr>
            <w:r w:rsidRPr="001840D3">
              <w:rPr>
                <w:rFonts w:ascii="仿宋" w:eastAsia="仿宋" w:hAnsi="仿宋" w:cs="宋体" w:hint="eastAsia"/>
                <w:color w:val="000000" w:themeColor="text1"/>
                <w:sz w:val="28"/>
              </w:rPr>
              <w:lastRenderedPageBreak/>
              <w:t>重点说明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C9E" w:rsidRPr="00AD430C" w:rsidRDefault="00FA28C0">
            <w:pPr>
              <w:widowControl/>
              <w:spacing w:line="360" w:lineRule="auto"/>
              <w:textAlignment w:val="center"/>
              <w:rPr>
                <w:rFonts w:ascii="仿宋" w:eastAsia="仿宋" w:hAnsi="仿宋" w:cstheme="minorBidi"/>
                <w:color w:val="000000" w:themeColor="text1"/>
                <w:kern w:val="2"/>
                <w:sz w:val="28"/>
              </w:rPr>
            </w:pPr>
            <w:r w:rsidRPr="00AD430C">
              <w:rPr>
                <w:rFonts w:ascii="仿宋" w:eastAsia="仿宋" w:hAnsi="仿宋" w:hint="eastAsia"/>
                <w:color w:val="000000" w:themeColor="text1"/>
                <w:sz w:val="28"/>
              </w:rPr>
              <w:t xml:space="preserve">针对以上标注“△”的重点功能需要在投标文件中以软件功能界面截图证明（必要时有权要求进行软件产品演示）； </w:t>
            </w:r>
          </w:p>
        </w:tc>
      </w:tr>
    </w:tbl>
    <w:p w:rsidR="00292C9E" w:rsidRPr="001840D3" w:rsidRDefault="00292C9E">
      <w:pPr>
        <w:spacing w:line="360" w:lineRule="auto"/>
        <w:rPr>
          <w:rFonts w:ascii="仿宋" w:eastAsia="仿宋" w:hAnsi="仿宋" w:cstheme="minorBidi"/>
          <w:color w:val="000000" w:themeColor="text1"/>
          <w:kern w:val="2"/>
          <w:sz w:val="28"/>
        </w:rPr>
      </w:pPr>
    </w:p>
    <w:p w:rsidR="00292C9E" w:rsidRPr="001840D3" w:rsidRDefault="00292C9E">
      <w:pPr>
        <w:spacing w:line="360" w:lineRule="auto"/>
        <w:rPr>
          <w:rFonts w:ascii="仿宋" w:eastAsia="仿宋" w:hAnsi="仿宋"/>
          <w:color w:val="000000" w:themeColor="text1"/>
          <w:sz w:val="28"/>
        </w:rPr>
      </w:pPr>
      <w:bookmarkStart w:id="1" w:name="_GoBack"/>
      <w:bookmarkEnd w:id="1"/>
    </w:p>
    <w:sectPr w:rsidR="00292C9E" w:rsidRPr="001840D3">
      <w:pgSz w:w="11906" w:h="16838"/>
      <w:pgMar w:top="1418" w:right="1134" w:bottom="1418" w:left="1418" w:header="851" w:footer="851" w:gutter="0"/>
      <w:pgNumType w:start="1"/>
      <w:cols w:space="425"/>
      <w:docGrid w:linePitch="388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75" w:rsidRDefault="004E4D75" w:rsidP="00CA09E7">
      <w:r>
        <w:separator/>
      </w:r>
    </w:p>
  </w:endnote>
  <w:endnote w:type="continuationSeparator" w:id="0">
    <w:p w:rsidR="004E4D75" w:rsidRDefault="004E4D75" w:rsidP="00CA0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75" w:rsidRDefault="004E4D75" w:rsidP="00CA09E7">
      <w:r>
        <w:separator/>
      </w:r>
    </w:p>
  </w:footnote>
  <w:footnote w:type="continuationSeparator" w:id="0">
    <w:p w:rsidR="004E4D75" w:rsidRDefault="004E4D75" w:rsidP="00CA0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09FD"/>
    <w:multiLevelType w:val="multilevel"/>
    <w:tmpl w:val="01A709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4526D4"/>
    <w:multiLevelType w:val="multilevel"/>
    <w:tmpl w:val="154526D4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D341172"/>
    <w:multiLevelType w:val="multilevel"/>
    <w:tmpl w:val="1D3411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9D11FD"/>
    <w:multiLevelType w:val="multilevel"/>
    <w:tmpl w:val="229D11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3C0AC2"/>
    <w:multiLevelType w:val="multilevel"/>
    <w:tmpl w:val="2A3C0A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EE596A"/>
    <w:multiLevelType w:val="multilevel"/>
    <w:tmpl w:val="51EE596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5E27BB"/>
    <w:multiLevelType w:val="multilevel"/>
    <w:tmpl w:val="615E27B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7" w15:restartNumberingAfterBreak="0">
    <w:nsid w:val="62138E5A"/>
    <w:multiLevelType w:val="singleLevel"/>
    <w:tmpl w:val="62138E5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8" w15:restartNumberingAfterBreak="0">
    <w:nsid w:val="63CE13DE"/>
    <w:multiLevelType w:val="multilevel"/>
    <w:tmpl w:val="63CE13DE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64282252"/>
    <w:multiLevelType w:val="multilevel"/>
    <w:tmpl w:val="64282252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9A36153"/>
    <w:multiLevelType w:val="multilevel"/>
    <w:tmpl w:val="69A36153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78436EBE"/>
    <w:multiLevelType w:val="multilevel"/>
    <w:tmpl w:val="78436EBE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49"/>
  <w:doNotHyphenateCaps/>
  <w:drawingGridHorizontalSpacing w:val="117"/>
  <w:drawingGridVerticalSpacing w:val="194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C3"/>
    <w:rsid w:val="DFE5E49C"/>
    <w:rsid w:val="EDDFB296"/>
    <w:rsid w:val="00004AD5"/>
    <w:rsid w:val="00004F14"/>
    <w:rsid w:val="00023E9C"/>
    <w:rsid w:val="00024678"/>
    <w:rsid w:val="000274DF"/>
    <w:rsid w:val="00031409"/>
    <w:rsid w:val="0003389E"/>
    <w:rsid w:val="0004060C"/>
    <w:rsid w:val="00040B93"/>
    <w:rsid w:val="000468B2"/>
    <w:rsid w:val="00051432"/>
    <w:rsid w:val="0005392D"/>
    <w:rsid w:val="000552FB"/>
    <w:rsid w:val="00062941"/>
    <w:rsid w:val="00071E3B"/>
    <w:rsid w:val="000750B6"/>
    <w:rsid w:val="0007562E"/>
    <w:rsid w:val="00075CD3"/>
    <w:rsid w:val="00077F55"/>
    <w:rsid w:val="000834BB"/>
    <w:rsid w:val="00087263"/>
    <w:rsid w:val="0009092D"/>
    <w:rsid w:val="000B1E0C"/>
    <w:rsid w:val="000C1866"/>
    <w:rsid w:val="000C3827"/>
    <w:rsid w:val="000C4C3D"/>
    <w:rsid w:val="000C673E"/>
    <w:rsid w:val="000E1155"/>
    <w:rsid w:val="000E1309"/>
    <w:rsid w:val="000E14D2"/>
    <w:rsid w:val="000E1DC0"/>
    <w:rsid w:val="000E569D"/>
    <w:rsid w:val="000E5D53"/>
    <w:rsid w:val="000F4A91"/>
    <w:rsid w:val="000F5DA1"/>
    <w:rsid w:val="000F6150"/>
    <w:rsid w:val="001003F6"/>
    <w:rsid w:val="00103812"/>
    <w:rsid w:val="001071E0"/>
    <w:rsid w:val="001146E1"/>
    <w:rsid w:val="00114A9F"/>
    <w:rsid w:val="00116CB3"/>
    <w:rsid w:val="00117414"/>
    <w:rsid w:val="00127215"/>
    <w:rsid w:val="00127B8C"/>
    <w:rsid w:val="00135708"/>
    <w:rsid w:val="001405C6"/>
    <w:rsid w:val="001409E9"/>
    <w:rsid w:val="00143536"/>
    <w:rsid w:val="00147458"/>
    <w:rsid w:val="00152170"/>
    <w:rsid w:val="001557BD"/>
    <w:rsid w:val="00155A22"/>
    <w:rsid w:val="0016019B"/>
    <w:rsid w:val="0016336B"/>
    <w:rsid w:val="001646E6"/>
    <w:rsid w:val="001767A8"/>
    <w:rsid w:val="001828F7"/>
    <w:rsid w:val="001840D3"/>
    <w:rsid w:val="0019009E"/>
    <w:rsid w:val="001962EC"/>
    <w:rsid w:val="00196CB2"/>
    <w:rsid w:val="00197B04"/>
    <w:rsid w:val="001A2D08"/>
    <w:rsid w:val="001A4539"/>
    <w:rsid w:val="001B11EF"/>
    <w:rsid w:val="001C0909"/>
    <w:rsid w:val="001C2323"/>
    <w:rsid w:val="001C276D"/>
    <w:rsid w:val="001C3C90"/>
    <w:rsid w:val="001C6C8C"/>
    <w:rsid w:val="001D151A"/>
    <w:rsid w:val="001D227D"/>
    <w:rsid w:val="001D3D6D"/>
    <w:rsid w:val="001D4692"/>
    <w:rsid w:val="001E1402"/>
    <w:rsid w:val="001E5642"/>
    <w:rsid w:val="001F0493"/>
    <w:rsid w:val="00202845"/>
    <w:rsid w:val="00202DF1"/>
    <w:rsid w:val="00204F0A"/>
    <w:rsid w:val="00215294"/>
    <w:rsid w:val="00220145"/>
    <w:rsid w:val="00220FEE"/>
    <w:rsid w:val="0022342B"/>
    <w:rsid w:val="0023347E"/>
    <w:rsid w:val="0023556F"/>
    <w:rsid w:val="00241719"/>
    <w:rsid w:val="00242ACC"/>
    <w:rsid w:val="00257EA4"/>
    <w:rsid w:val="002634DB"/>
    <w:rsid w:val="0026614C"/>
    <w:rsid w:val="00267586"/>
    <w:rsid w:val="00271DB5"/>
    <w:rsid w:val="00272998"/>
    <w:rsid w:val="00276351"/>
    <w:rsid w:val="00276752"/>
    <w:rsid w:val="00281A6E"/>
    <w:rsid w:val="00281B75"/>
    <w:rsid w:val="002849A5"/>
    <w:rsid w:val="00291F53"/>
    <w:rsid w:val="00292C9E"/>
    <w:rsid w:val="00292F8A"/>
    <w:rsid w:val="002A22B2"/>
    <w:rsid w:val="002A295A"/>
    <w:rsid w:val="002A59E5"/>
    <w:rsid w:val="002A6EA3"/>
    <w:rsid w:val="002B12A2"/>
    <w:rsid w:val="002B2875"/>
    <w:rsid w:val="002B6700"/>
    <w:rsid w:val="002C059C"/>
    <w:rsid w:val="002D3DAC"/>
    <w:rsid w:val="002D7461"/>
    <w:rsid w:val="002E29AC"/>
    <w:rsid w:val="002E3A24"/>
    <w:rsid w:val="002E6F00"/>
    <w:rsid w:val="002F30EC"/>
    <w:rsid w:val="002F469F"/>
    <w:rsid w:val="002F5B4D"/>
    <w:rsid w:val="00302653"/>
    <w:rsid w:val="00305D52"/>
    <w:rsid w:val="00310E35"/>
    <w:rsid w:val="00314296"/>
    <w:rsid w:val="0031460D"/>
    <w:rsid w:val="00320B99"/>
    <w:rsid w:val="00324C7B"/>
    <w:rsid w:val="003258BA"/>
    <w:rsid w:val="00326A18"/>
    <w:rsid w:val="00330E76"/>
    <w:rsid w:val="00334B7B"/>
    <w:rsid w:val="00342398"/>
    <w:rsid w:val="00346CDC"/>
    <w:rsid w:val="00351F4F"/>
    <w:rsid w:val="00360175"/>
    <w:rsid w:val="00366963"/>
    <w:rsid w:val="00366FF5"/>
    <w:rsid w:val="00370241"/>
    <w:rsid w:val="00374CA7"/>
    <w:rsid w:val="00375B62"/>
    <w:rsid w:val="00377B22"/>
    <w:rsid w:val="00381FE4"/>
    <w:rsid w:val="003848B1"/>
    <w:rsid w:val="003875B5"/>
    <w:rsid w:val="00392270"/>
    <w:rsid w:val="00393C20"/>
    <w:rsid w:val="00393E2B"/>
    <w:rsid w:val="00395713"/>
    <w:rsid w:val="003978DF"/>
    <w:rsid w:val="003A0659"/>
    <w:rsid w:val="003A7392"/>
    <w:rsid w:val="003B29CB"/>
    <w:rsid w:val="003C5923"/>
    <w:rsid w:val="003D1F2E"/>
    <w:rsid w:val="003D411A"/>
    <w:rsid w:val="003E22A0"/>
    <w:rsid w:val="003E4461"/>
    <w:rsid w:val="003E72C6"/>
    <w:rsid w:val="003E7F55"/>
    <w:rsid w:val="003E7F71"/>
    <w:rsid w:val="003F1954"/>
    <w:rsid w:val="003F5918"/>
    <w:rsid w:val="004007CE"/>
    <w:rsid w:val="00401D26"/>
    <w:rsid w:val="00404D01"/>
    <w:rsid w:val="00405175"/>
    <w:rsid w:val="00412411"/>
    <w:rsid w:val="00412418"/>
    <w:rsid w:val="00413B58"/>
    <w:rsid w:val="00416693"/>
    <w:rsid w:val="004305FD"/>
    <w:rsid w:val="00435558"/>
    <w:rsid w:val="00440866"/>
    <w:rsid w:val="004476DA"/>
    <w:rsid w:val="00447CBE"/>
    <w:rsid w:val="00450A4B"/>
    <w:rsid w:val="00451086"/>
    <w:rsid w:val="00451281"/>
    <w:rsid w:val="00451599"/>
    <w:rsid w:val="00460000"/>
    <w:rsid w:val="00462406"/>
    <w:rsid w:val="00463BFC"/>
    <w:rsid w:val="004744C4"/>
    <w:rsid w:val="00476DEC"/>
    <w:rsid w:val="0048040C"/>
    <w:rsid w:val="00481517"/>
    <w:rsid w:val="00494D2F"/>
    <w:rsid w:val="00495013"/>
    <w:rsid w:val="004A0BD6"/>
    <w:rsid w:val="004A7F37"/>
    <w:rsid w:val="004B007F"/>
    <w:rsid w:val="004B4CE7"/>
    <w:rsid w:val="004B62A7"/>
    <w:rsid w:val="004D205F"/>
    <w:rsid w:val="004D4D26"/>
    <w:rsid w:val="004D6508"/>
    <w:rsid w:val="004E0349"/>
    <w:rsid w:val="004E4A90"/>
    <w:rsid w:val="004E4D75"/>
    <w:rsid w:val="004E75CA"/>
    <w:rsid w:val="004E7768"/>
    <w:rsid w:val="004F3759"/>
    <w:rsid w:val="004F3C78"/>
    <w:rsid w:val="004F43B1"/>
    <w:rsid w:val="004F56E1"/>
    <w:rsid w:val="004F6E07"/>
    <w:rsid w:val="00503B83"/>
    <w:rsid w:val="00510E76"/>
    <w:rsid w:val="0051101A"/>
    <w:rsid w:val="005124C1"/>
    <w:rsid w:val="005142F6"/>
    <w:rsid w:val="00531A41"/>
    <w:rsid w:val="00537123"/>
    <w:rsid w:val="005427F6"/>
    <w:rsid w:val="00543623"/>
    <w:rsid w:val="00546F34"/>
    <w:rsid w:val="00547AA0"/>
    <w:rsid w:val="0055638B"/>
    <w:rsid w:val="00560AAB"/>
    <w:rsid w:val="00564EFD"/>
    <w:rsid w:val="00570BD8"/>
    <w:rsid w:val="0057322B"/>
    <w:rsid w:val="00582B38"/>
    <w:rsid w:val="00593D28"/>
    <w:rsid w:val="00595664"/>
    <w:rsid w:val="00596449"/>
    <w:rsid w:val="005A0C88"/>
    <w:rsid w:val="005A4C1E"/>
    <w:rsid w:val="005A5CB0"/>
    <w:rsid w:val="005A717A"/>
    <w:rsid w:val="005B1566"/>
    <w:rsid w:val="005B5E10"/>
    <w:rsid w:val="005C248C"/>
    <w:rsid w:val="005C2976"/>
    <w:rsid w:val="005C3391"/>
    <w:rsid w:val="005F3C1B"/>
    <w:rsid w:val="005F4D19"/>
    <w:rsid w:val="005F4DBB"/>
    <w:rsid w:val="00600E90"/>
    <w:rsid w:val="00603EE0"/>
    <w:rsid w:val="0060789A"/>
    <w:rsid w:val="0061508E"/>
    <w:rsid w:val="00620BFE"/>
    <w:rsid w:val="00620E6F"/>
    <w:rsid w:val="00623F8A"/>
    <w:rsid w:val="00625793"/>
    <w:rsid w:val="00643DEE"/>
    <w:rsid w:val="00645E1A"/>
    <w:rsid w:val="00647DF0"/>
    <w:rsid w:val="006547D1"/>
    <w:rsid w:val="00661EC0"/>
    <w:rsid w:val="00663881"/>
    <w:rsid w:val="00667806"/>
    <w:rsid w:val="00671DEA"/>
    <w:rsid w:val="00671E22"/>
    <w:rsid w:val="00676739"/>
    <w:rsid w:val="00677E48"/>
    <w:rsid w:val="0068175E"/>
    <w:rsid w:val="00693D2A"/>
    <w:rsid w:val="006965B0"/>
    <w:rsid w:val="006971FE"/>
    <w:rsid w:val="006A0904"/>
    <w:rsid w:val="006A1737"/>
    <w:rsid w:val="006A7469"/>
    <w:rsid w:val="006C02D0"/>
    <w:rsid w:val="006D18FE"/>
    <w:rsid w:val="006E43D7"/>
    <w:rsid w:val="006E4FD5"/>
    <w:rsid w:val="006E5650"/>
    <w:rsid w:val="006E6668"/>
    <w:rsid w:val="006F1B24"/>
    <w:rsid w:val="006F33FC"/>
    <w:rsid w:val="006F34ED"/>
    <w:rsid w:val="00705F53"/>
    <w:rsid w:val="00711135"/>
    <w:rsid w:val="00720EC2"/>
    <w:rsid w:val="00724971"/>
    <w:rsid w:val="00726897"/>
    <w:rsid w:val="00727BFF"/>
    <w:rsid w:val="00730004"/>
    <w:rsid w:val="00734EFE"/>
    <w:rsid w:val="0074131A"/>
    <w:rsid w:val="0074185C"/>
    <w:rsid w:val="0074512D"/>
    <w:rsid w:val="007452FC"/>
    <w:rsid w:val="00745D1D"/>
    <w:rsid w:val="00746726"/>
    <w:rsid w:val="00757122"/>
    <w:rsid w:val="00762C19"/>
    <w:rsid w:val="007700D9"/>
    <w:rsid w:val="00771E21"/>
    <w:rsid w:val="0077545E"/>
    <w:rsid w:val="00776C99"/>
    <w:rsid w:val="007820A0"/>
    <w:rsid w:val="00783069"/>
    <w:rsid w:val="0078774B"/>
    <w:rsid w:val="007903B8"/>
    <w:rsid w:val="0079278E"/>
    <w:rsid w:val="00794687"/>
    <w:rsid w:val="0079498E"/>
    <w:rsid w:val="007A2D93"/>
    <w:rsid w:val="007B1415"/>
    <w:rsid w:val="007B3E2C"/>
    <w:rsid w:val="007B6CFC"/>
    <w:rsid w:val="007B7ABE"/>
    <w:rsid w:val="007C0CEC"/>
    <w:rsid w:val="007C5CB6"/>
    <w:rsid w:val="007D078B"/>
    <w:rsid w:val="007D6CD0"/>
    <w:rsid w:val="007E1DA9"/>
    <w:rsid w:val="007E2D85"/>
    <w:rsid w:val="007E73EE"/>
    <w:rsid w:val="007F0DC3"/>
    <w:rsid w:val="007F5A83"/>
    <w:rsid w:val="008028CC"/>
    <w:rsid w:val="00804C74"/>
    <w:rsid w:val="008061A8"/>
    <w:rsid w:val="00806B1A"/>
    <w:rsid w:val="00816AB6"/>
    <w:rsid w:val="00820204"/>
    <w:rsid w:val="00824C1B"/>
    <w:rsid w:val="00833A14"/>
    <w:rsid w:val="00835DF1"/>
    <w:rsid w:val="00836E3A"/>
    <w:rsid w:val="0084014A"/>
    <w:rsid w:val="008402C0"/>
    <w:rsid w:val="0085002F"/>
    <w:rsid w:val="008508B8"/>
    <w:rsid w:val="00850A19"/>
    <w:rsid w:val="00851EF2"/>
    <w:rsid w:val="00851F68"/>
    <w:rsid w:val="008555D1"/>
    <w:rsid w:val="00856CEF"/>
    <w:rsid w:val="00860B27"/>
    <w:rsid w:val="008812E2"/>
    <w:rsid w:val="00882E25"/>
    <w:rsid w:val="008851CF"/>
    <w:rsid w:val="00887B80"/>
    <w:rsid w:val="008A1305"/>
    <w:rsid w:val="008A631B"/>
    <w:rsid w:val="008A63D2"/>
    <w:rsid w:val="008B3769"/>
    <w:rsid w:val="008C20BB"/>
    <w:rsid w:val="008C2B0A"/>
    <w:rsid w:val="008C3B9A"/>
    <w:rsid w:val="008D1F6B"/>
    <w:rsid w:val="008E2CF2"/>
    <w:rsid w:val="008F1322"/>
    <w:rsid w:val="008F1F2B"/>
    <w:rsid w:val="00902180"/>
    <w:rsid w:val="00903A99"/>
    <w:rsid w:val="009040EF"/>
    <w:rsid w:val="00904515"/>
    <w:rsid w:val="009062EC"/>
    <w:rsid w:val="00912406"/>
    <w:rsid w:val="009214C4"/>
    <w:rsid w:val="009257BA"/>
    <w:rsid w:val="00927A6F"/>
    <w:rsid w:val="009320C6"/>
    <w:rsid w:val="0094244A"/>
    <w:rsid w:val="00950329"/>
    <w:rsid w:val="009512CF"/>
    <w:rsid w:val="00961752"/>
    <w:rsid w:val="00962732"/>
    <w:rsid w:val="00962EBC"/>
    <w:rsid w:val="00966B10"/>
    <w:rsid w:val="00970B08"/>
    <w:rsid w:val="00970FCF"/>
    <w:rsid w:val="009772B1"/>
    <w:rsid w:val="00977F76"/>
    <w:rsid w:val="00985FD2"/>
    <w:rsid w:val="00987470"/>
    <w:rsid w:val="00996476"/>
    <w:rsid w:val="009966B6"/>
    <w:rsid w:val="009A08FB"/>
    <w:rsid w:val="009A1FE8"/>
    <w:rsid w:val="009A2A13"/>
    <w:rsid w:val="009A4DB5"/>
    <w:rsid w:val="009A6CD2"/>
    <w:rsid w:val="009A7ABF"/>
    <w:rsid w:val="009B2882"/>
    <w:rsid w:val="009B41E1"/>
    <w:rsid w:val="009B4CAA"/>
    <w:rsid w:val="009C0075"/>
    <w:rsid w:val="009C0F0F"/>
    <w:rsid w:val="009C383E"/>
    <w:rsid w:val="009D2569"/>
    <w:rsid w:val="009D300A"/>
    <w:rsid w:val="009D7D2B"/>
    <w:rsid w:val="009E59BA"/>
    <w:rsid w:val="009E7DBE"/>
    <w:rsid w:val="009F177C"/>
    <w:rsid w:val="009F17C8"/>
    <w:rsid w:val="009F3520"/>
    <w:rsid w:val="009F6A35"/>
    <w:rsid w:val="00A022D4"/>
    <w:rsid w:val="00A027CE"/>
    <w:rsid w:val="00A101F7"/>
    <w:rsid w:val="00A30717"/>
    <w:rsid w:val="00A361F9"/>
    <w:rsid w:val="00A37269"/>
    <w:rsid w:val="00A4111C"/>
    <w:rsid w:val="00A42F84"/>
    <w:rsid w:val="00A46BB3"/>
    <w:rsid w:val="00A501F3"/>
    <w:rsid w:val="00A5034A"/>
    <w:rsid w:val="00A555A9"/>
    <w:rsid w:val="00A56DF3"/>
    <w:rsid w:val="00A56F2A"/>
    <w:rsid w:val="00A578DF"/>
    <w:rsid w:val="00A60739"/>
    <w:rsid w:val="00A61BF0"/>
    <w:rsid w:val="00A6343C"/>
    <w:rsid w:val="00A74506"/>
    <w:rsid w:val="00A856AC"/>
    <w:rsid w:val="00A85934"/>
    <w:rsid w:val="00A91016"/>
    <w:rsid w:val="00A91E4B"/>
    <w:rsid w:val="00A921A8"/>
    <w:rsid w:val="00A93A29"/>
    <w:rsid w:val="00A93A69"/>
    <w:rsid w:val="00AA0C3A"/>
    <w:rsid w:val="00AB4AD7"/>
    <w:rsid w:val="00AC325F"/>
    <w:rsid w:val="00AC5493"/>
    <w:rsid w:val="00AC7A1C"/>
    <w:rsid w:val="00AD430C"/>
    <w:rsid w:val="00AD7D66"/>
    <w:rsid w:val="00AE0E36"/>
    <w:rsid w:val="00AE1458"/>
    <w:rsid w:val="00AE369E"/>
    <w:rsid w:val="00AE7D09"/>
    <w:rsid w:val="00AF0EBF"/>
    <w:rsid w:val="00AF2AD6"/>
    <w:rsid w:val="00AF3412"/>
    <w:rsid w:val="00AF3E87"/>
    <w:rsid w:val="00AF3FBB"/>
    <w:rsid w:val="00B05FE1"/>
    <w:rsid w:val="00B14D80"/>
    <w:rsid w:val="00B25E2F"/>
    <w:rsid w:val="00B26647"/>
    <w:rsid w:val="00B32B4A"/>
    <w:rsid w:val="00B3350F"/>
    <w:rsid w:val="00B34E7D"/>
    <w:rsid w:val="00B36311"/>
    <w:rsid w:val="00B36E11"/>
    <w:rsid w:val="00B40115"/>
    <w:rsid w:val="00B42DFA"/>
    <w:rsid w:val="00B4437A"/>
    <w:rsid w:val="00B45A67"/>
    <w:rsid w:val="00B471E3"/>
    <w:rsid w:val="00B50BFD"/>
    <w:rsid w:val="00B54690"/>
    <w:rsid w:val="00B64122"/>
    <w:rsid w:val="00B679E9"/>
    <w:rsid w:val="00B748E1"/>
    <w:rsid w:val="00B80181"/>
    <w:rsid w:val="00B810AD"/>
    <w:rsid w:val="00B81778"/>
    <w:rsid w:val="00B8797B"/>
    <w:rsid w:val="00B910E0"/>
    <w:rsid w:val="00B9260C"/>
    <w:rsid w:val="00B9437F"/>
    <w:rsid w:val="00B9583D"/>
    <w:rsid w:val="00B95C0E"/>
    <w:rsid w:val="00BA145A"/>
    <w:rsid w:val="00BB2357"/>
    <w:rsid w:val="00BC276D"/>
    <w:rsid w:val="00BC344C"/>
    <w:rsid w:val="00BC6108"/>
    <w:rsid w:val="00BD4EFD"/>
    <w:rsid w:val="00BD5297"/>
    <w:rsid w:val="00BE0F49"/>
    <w:rsid w:val="00BE202B"/>
    <w:rsid w:val="00BE2702"/>
    <w:rsid w:val="00BE4D5A"/>
    <w:rsid w:val="00BF4015"/>
    <w:rsid w:val="00C0006D"/>
    <w:rsid w:val="00C02B52"/>
    <w:rsid w:val="00C03A91"/>
    <w:rsid w:val="00C0420C"/>
    <w:rsid w:val="00C052F2"/>
    <w:rsid w:val="00C0694C"/>
    <w:rsid w:val="00C22854"/>
    <w:rsid w:val="00C2522A"/>
    <w:rsid w:val="00C34512"/>
    <w:rsid w:val="00C36499"/>
    <w:rsid w:val="00C41CA0"/>
    <w:rsid w:val="00C463D2"/>
    <w:rsid w:val="00C50F5E"/>
    <w:rsid w:val="00C64E8A"/>
    <w:rsid w:val="00C726CB"/>
    <w:rsid w:val="00C72AB5"/>
    <w:rsid w:val="00C74DBB"/>
    <w:rsid w:val="00C7717D"/>
    <w:rsid w:val="00C82DE8"/>
    <w:rsid w:val="00C861BB"/>
    <w:rsid w:val="00C86250"/>
    <w:rsid w:val="00C90081"/>
    <w:rsid w:val="00C91BA5"/>
    <w:rsid w:val="00C928D0"/>
    <w:rsid w:val="00C9665F"/>
    <w:rsid w:val="00CA09E7"/>
    <w:rsid w:val="00CA5740"/>
    <w:rsid w:val="00CA59BF"/>
    <w:rsid w:val="00CB18E9"/>
    <w:rsid w:val="00CB2962"/>
    <w:rsid w:val="00CB5ED5"/>
    <w:rsid w:val="00CB77FD"/>
    <w:rsid w:val="00CC1C97"/>
    <w:rsid w:val="00CC34A1"/>
    <w:rsid w:val="00CC7026"/>
    <w:rsid w:val="00CC7885"/>
    <w:rsid w:val="00CD0809"/>
    <w:rsid w:val="00CD5E25"/>
    <w:rsid w:val="00CE714D"/>
    <w:rsid w:val="00CE7A92"/>
    <w:rsid w:val="00CF313F"/>
    <w:rsid w:val="00CF64A7"/>
    <w:rsid w:val="00D02A5D"/>
    <w:rsid w:val="00D03DEA"/>
    <w:rsid w:val="00D10C97"/>
    <w:rsid w:val="00D337F6"/>
    <w:rsid w:val="00D47E97"/>
    <w:rsid w:val="00D55F2C"/>
    <w:rsid w:val="00D6315A"/>
    <w:rsid w:val="00D70FBB"/>
    <w:rsid w:val="00D72A2F"/>
    <w:rsid w:val="00D766B0"/>
    <w:rsid w:val="00D825CA"/>
    <w:rsid w:val="00D85D7F"/>
    <w:rsid w:val="00D91CB7"/>
    <w:rsid w:val="00D953E5"/>
    <w:rsid w:val="00D9722F"/>
    <w:rsid w:val="00DA42FA"/>
    <w:rsid w:val="00DA65F5"/>
    <w:rsid w:val="00DA6632"/>
    <w:rsid w:val="00DB737B"/>
    <w:rsid w:val="00DB7E2C"/>
    <w:rsid w:val="00DC13B9"/>
    <w:rsid w:val="00DC169A"/>
    <w:rsid w:val="00DC1E98"/>
    <w:rsid w:val="00DC4AD3"/>
    <w:rsid w:val="00DC75B0"/>
    <w:rsid w:val="00DD0373"/>
    <w:rsid w:val="00DE4660"/>
    <w:rsid w:val="00DE47B1"/>
    <w:rsid w:val="00DE6E42"/>
    <w:rsid w:val="00DF2DF0"/>
    <w:rsid w:val="00E013A7"/>
    <w:rsid w:val="00E03394"/>
    <w:rsid w:val="00E13084"/>
    <w:rsid w:val="00E158A3"/>
    <w:rsid w:val="00E21DB1"/>
    <w:rsid w:val="00E246CB"/>
    <w:rsid w:val="00E27C91"/>
    <w:rsid w:val="00E32280"/>
    <w:rsid w:val="00E324F5"/>
    <w:rsid w:val="00E3378B"/>
    <w:rsid w:val="00E378B6"/>
    <w:rsid w:val="00E45DE2"/>
    <w:rsid w:val="00E461E4"/>
    <w:rsid w:val="00E464C5"/>
    <w:rsid w:val="00E46A49"/>
    <w:rsid w:val="00E54882"/>
    <w:rsid w:val="00E54C22"/>
    <w:rsid w:val="00E61AC3"/>
    <w:rsid w:val="00E64166"/>
    <w:rsid w:val="00E67046"/>
    <w:rsid w:val="00E73FDE"/>
    <w:rsid w:val="00E758D5"/>
    <w:rsid w:val="00EA253B"/>
    <w:rsid w:val="00EA4CBA"/>
    <w:rsid w:val="00EA6B08"/>
    <w:rsid w:val="00EB15BA"/>
    <w:rsid w:val="00EB4116"/>
    <w:rsid w:val="00EB4ADE"/>
    <w:rsid w:val="00EB54D1"/>
    <w:rsid w:val="00EB65B7"/>
    <w:rsid w:val="00EB7DB9"/>
    <w:rsid w:val="00EC1D65"/>
    <w:rsid w:val="00EC3451"/>
    <w:rsid w:val="00EC49BD"/>
    <w:rsid w:val="00EC53F8"/>
    <w:rsid w:val="00EC7797"/>
    <w:rsid w:val="00EC779E"/>
    <w:rsid w:val="00EE01CD"/>
    <w:rsid w:val="00EE5FFC"/>
    <w:rsid w:val="00EE6032"/>
    <w:rsid w:val="00EE60CF"/>
    <w:rsid w:val="00EE6326"/>
    <w:rsid w:val="00EE6B92"/>
    <w:rsid w:val="00EF2243"/>
    <w:rsid w:val="00EF6740"/>
    <w:rsid w:val="00F0012F"/>
    <w:rsid w:val="00F04300"/>
    <w:rsid w:val="00F05229"/>
    <w:rsid w:val="00F10319"/>
    <w:rsid w:val="00F12ADC"/>
    <w:rsid w:val="00F1541F"/>
    <w:rsid w:val="00F16FED"/>
    <w:rsid w:val="00F22D52"/>
    <w:rsid w:val="00F24730"/>
    <w:rsid w:val="00F43E02"/>
    <w:rsid w:val="00F4577E"/>
    <w:rsid w:val="00F45842"/>
    <w:rsid w:val="00F47ACA"/>
    <w:rsid w:val="00F5184F"/>
    <w:rsid w:val="00F52BB4"/>
    <w:rsid w:val="00F571F9"/>
    <w:rsid w:val="00F5734E"/>
    <w:rsid w:val="00F57ED6"/>
    <w:rsid w:val="00F61B40"/>
    <w:rsid w:val="00F642CB"/>
    <w:rsid w:val="00F65A47"/>
    <w:rsid w:val="00F6631D"/>
    <w:rsid w:val="00F70843"/>
    <w:rsid w:val="00F70C36"/>
    <w:rsid w:val="00F7378C"/>
    <w:rsid w:val="00F81A52"/>
    <w:rsid w:val="00F84B15"/>
    <w:rsid w:val="00F96467"/>
    <w:rsid w:val="00F971E4"/>
    <w:rsid w:val="00FA28C0"/>
    <w:rsid w:val="00FA36F7"/>
    <w:rsid w:val="00FB0596"/>
    <w:rsid w:val="00FB4A1E"/>
    <w:rsid w:val="00FC32E8"/>
    <w:rsid w:val="00FD5DEB"/>
    <w:rsid w:val="00FE05CC"/>
    <w:rsid w:val="00FE4515"/>
    <w:rsid w:val="00FE5022"/>
    <w:rsid w:val="00FF2155"/>
    <w:rsid w:val="00FF47E6"/>
    <w:rsid w:val="00FF4B05"/>
    <w:rsid w:val="00FF6B82"/>
    <w:rsid w:val="00FF7A89"/>
    <w:rsid w:val="5BFB9A07"/>
    <w:rsid w:val="6F7E92C7"/>
    <w:rsid w:val="79FB3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5E4A28"/>
  <w15:docId w15:val="{E5613D5A-FA35-42BB-BE0A-9237161B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a5">
    <w:name w:val="annotation text"/>
    <w:basedOn w:val="a"/>
    <w:unhideWhenUsed/>
    <w:pPr>
      <w:jc w:val="left"/>
    </w:pPr>
  </w:style>
  <w:style w:type="paragraph" w:styleId="a6">
    <w:name w:val="Body Text"/>
    <w:basedOn w:val="a"/>
    <w:qFormat/>
    <w:rPr>
      <w:sz w:val="21"/>
    </w:rPr>
  </w:style>
  <w:style w:type="paragraph" w:styleId="a7">
    <w:name w:val="Body Text Indent"/>
    <w:basedOn w:val="a"/>
    <w:qFormat/>
    <w:pPr>
      <w:ind w:firstLine="555"/>
    </w:pPr>
  </w:style>
  <w:style w:type="paragraph" w:styleId="a8">
    <w:name w:val="Plain Text"/>
    <w:basedOn w:val="a"/>
    <w:link w:val="a9"/>
    <w:qFormat/>
    <w:rPr>
      <w:rFonts w:ascii="宋体" w:hAnsi="Courier New" w:cs="Courier New"/>
      <w:kern w:val="2"/>
      <w:szCs w:val="21"/>
    </w:rPr>
  </w:style>
  <w:style w:type="paragraph" w:styleId="20">
    <w:name w:val="Body Text Indent 2"/>
    <w:basedOn w:val="a"/>
    <w:qFormat/>
    <w:pPr>
      <w:spacing w:line="540" w:lineRule="exact"/>
      <w:ind w:firstLine="630"/>
    </w:pPr>
  </w:style>
  <w:style w:type="paragraph" w:styleId="aa">
    <w:name w:val="Balloon Text"/>
    <w:basedOn w:val="a"/>
    <w:link w:val="ab"/>
    <w:semiHidden/>
    <w:qFormat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qFormat/>
    <w:pPr>
      <w:tabs>
        <w:tab w:val="right" w:leader="dot" w:pos="8658"/>
      </w:tabs>
      <w:ind w:leftChars="400" w:left="935"/>
    </w:pPr>
  </w:style>
  <w:style w:type="paragraph" w:styleId="21">
    <w:name w:val="Body Text 2"/>
    <w:basedOn w:val="a"/>
    <w:qFormat/>
    <w:pPr>
      <w:jc w:val="center"/>
    </w:pPr>
    <w:rPr>
      <w:sz w:val="21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styleId="11">
    <w:name w:val="index 1"/>
    <w:basedOn w:val="a"/>
    <w:next w:val="a"/>
    <w:semiHidden/>
    <w:qFormat/>
  </w:style>
  <w:style w:type="paragraph" w:styleId="af1">
    <w:name w:val="Title"/>
    <w:basedOn w:val="a"/>
    <w:next w:val="a"/>
    <w:link w:val="af2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3">
    <w:name w:val="page number"/>
    <w:basedOn w:val="a1"/>
    <w:qFormat/>
    <w:rPr>
      <w:rFonts w:cs="Times New Roman"/>
    </w:rPr>
  </w:style>
  <w:style w:type="character" w:styleId="af4">
    <w:name w:val="Hyperlink"/>
    <w:basedOn w:val="a1"/>
    <w:qFormat/>
    <w:rPr>
      <w:rFonts w:cs="Times New Roman"/>
      <w:color w:val="0000FF"/>
      <w:u w:val="single"/>
    </w:rPr>
  </w:style>
  <w:style w:type="table" w:styleId="af5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正文文字缩进"/>
    <w:qFormat/>
    <w:pPr>
      <w:spacing w:line="351" w:lineRule="atLeast"/>
      <w:ind w:firstLine="555"/>
      <w:textAlignment w:val="baseline"/>
    </w:pPr>
    <w:rPr>
      <w:color w:val="000000"/>
      <w:sz w:val="28"/>
      <w:u w:color="000000"/>
    </w:rPr>
  </w:style>
  <w:style w:type="paragraph" w:customStyle="1" w:styleId="12">
    <w:name w:val="样式1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22">
    <w:name w:val="样式2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3">
    <w:name w:val="样式3"/>
    <w:basedOn w:val="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ab">
    <w:name w:val="批注框文本 字符"/>
    <w:basedOn w:val="a1"/>
    <w:link w:val="aa"/>
    <w:qFormat/>
    <w:locked/>
    <w:rPr>
      <w:rFonts w:cs="Times New Roman"/>
      <w:sz w:val="18"/>
      <w:szCs w:val="18"/>
    </w:rPr>
  </w:style>
  <w:style w:type="character" w:customStyle="1" w:styleId="ad">
    <w:name w:val="页脚 字符"/>
    <w:basedOn w:val="a1"/>
    <w:link w:val="ac"/>
    <w:qFormat/>
    <w:locked/>
    <w:rPr>
      <w:rFonts w:cs="Times New Roman"/>
      <w:sz w:val="18"/>
      <w:szCs w:val="18"/>
    </w:rPr>
  </w:style>
  <w:style w:type="paragraph" w:customStyle="1" w:styleId="13">
    <w:name w:val="列出段落1"/>
    <w:basedOn w:val="a"/>
    <w:link w:val="ListParagraphChar"/>
    <w:qFormat/>
    <w:pPr>
      <w:widowControl/>
      <w:ind w:left="720" w:firstLine="360"/>
      <w:jc w:val="left"/>
    </w:pPr>
    <w:rPr>
      <w:rFonts w:ascii="Calibri" w:hAnsi="Calibri"/>
      <w:sz w:val="22"/>
      <w:szCs w:val="20"/>
      <w:lang w:eastAsia="en-US"/>
    </w:rPr>
  </w:style>
  <w:style w:type="paragraph" w:customStyle="1" w:styleId="1111111199999">
    <w:name w:val="1111111199999"/>
    <w:basedOn w:val="a"/>
    <w:link w:val="1111111199999Char"/>
    <w:qFormat/>
    <w:pPr>
      <w:widowControl/>
      <w:spacing w:beforeLines="50" w:line="240" w:lineRule="exact"/>
      <w:ind w:firstLineChars="214" w:firstLine="514"/>
      <w:jc w:val="left"/>
    </w:pPr>
    <w:rPr>
      <w:sz w:val="21"/>
      <w:szCs w:val="20"/>
    </w:rPr>
  </w:style>
  <w:style w:type="character" w:customStyle="1" w:styleId="1111111199999Char">
    <w:name w:val="1111111199999 Char"/>
    <w:link w:val="1111111199999"/>
    <w:qFormat/>
    <w:locked/>
    <w:rPr>
      <w:sz w:val="21"/>
    </w:rPr>
  </w:style>
  <w:style w:type="character" w:customStyle="1" w:styleId="apple-style-span">
    <w:name w:val="apple-style-span"/>
    <w:qFormat/>
  </w:style>
  <w:style w:type="character" w:customStyle="1" w:styleId="af">
    <w:name w:val="页眉 字符"/>
    <w:basedOn w:val="a1"/>
    <w:link w:val="ae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13"/>
    <w:qFormat/>
    <w:locked/>
    <w:rPr>
      <w:rFonts w:ascii="Calibri" w:hAnsi="Calibri"/>
      <w:sz w:val="22"/>
      <w:lang w:eastAsia="en-US"/>
    </w:rPr>
  </w:style>
  <w:style w:type="paragraph" w:customStyle="1" w:styleId="CharCharCharChar">
    <w:name w:val="Char Char Char Char"/>
    <w:basedOn w:val="a"/>
    <w:qFormat/>
    <w:rPr>
      <w:kern w:val="2"/>
      <w:szCs w:val="36"/>
    </w:rPr>
  </w:style>
  <w:style w:type="character" w:customStyle="1" w:styleId="a9">
    <w:name w:val="纯文本 字符"/>
    <w:link w:val="a8"/>
    <w:qFormat/>
    <w:locked/>
    <w:rPr>
      <w:rFonts w:ascii="宋体" w:eastAsia="宋体" w:hAnsi="Courier New" w:cs="Courier New"/>
      <w:kern w:val="2"/>
      <w:sz w:val="24"/>
      <w:szCs w:val="21"/>
      <w:lang w:val="en-US" w:eastAsia="zh-CN" w:bidi="ar-SA"/>
    </w:rPr>
  </w:style>
  <w:style w:type="character" w:customStyle="1" w:styleId="CharChar4">
    <w:name w:val="Char Char4"/>
    <w:qFormat/>
    <w:locked/>
    <w:rPr>
      <w:rFonts w:ascii="宋体" w:eastAsia="宋体" w:hAnsi="Courier New"/>
      <w:kern w:val="2"/>
      <w:sz w:val="21"/>
      <w:lang w:bidi="ar-SA"/>
    </w:rPr>
  </w:style>
  <w:style w:type="character" w:customStyle="1" w:styleId="GB2312">
    <w:name w:val="样式 (中文) 仿宋_GB2312 三号"/>
    <w:basedOn w:val="a1"/>
    <w:qFormat/>
    <w:rPr>
      <w:rFonts w:ascii="仿宋_GB2312" w:eastAsia="仿宋_GB2312" w:hint="eastAsia"/>
      <w:sz w:val="32"/>
    </w:rPr>
  </w:style>
  <w:style w:type="character" w:customStyle="1" w:styleId="CharChar3">
    <w:name w:val="Char Char3"/>
    <w:basedOn w:val="a1"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paragraph" w:customStyle="1" w:styleId="23">
    <w:name w:val="列出段落2"/>
    <w:basedOn w:val="a"/>
    <w:link w:val="af7"/>
    <w:uiPriority w:val="34"/>
    <w:qFormat/>
    <w:pPr>
      <w:ind w:firstLineChars="200" w:firstLine="420"/>
    </w:pPr>
    <w:rPr>
      <w:kern w:val="2"/>
      <w:sz w:val="21"/>
    </w:rPr>
  </w:style>
  <w:style w:type="character" w:customStyle="1" w:styleId="af2">
    <w:name w:val="标题 字符"/>
    <w:basedOn w:val="a1"/>
    <w:link w:val="af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列表段落 字符"/>
    <w:link w:val="23"/>
    <w:uiPriority w:val="34"/>
    <w:qFormat/>
    <w:rPr>
      <w:kern w:val="2"/>
      <w:sz w:val="21"/>
      <w:szCs w:val="24"/>
    </w:rPr>
  </w:style>
  <w:style w:type="paragraph" w:customStyle="1" w:styleId="14">
    <w:name w:val="修订1"/>
    <w:uiPriority w:val="99"/>
    <w:unhideWhenUsed/>
    <w:qFormat/>
    <w:rPr>
      <w:kern w:val="2"/>
      <w:sz w:val="21"/>
    </w:rPr>
  </w:style>
  <w:style w:type="character" w:customStyle="1" w:styleId="HTML0">
    <w:name w:val="HTML 预设格式 字符"/>
    <w:basedOn w:val="a1"/>
    <w:link w:val="HTML"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256</Words>
  <Characters>1463</Characters>
  <Application>Microsoft Office Word</Application>
  <DocSecurity>0</DocSecurity>
  <Lines>12</Lines>
  <Paragraphs>3</Paragraphs>
  <ScaleCrop>false</ScaleCrop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wy</cp:lastModifiedBy>
  <cp:revision>31</cp:revision>
  <cp:lastPrinted>2018-01-08T10:37:00Z</cp:lastPrinted>
  <dcterms:created xsi:type="dcterms:W3CDTF">2022-02-17T17:03:00Z</dcterms:created>
  <dcterms:modified xsi:type="dcterms:W3CDTF">2022-03-03T08:08:00Z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