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33" w:rsidRPr="005E2B6A" w:rsidRDefault="005F65FA">
      <w:pPr>
        <w:jc w:val="center"/>
        <w:rPr>
          <w:b/>
          <w:bCs/>
          <w:sz w:val="28"/>
          <w:szCs w:val="28"/>
        </w:rPr>
      </w:pPr>
      <w:r w:rsidRPr="005E2B6A">
        <w:rPr>
          <w:rFonts w:hint="eastAsia"/>
          <w:b/>
          <w:bCs/>
          <w:sz w:val="28"/>
          <w:szCs w:val="28"/>
        </w:rPr>
        <w:t>北京胸科医院</w:t>
      </w:r>
      <w:r w:rsidRPr="005E2B6A">
        <w:rPr>
          <w:rFonts w:hint="eastAsia"/>
          <w:b/>
          <w:sz w:val="28"/>
          <w:szCs w:val="28"/>
        </w:rPr>
        <w:t>病媒生物防</w:t>
      </w:r>
      <w:proofErr w:type="gramStart"/>
      <w:r w:rsidRPr="005E2B6A">
        <w:rPr>
          <w:rFonts w:hint="eastAsia"/>
          <w:b/>
          <w:sz w:val="28"/>
          <w:szCs w:val="28"/>
        </w:rPr>
        <w:t>制项目</w:t>
      </w:r>
      <w:proofErr w:type="gramEnd"/>
      <w:r w:rsidRPr="005E2B6A">
        <w:rPr>
          <w:rFonts w:hint="eastAsia"/>
          <w:b/>
          <w:sz w:val="28"/>
          <w:szCs w:val="28"/>
        </w:rPr>
        <w:t>使用需求</w:t>
      </w:r>
    </w:p>
    <w:p w:rsidR="00667B33" w:rsidRPr="005F65FA" w:rsidRDefault="005F65F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一、项目概况</w:t>
      </w:r>
    </w:p>
    <w:p w:rsidR="00667B33" w:rsidRPr="005F65FA" w:rsidRDefault="005F65FA">
      <w:pPr>
        <w:spacing w:after="120"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为使医院保持良好的卫生环境，预聘请专业消杀公司，对全院进行蚊、鼠、蟑螂防制，</w:t>
      </w:r>
      <w:r w:rsidRPr="005F65FA">
        <w:rPr>
          <w:rFonts w:ascii="宋体" w:hAnsi="宋体" w:cs="宋体" w:hint="eastAsia"/>
          <w:sz w:val="24"/>
        </w:rPr>
        <w:t>降低密度，使其达到国家爱国卫生委员会规定的标准。具体服务要求如下：</w:t>
      </w:r>
    </w:p>
    <w:p w:rsidR="00667B33" w:rsidRPr="005F65FA" w:rsidRDefault="005F65FA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1</w:t>
      </w:r>
      <w:r w:rsidRPr="005F65FA">
        <w:rPr>
          <w:rFonts w:ascii="宋体" w:hAnsi="宋体" w:cs="宋体" w:hint="eastAsia"/>
          <w:bCs/>
          <w:kern w:val="0"/>
          <w:sz w:val="24"/>
        </w:rPr>
        <w:t>、服务面积</w:t>
      </w:r>
      <w:bookmarkStart w:id="0" w:name="_GoBack"/>
      <w:bookmarkEnd w:id="0"/>
    </w:p>
    <w:p w:rsidR="00667B33" w:rsidRPr="005F65FA" w:rsidRDefault="005F65FA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30000</w:t>
      </w:r>
      <w:r w:rsidRPr="005F65FA">
        <w:rPr>
          <w:rFonts w:ascii="宋体" w:hAnsi="宋体" w:cs="宋体" w:hint="eastAsia"/>
          <w:bCs/>
          <w:kern w:val="0"/>
          <w:sz w:val="24"/>
        </w:rPr>
        <w:t>平方米。</w:t>
      </w:r>
    </w:p>
    <w:p w:rsidR="00667B33" w:rsidRPr="005F65FA" w:rsidRDefault="005F65FA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2</w:t>
      </w:r>
      <w:r w:rsidRPr="005F65FA">
        <w:rPr>
          <w:rFonts w:ascii="宋体" w:hAnsi="宋体" w:cs="宋体" w:hint="eastAsia"/>
          <w:bCs/>
          <w:kern w:val="0"/>
          <w:sz w:val="24"/>
        </w:rPr>
        <w:t>、服务区域</w:t>
      </w:r>
    </w:p>
    <w:p w:rsidR="00667B33" w:rsidRPr="005F65FA" w:rsidRDefault="005F65FA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首都医科大学附属北京胸科医院门诊楼、病房楼、参比楼、研究楼、</w:t>
      </w:r>
      <w:r w:rsidRPr="005F65FA">
        <w:rPr>
          <w:rFonts w:ascii="宋体" w:hAnsi="宋体" w:cs="宋体" w:hint="eastAsia"/>
          <w:bCs/>
          <w:kern w:val="0"/>
          <w:sz w:val="24"/>
        </w:rPr>
        <w:t>ICU</w:t>
      </w:r>
      <w:r w:rsidRPr="005F65FA">
        <w:rPr>
          <w:rFonts w:ascii="宋体" w:hAnsi="宋体" w:cs="宋体" w:hint="eastAsia"/>
          <w:bCs/>
          <w:kern w:val="0"/>
          <w:sz w:val="24"/>
        </w:rPr>
        <w:t>及手术室的灭</w:t>
      </w:r>
      <w:proofErr w:type="gramStart"/>
      <w:r w:rsidRPr="005F65FA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5F65FA">
        <w:rPr>
          <w:rFonts w:ascii="宋体" w:hAnsi="宋体" w:cs="宋体" w:hint="eastAsia"/>
          <w:bCs/>
          <w:kern w:val="0"/>
          <w:sz w:val="24"/>
        </w:rPr>
        <w:t>和灭鼠工作，职工食堂、营养食堂及外围科室的灭</w:t>
      </w:r>
      <w:proofErr w:type="gramStart"/>
      <w:r w:rsidRPr="005F65FA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5F65FA">
        <w:rPr>
          <w:rFonts w:ascii="宋体" w:hAnsi="宋体" w:cs="宋体" w:hint="eastAsia"/>
          <w:bCs/>
          <w:kern w:val="0"/>
          <w:sz w:val="24"/>
        </w:rPr>
        <w:t>工作和室外及地下管道的灭蚊服务。</w:t>
      </w:r>
    </w:p>
    <w:p w:rsidR="00667B33" w:rsidRPr="005F65FA" w:rsidRDefault="005F65FA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3</w:t>
      </w:r>
      <w:r w:rsidRPr="005F65FA">
        <w:rPr>
          <w:rFonts w:ascii="宋体" w:hAnsi="宋体" w:cs="宋体" w:hint="eastAsia"/>
          <w:bCs/>
          <w:kern w:val="0"/>
          <w:sz w:val="24"/>
        </w:rPr>
        <w:t>、服务内容</w:t>
      </w:r>
    </w:p>
    <w:p w:rsidR="00667B33" w:rsidRPr="005F65FA" w:rsidRDefault="005F65FA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门诊楼及病房面积灭</w:t>
      </w:r>
      <w:proofErr w:type="gramStart"/>
      <w:r w:rsidRPr="005F65FA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5F65FA">
        <w:rPr>
          <w:rFonts w:ascii="宋体" w:hAnsi="宋体" w:cs="宋体" w:hint="eastAsia"/>
          <w:bCs/>
          <w:kern w:val="0"/>
          <w:sz w:val="24"/>
        </w:rPr>
        <w:t>作业一年</w:t>
      </w:r>
      <w:r w:rsidRPr="005F65FA">
        <w:rPr>
          <w:rFonts w:ascii="宋体" w:hAnsi="宋体" w:cs="宋体" w:hint="eastAsia"/>
          <w:bCs/>
          <w:kern w:val="0"/>
          <w:sz w:val="24"/>
        </w:rPr>
        <w:t>4</w:t>
      </w:r>
      <w:r w:rsidRPr="005F65FA">
        <w:rPr>
          <w:rFonts w:ascii="宋体" w:hAnsi="宋体" w:cs="宋体" w:hint="eastAsia"/>
          <w:bCs/>
          <w:kern w:val="0"/>
          <w:sz w:val="24"/>
        </w:rPr>
        <w:t>次、灭蚊作业一年</w:t>
      </w:r>
      <w:r w:rsidRPr="005F65FA">
        <w:rPr>
          <w:rFonts w:ascii="宋体" w:hAnsi="宋体" w:cs="宋体" w:hint="eastAsia"/>
          <w:bCs/>
          <w:kern w:val="0"/>
          <w:sz w:val="24"/>
        </w:rPr>
        <w:t>3</w:t>
      </w:r>
      <w:r w:rsidRPr="005F65FA">
        <w:rPr>
          <w:rFonts w:ascii="宋体" w:hAnsi="宋体" w:cs="宋体" w:hint="eastAsia"/>
          <w:bCs/>
          <w:kern w:val="0"/>
          <w:sz w:val="24"/>
        </w:rPr>
        <w:t>次、灭鼠作业一年</w:t>
      </w:r>
      <w:r w:rsidRPr="005F65FA">
        <w:rPr>
          <w:rFonts w:ascii="宋体" w:hAnsi="宋体" w:cs="宋体" w:hint="eastAsia"/>
          <w:bCs/>
          <w:kern w:val="0"/>
          <w:sz w:val="24"/>
        </w:rPr>
        <w:t>2</w:t>
      </w:r>
      <w:r w:rsidRPr="005F65FA">
        <w:rPr>
          <w:rFonts w:ascii="宋体" w:hAnsi="宋体" w:cs="宋体" w:hint="eastAsia"/>
          <w:bCs/>
          <w:kern w:val="0"/>
          <w:sz w:val="24"/>
        </w:rPr>
        <w:t>次，职工食堂和营养食堂灭</w:t>
      </w:r>
      <w:proofErr w:type="gramStart"/>
      <w:r w:rsidRPr="005F65FA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5F65FA">
        <w:rPr>
          <w:rFonts w:ascii="宋体" w:hAnsi="宋体" w:cs="宋体" w:hint="eastAsia"/>
          <w:bCs/>
          <w:kern w:val="0"/>
          <w:sz w:val="24"/>
        </w:rPr>
        <w:t>作业每月</w:t>
      </w:r>
      <w:r w:rsidRPr="005F65FA">
        <w:rPr>
          <w:rFonts w:ascii="宋体" w:hAnsi="宋体" w:cs="宋体" w:hint="eastAsia"/>
          <w:bCs/>
          <w:kern w:val="0"/>
          <w:sz w:val="24"/>
        </w:rPr>
        <w:t>1</w:t>
      </w:r>
      <w:r w:rsidRPr="005F65FA">
        <w:rPr>
          <w:rFonts w:ascii="宋体" w:hAnsi="宋体" w:cs="宋体" w:hint="eastAsia"/>
          <w:bCs/>
          <w:kern w:val="0"/>
          <w:sz w:val="24"/>
        </w:rPr>
        <w:t>次。</w:t>
      </w:r>
    </w:p>
    <w:p w:rsidR="00667B33" w:rsidRPr="005F65FA" w:rsidRDefault="005F65FA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5F65FA">
        <w:rPr>
          <w:rFonts w:ascii="宋体" w:hAnsi="宋体" w:cs="宋体" w:hint="eastAsia"/>
          <w:bCs/>
          <w:kern w:val="0"/>
          <w:sz w:val="24"/>
        </w:rPr>
        <w:t>4</w:t>
      </w:r>
      <w:r w:rsidRPr="005F65FA">
        <w:rPr>
          <w:rFonts w:ascii="宋体" w:hAnsi="宋体" w:cs="宋体" w:hint="eastAsia"/>
          <w:bCs/>
          <w:kern w:val="0"/>
          <w:sz w:val="24"/>
        </w:rPr>
        <w:t>、服务资质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本项目的资格要求：</w:t>
      </w:r>
    </w:p>
    <w:p w:rsidR="00667B33" w:rsidRPr="005F65FA" w:rsidRDefault="005F65FA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 w:rsidRPr="005F65FA">
        <w:rPr>
          <w:rFonts w:ascii="宋体" w:hAnsi="宋体" w:cs="Arial" w:hint="eastAsia"/>
          <w:color w:val="000000"/>
          <w:kern w:val="2"/>
        </w:rPr>
        <w:t>具有有效的营业执照。供应商提供</w:t>
      </w:r>
      <w:r w:rsidRPr="005F65FA">
        <w:rPr>
          <w:rFonts w:ascii="宋体" w:hAnsi="宋体" w:cs="宋体" w:hint="eastAsia"/>
          <w:color w:val="000000"/>
        </w:rPr>
        <w:t>北京</w:t>
      </w:r>
      <w:r w:rsidRPr="005F65FA">
        <w:rPr>
          <w:rFonts w:ascii="宋体" w:hAnsi="宋体" w:cs="宋体" w:hint="eastAsia"/>
          <w:color w:val="000000"/>
        </w:rPr>
        <w:t>有害生物防</w:t>
      </w:r>
      <w:proofErr w:type="gramStart"/>
      <w:r w:rsidRPr="005F65FA">
        <w:rPr>
          <w:rFonts w:ascii="宋体" w:hAnsi="宋体" w:cs="宋体" w:hint="eastAsia"/>
          <w:color w:val="000000"/>
        </w:rPr>
        <w:t>制协会</w:t>
      </w:r>
      <w:proofErr w:type="gramEnd"/>
      <w:r w:rsidRPr="005F65FA">
        <w:rPr>
          <w:rFonts w:ascii="宋体" w:hAnsi="宋体" w:cs="宋体" w:hint="eastAsia"/>
          <w:color w:val="000000"/>
        </w:rPr>
        <w:t>颁发的《有害生物防制服务机构服务能力证书</w:t>
      </w:r>
      <w:r w:rsidRPr="005F65FA">
        <w:rPr>
          <w:rFonts w:ascii="宋体" w:hAnsi="宋体" w:cs="宋体" w:hint="eastAsia"/>
          <w:color w:val="000000"/>
        </w:rPr>
        <w:t xml:space="preserve"> </w:t>
      </w:r>
      <w:r w:rsidRPr="005F65FA">
        <w:rPr>
          <w:rFonts w:ascii="宋体" w:hAnsi="宋体" w:cs="宋体" w:hint="eastAsia"/>
          <w:color w:val="000000"/>
        </w:rPr>
        <w:t>》</w:t>
      </w:r>
      <w:r w:rsidRPr="005F65FA">
        <w:rPr>
          <w:rFonts w:ascii="宋体" w:hAnsi="宋体" w:cs="宋体" w:hint="eastAsia"/>
          <w:color w:val="000000"/>
        </w:rPr>
        <w:t>（</w:t>
      </w:r>
      <w:r w:rsidRPr="005F65FA">
        <w:rPr>
          <w:rFonts w:ascii="宋体" w:hAnsi="宋体" w:cs="宋体" w:hint="eastAsia"/>
          <w:color w:val="000000"/>
        </w:rPr>
        <w:t>A</w:t>
      </w:r>
      <w:r w:rsidRPr="005F65FA">
        <w:rPr>
          <w:rFonts w:ascii="宋体" w:hAnsi="宋体" w:cs="宋体" w:hint="eastAsia"/>
          <w:color w:val="000000"/>
        </w:rPr>
        <w:t>级</w:t>
      </w:r>
      <w:r w:rsidRPr="005F65FA">
        <w:rPr>
          <w:rFonts w:ascii="宋体" w:hAnsi="宋体" w:cs="宋体" w:hint="eastAsia"/>
          <w:color w:val="000000"/>
        </w:rPr>
        <w:t>）</w:t>
      </w:r>
      <w:r w:rsidRPr="005F65FA">
        <w:rPr>
          <w:rFonts w:ascii="宋体" w:hAnsi="宋体" w:cs="宋体" w:hint="eastAsia"/>
          <w:color w:val="000000"/>
        </w:rPr>
        <w:t>、</w:t>
      </w:r>
      <w:r w:rsidRPr="005F65FA">
        <w:rPr>
          <w:rFonts w:ascii="宋体" w:hAnsi="宋体" w:cs="宋体" w:hint="eastAsia"/>
          <w:color w:val="000000"/>
        </w:rPr>
        <w:t>提供区县级及以上《农药经营许可证》</w:t>
      </w:r>
      <w:r w:rsidRPr="005F65FA">
        <w:rPr>
          <w:rFonts w:ascii="宋体" w:hAnsi="宋体" w:cs="宋体" w:hint="eastAsia"/>
          <w:color w:val="000000"/>
        </w:rPr>
        <w:t xml:space="preserve">  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（</w:t>
      </w:r>
      <w:r w:rsidRPr="005F65FA">
        <w:rPr>
          <w:rFonts w:ascii="宋体" w:hAnsi="宋体" w:cs="Arial" w:hint="eastAsia"/>
          <w:color w:val="000000"/>
          <w:kern w:val="2"/>
        </w:rPr>
        <w:t>2</w:t>
      </w:r>
      <w:r w:rsidRPr="005F65FA">
        <w:rPr>
          <w:rFonts w:ascii="宋体" w:hAnsi="宋体" w:cs="Arial" w:hint="eastAsia"/>
          <w:color w:val="000000"/>
          <w:kern w:val="2"/>
        </w:rPr>
        <w:t>）供应</w:t>
      </w:r>
      <w:proofErr w:type="gramStart"/>
      <w:r w:rsidRPr="005F65FA">
        <w:rPr>
          <w:rFonts w:ascii="宋体" w:hAnsi="宋体" w:cs="Arial" w:hint="eastAsia"/>
          <w:color w:val="000000"/>
          <w:kern w:val="2"/>
        </w:rPr>
        <w:t>商按照</w:t>
      </w:r>
      <w:proofErr w:type="gramEnd"/>
      <w:r w:rsidRPr="005F65FA">
        <w:rPr>
          <w:rFonts w:ascii="宋体" w:hAnsi="宋体" w:cs="Arial" w:hint="eastAsia"/>
          <w:color w:val="000000"/>
          <w:kern w:val="2"/>
        </w:rPr>
        <w:t>采购方的要求消杀药品参数提供服务所用的消杀药品。应提供药品生产商营业执照、国家安监部门颁发的安全生产许可证、农药登记证（或农药临时登记证书）、</w:t>
      </w:r>
      <w:r w:rsidRPr="005F65FA">
        <w:rPr>
          <w:rFonts w:ascii="宋体" w:hAnsi="宋体" w:cs="Arial" w:hint="eastAsia"/>
          <w:color w:val="000000"/>
          <w:kern w:val="2"/>
        </w:rPr>
        <w:t>农药生产</w:t>
      </w:r>
      <w:r w:rsidRPr="005F65FA">
        <w:rPr>
          <w:rFonts w:ascii="宋体" w:hAnsi="宋体" w:cs="Arial" w:hint="eastAsia"/>
          <w:color w:val="000000"/>
          <w:kern w:val="2"/>
        </w:rPr>
        <w:t>标准</w:t>
      </w:r>
      <w:r w:rsidRPr="005F65FA">
        <w:rPr>
          <w:rFonts w:ascii="宋体" w:hAnsi="宋体" w:cs="Arial" w:hint="eastAsia"/>
          <w:color w:val="000000"/>
          <w:kern w:val="2"/>
        </w:rPr>
        <w:t>及质量检测报告</w:t>
      </w:r>
      <w:r w:rsidRPr="005F65FA">
        <w:rPr>
          <w:rFonts w:ascii="宋体" w:hAnsi="宋体" w:cs="Arial" w:hint="eastAsia"/>
          <w:color w:val="000000"/>
          <w:kern w:val="2"/>
        </w:rPr>
        <w:t>。</w:t>
      </w:r>
    </w:p>
    <w:p w:rsidR="00667B33" w:rsidRPr="005F65FA" w:rsidRDefault="005F65FA">
      <w:pPr>
        <w:spacing w:line="360" w:lineRule="auto"/>
        <w:rPr>
          <w:rFonts w:ascii="宋体" w:eastAsia="宋体" w:hAnsi="宋体" w:cs="宋体"/>
          <w:sz w:val="24"/>
        </w:rPr>
      </w:pPr>
      <w:r w:rsidRPr="005F65FA">
        <w:rPr>
          <w:rFonts w:ascii="宋体" w:eastAsia="宋体" w:hAnsi="宋体" w:cs="宋体" w:hint="eastAsia"/>
          <w:sz w:val="24"/>
        </w:rPr>
        <w:t>5</w:t>
      </w:r>
      <w:r w:rsidRPr="005F65FA">
        <w:rPr>
          <w:rFonts w:ascii="宋体" w:eastAsia="宋体" w:hAnsi="宋体" w:cs="宋体" w:hint="eastAsia"/>
          <w:sz w:val="24"/>
        </w:rPr>
        <w:t>、人员要求</w:t>
      </w:r>
    </w:p>
    <w:p w:rsidR="00667B33" w:rsidRPr="005F65FA" w:rsidRDefault="005F65FA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sz w:val="24"/>
        </w:rPr>
      </w:pPr>
      <w:r w:rsidRPr="005F65FA">
        <w:rPr>
          <w:rFonts w:ascii="宋体" w:eastAsia="宋体" w:hAnsi="宋体" w:cs="Arial" w:hint="eastAsia"/>
          <w:color w:val="000000"/>
          <w:sz w:val="24"/>
        </w:rPr>
        <w:t>作业人员</w:t>
      </w:r>
      <w:r w:rsidRPr="005F65FA">
        <w:rPr>
          <w:rFonts w:ascii="宋体" w:eastAsia="宋体" w:hAnsi="宋体" w:cs="Arial" w:hint="eastAsia"/>
          <w:color w:val="000000"/>
          <w:sz w:val="24"/>
        </w:rPr>
        <w:t>:</w:t>
      </w:r>
      <w:r w:rsidRPr="005F65FA">
        <w:rPr>
          <w:rFonts w:ascii="宋体" w:eastAsia="宋体" w:hAnsi="宋体" w:cs="Arial" w:hint="eastAsia"/>
          <w:color w:val="000000"/>
          <w:sz w:val="24"/>
        </w:rPr>
        <w:t>作业人员持证上岗，承包服务机构必须配置取得</w:t>
      </w:r>
      <w:proofErr w:type="gramStart"/>
      <w:r w:rsidRPr="005F65FA">
        <w:rPr>
          <w:rFonts w:ascii="宋体" w:eastAsia="宋体" w:hAnsi="宋体" w:cs="Arial" w:hint="eastAsia"/>
          <w:color w:val="000000"/>
          <w:sz w:val="24"/>
        </w:rPr>
        <w:t>人社部门</w:t>
      </w:r>
      <w:proofErr w:type="gramEnd"/>
      <w:r w:rsidRPr="005F65FA">
        <w:rPr>
          <w:rFonts w:ascii="宋体" w:eastAsia="宋体" w:hAnsi="宋体" w:cs="Arial" w:hint="eastAsia"/>
          <w:color w:val="000000"/>
          <w:sz w:val="24"/>
        </w:rPr>
        <w:t>颁发的有害生物防制</w:t>
      </w:r>
      <w:proofErr w:type="gramStart"/>
      <w:r w:rsidRPr="005F65FA">
        <w:rPr>
          <w:rFonts w:ascii="宋体" w:eastAsia="宋体" w:hAnsi="宋体" w:cs="Arial" w:hint="eastAsia"/>
          <w:color w:val="000000"/>
          <w:sz w:val="24"/>
        </w:rPr>
        <w:t>员技术</w:t>
      </w:r>
      <w:proofErr w:type="gramEnd"/>
      <w:r w:rsidRPr="005F65FA">
        <w:rPr>
          <w:rFonts w:ascii="宋体" w:eastAsia="宋体" w:hAnsi="宋体" w:cs="Arial" w:hint="eastAsia"/>
          <w:color w:val="000000"/>
          <w:sz w:val="24"/>
        </w:rPr>
        <w:t>资格证书，承包单位与每个工作人员签订劳动合同并保证已连续</w:t>
      </w:r>
      <w:r w:rsidRPr="005F65FA">
        <w:rPr>
          <w:rFonts w:ascii="宋体" w:eastAsia="宋体" w:hAnsi="宋体" w:cs="Arial" w:hint="eastAsia"/>
          <w:color w:val="000000"/>
          <w:sz w:val="24"/>
        </w:rPr>
        <w:t>6</w:t>
      </w:r>
      <w:r w:rsidRPr="005F65FA">
        <w:rPr>
          <w:rFonts w:ascii="宋体" w:eastAsia="宋体" w:hAnsi="宋体" w:cs="Arial" w:hint="eastAsia"/>
          <w:color w:val="000000"/>
          <w:sz w:val="24"/>
        </w:rPr>
        <w:t>个月</w:t>
      </w:r>
      <w:r w:rsidRPr="005F65FA">
        <w:rPr>
          <w:rFonts w:ascii="宋体" w:hAnsi="宋体" w:cs="Arial" w:hint="eastAsia"/>
          <w:color w:val="000000"/>
          <w:sz w:val="24"/>
        </w:rPr>
        <w:t>缴纳</w:t>
      </w:r>
      <w:r w:rsidRPr="005F65FA">
        <w:rPr>
          <w:rFonts w:ascii="宋体" w:eastAsia="宋体" w:hAnsi="宋体" w:cs="Arial" w:hint="eastAsia"/>
          <w:color w:val="000000"/>
          <w:sz w:val="24"/>
        </w:rPr>
        <w:t>社保，证书和社保缴费证明与投标资料一并提交。</w:t>
      </w:r>
    </w:p>
    <w:p w:rsidR="00667B33" w:rsidRPr="005F65FA" w:rsidRDefault="005F65FA">
      <w:pPr>
        <w:spacing w:line="360" w:lineRule="auto"/>
        <w:rPr>
          <w:rFonts w:ascii="宋体" w:eastAsia="宋体" w:hAnsi="宋体" w:cs="Arial"/>
          <w:color w:val="000000"/>
          <w:sz w:val="24"/>
        </w:rPr>
      </w:pPr>
      <w:r w:rsidRPr="005F65FA">
        <w:rPr>
          <w:rFonts w:ascii="宋体" w:eastAsia="宋体" w:hAnsi="宋体" w:cs="Arial" w:hint="eastAsia"/>
          <w:color w:val="000000"/>
          <w:sz w:val="24"/>
        </w:rPr>
        <w:t>6</w:t>
      </w:r>
      <w:r w:rsidRPr="005F65FA">
        <w:rPr>
          <w:rFonts w:ascii="宋体" w:eastAsia="宋体" w:hAnsi="宋体" w:cs="Arial" w:hint="eastAsia"/>
          <w:color w:val="000000"/>
          <w:sz w:val="24"/>
        </w:rPr>
        <w:t>、用药要求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科学、规范、安全用药，不使用国家禁用或伪劣的杀虫剂和毒鼠药，配置、使用药物不污染环境，不造成人、畜、禽和鱼类中毒事故</w:t>
      </w:r>
      <w:r w:rsidRPr="005F65FA">
        <w:rPr>
          <w:rFonts w:ascii="宋体" w:hAnsi="宋体" w:cs="Arial" w:hint="eastAsia"/>
          <w:color w:val="000000"/>
          <w:kern w:val="2"/>
        </w:rPr>
        <w:t>;</w:t>
      </w:r>
      <w:r w:rsidRPr="005F65FA">
        <w:rPr>
          <w:rFonts w:ascii="宋体" w:hAnsi="宋体" w:cs="Arial" w:hint="eastAsia"/>
          <w:color w:val="000000"/>
          <w:kern w:val="2"/>
        </w:rPr>
        <w:t>使用药品应严格按省、</w:t>
      </w:r>
      <w:r w:rsidRPr="005F65FA">
        <w:rPr>
          <w:rFonts w:ascii="宋体" w:hAnsi="宋体" w:cs="Arial" w:hint="eastAsia"/>
          <w:color w:val="000000"/>
          <w:kern w:val="2"/>
        </w:rPr>
        <w:lastRenderedPageBreak/>
        <w:t>市疾病预防控制中心的指导意见，选择敏感、有效的药物</w:t>
      </w:r>
      <w:r w:rsidRPr="005F65FA">
        <w:rPr>
          <w:rFonts w:ascii="宋体" w:hAnsi="宋体" w:cs="Arial" w:hint="eastAsia"/>
          <w:color w:val="000000"/>
          <w:kern w:val="2"/>
        </w:rPr>
        <w:t>;</w:t>
      </w:r>
      <w:r w:rsidRPr="005F65FA">
        <w:rPr>
          <w:rFonts w:ascii="宋体" w:hAnsi="宋体" w:cs="Arial" w:hint="eastAsia"/>
          <w:color w:val="000000"/>
          <w:kern w:val="2"/>
        </w:rPr>
        <w:t>药品采购必须有合法来源证明和产品合格证明</w:t>
      </w:r>
      <w:r w:rsidRPr="005F65FA">
        <w:rPr>
          <w:rFonts w:ascii="宋体" w:hAnsi="宋体" w:cs="Arial" w:hint="eastAsia"/>
          <w:color w:val="000000"/>
          <w:kern w:val="2"/>
        </w:rPr>
        <w:t>。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7</w:t>
      </w:r>
      <w:r w:rsidRPr="005F65FA">
        <w:rPr>
          <w:rFonts w:ascii="宋体" w:hAnsi="宋体" w:cs="Arial" w:hint="eastAsia"/>
          <w:color w:val="000000"/>
          <w:kern w:val="2"/>
        </w:rPr>
        <w:t>、服务时效性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对于出现的承包质量问题或协助处理公共突发事件的环境消杀问题，承包人必须在问题发生后</w:t>
      </w:r>
      <w:r w:rsidRPr="005F65FA">
        <w:rPr>
          <w:rFonts w:ascii="宋体" w:hAnsi="宋体" w:cs="Arial" w:hint="eastAsia"/>
          <w:color w:val="000000"/>
          <w:kern w:val="2"/>
        </w:rPr>
        <w:t>1</w:t>
      </w:r>
      <w:r w:rsidRPr="005F65FA">
        <w:rPr>
          <w:rFonts w:ascii="宋体" w:hAnsi="宋体" w:cs="Arial" w:hint="eastAsia"/>
          <w:color w:val="000000"/>
          <w:kern w:val="2"/>
        </w:rPr>
        <w:t>小时内响应，</w:t>
      </w:r>
      <w:r w:rsidRPr="005F65FA">
        <w:rPr>
          <w:rFonts w:ascii="宋体" w:hAnsi="宋体" w:cs="Arial" w:hint="eastAsia"/>
          <w:color w:val="000000"/>
          <w:kern w:val="2"/>
        </w:rPr>
        <w:t>2</w:t>
      </w:r>
      <w:r w:rsidRPr="005F65FA">
        <w:rPr>
          <w:rFonts w:ascii="宋体" w:hAnsi="宋体" w:cs="Arial" w:hint="eastAsia"/>
          <w:color w:val="000000"/>
          <w:kern w:val="2"/>
        </w:rPr>
        <w:t>小时内到达现场</w:t>
      </w:r>
      <w:r w:rsidRPr="005F65FA">
        <w:rPr>
          <w:rFonts w:ascii="宋体" w:hAnsi="宋体" w:cs="Arial" w:hint="eastAsia"/>
          <w:color w:val="000000"/>
          <w:kern w:val="2"/>
        </w:rPr>
        <w:t>(</w:t>
      </w:r>
      <w:r w:rsidRPr="005F65FA">
        <w:rPr>
          <w:rFonts w:ascii="宋体" w:hAnsi="宋体" w:cs="Arial" w:hint="eastAsia"/>
          <w:color w:val="000000"/>
          <w:kern w:val="2"/>
        </w:rPr>
        <w:t>特殊情况按应急处理的要求</w:t>
      </w:r>
      <w:r w:rsidRPr="005F65FA">
        <w:rPr>
          <w:rFonts w:ascii="宋体" w:hAnsi="宋体" w:cs="Arial" w:hint="eastAsia"/>
          <w:color w:val="000000"/>
          <w:kern w:val="2"/>
        </w:rPr>
        <w:t>)</w:t>
      </w:r>
      <w:r w:rsidRPr="005F65FA">
        <w:rPr>
          <w:rFonts w:ascii="宋体" w:hAnsi="宋体" w:cs="Arial" w:hint="eastAsia"/>
          <w:color w:val="000000"/>
          <w:kern w:val="2"/>
        </w:rPr>
        <w:t>，及时把处理意见和措施通知发包人。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8</w:t>
      </w:r>
      <w:r w:rsidRPr="005F65FA">
        <w:rPr>
          <w:rFonts w:ascii="宋体" w:hAnsi="宋体" w:cs="Arial" w:hint="eastAsia"/>
          <w:color w:val="000000"/>
          <w:kern w:val="2"/>
        </w:rPr>
        <w:t>、工作计划完整性</w:t>
      </w:r>
    </w:p>
    <w:p w:rsidR="00667B33" w:rsidRPr="005F65FA" w:rsidRDefault="005F65FA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 w:rsidRPr="005F65FA">
        <w:rPr>
          <w:rFonts w:ascii="宋体" w:hAnsi="宋体" w:cs="Arial" w:hint="eastAsia"/>
          <w:color w:val="000000"/>
          <w:kern w:val="2"/>
        </w:rPr>
        <w:t>承包人须制定科学、详细的操作规程和季度除“四害”工作计划，包括技术规范、工作方法、用药计划、人员安排等，于每季度末将下季度的工作计划上报到发包人</w:t>
      </w:r>
      <w:r w:rsidRPr="005F65FA">
        <w:rPr>
          <w:rFonts w:ascii="宋体" w:hAnsi="宋体" w:cs="Arial" w:hint="eastAsia"/>
          <w:color w:val="000000"/>
          <w:kern w:val="2"/>
        </w:rPr>
        <w:t>;</w:t>
      </w:r>
      <w:r w:rsidRPr="005F65FA">
        <w:rPr>
          <w:rFonts w:ascii="宋体" w:hAnsi="宋体" w:cs="Arial" w:hint="eastAsia"/>
          <w:color w:val="000000"/>
          <w:kern w:val="2"/>
        </w:rPr>
        <w:t>承包人须按要求做好各种规范的监测记录</w:t>
      </w:r>
      <w:r w:rsidRPr="005F65FA">
        <w:rPr>
          <w:rFonts w:ascii="宋体" w:hAnsi="宋体" w:cs="Arial" w:hint="eastAsia"/>
          <w:color w:val="000000"/>
          <w:kern w:val="2"/>
        </w:rPr>
        <w:t>,</w:t>
      </w:r>
      <w:r w:rsidRPr="005F65FA">
        <w:rPr>
          <w:rFonts w:ascii="宋体" w:hAnsi="宋体" w:cs="Arial" w:hint="eastAsia"/>
          <w:color w:val="000000"/>
          <w:kern w:val="2"/>
        </w:rPr>
        <w:t>做好工作记录，建立施药服务档案，做好资料收集、整理归档，资料要齐全，</w:t>
      </w:r>
      <w:r w:rsidRPr="005F65FA">
        <w:rPr>
          <w:rFonts w:ascii="宋体" w:hAnsi="宋体" w:cs="Arial" w:hint="eastAsia"/>
          <w:color w:val="000000"/>
          <w:kern w:val="2"/>
        </w:rPr>
        <w:t xml:space="preserve"> </w:t>
      </w:r>
      <w:r w:rsidRPr="005F65FA">
        <w:rPr>
          <w:rFonts w:ascii="宋体" w:hAnsi="宋体" w:cs="Arial" w:hint="eastAsia"/>
          <w:color w:val="000000"/>
          <w:kern w:val="2"/>
        </w:rPr>
        <w:t>并于每季度首月的</w:t>
      </w:r>
      <w:r w:rsidRPr="005F65FA">
        <w:rPr>
          <w:rFonts w:ascii="宋体" w:hAnsi="宋体" w:cs="Arial" w:hint="eastAsia"/>
          <w:color w:val="000000"/>
          <w:kern w:val="2"/>
        </w:rPr>
        <w:t>10</w:t>
      </w:r>
      <w:r w:rsidRPr="005F65FA">
        <w:rPr>
          <w:rFonts w:ascii="宋体" w:hAnsi="宋体" w:cs="Arial" w:hint="eastAsia"/>
          <w:color w:val="000000"/>
          <w:kern w:val="2"/>
        </w:rPr>
        <w:t>号前将上季度的承包质量和工作情况向发包人汇</w:t>
      </w:r>
      <w:r w:rsidRPr="005F65FA">
        <w:rPr>
          <w:rFonts w:ascii="宋体" w:hAnsi="宋体" w:cs="Arial" w:hint="eastAsia"/>
          <w:color w:val="000000"/>
          <w:kern w:val="2"/>
        </w:rPr>
        <w:t>报。</w:t>
      </w:r>
    </w:p>
    <w:p w:rsidR="00667B33" w:rsidRPr="005F65FA" w:rsidRDefault="00667B33">
      <w:pPr>
        <w:spacing w:line="360" w:lineRule="auto"/>
        <w:rPr>
          <w:rFonts w:ascii="宋体" w:eastAsia="宋体" w:hAnsi="宋体" w:cs="宋体"/>
          <w:sz w:val="24"/>
        </w:rPr>
      </w:pPr>
    </w:p>
    <w:sectPr w:rsidR="00667B33" w:rsidRPr="005F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446CC5"/>
    <w:multiLevelType w:val="singleLevel"/>
    <w:tmpl w:val="F2446CC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1283"/>
    <w:rsid w:val="000139AC"/>
    <w:rsid w:val="00132AD6"/>
    <w:rsid w:val="00430F33"/>
    <w:rsid w:val="005E2B6A"/>
    <w:rsid w:val="005F65FA"/>
    <w:rsid w:val="00667B33"/>
    <w:rsid w:val="007A4F9C"/>
    <w:rsid w:val="007F1C3E"/>
    <w:rsid w:val="00871C51"/>
    <w:rsid w:val="009E1A4A"/>
    <w:rsid w:val="00A33681"/>
    <w:rsid w:val="00A77381"/>
    <w:rsid w:val="00CB00A1"/>
    <w:rsid w:val="00FF5EC4"/>
    <w:rsid w:val="2B541283"/>
    <w:rsid w:val="486D028E"/>
    <w:rsid w:val="6AD077AE"/>
    <w:rsid w:val="73D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C7B33-37A1-457B-B9B0-FBD45EA8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3"/>
    <w:link w:val="20"/>
    <w:uiPriority w:val="99"/>
    <w:unhideWhenUsed/>
    <w:qFormat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1"/>
      <w:szCs w:val="24"/>
    </w:rPr>
  </w:style>
  <w:style w:type="character" w:customStyle="1" w:styleId="20">
    <w:name w:val="正文首行缩进 2 字符"/>
    <w:basedOn w:val="a4"/>
    <w:link w:val="2"/>
    <w:uiPriority w:val="99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HP Inc.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wy</cp:lastModifiedBy>
  <cp:revision>10</cp:revision>
  <dcterms:created xsi:type="dcterms:W3CDTF">2021-12-21T03:19:00Z</dcterms:created>
  <dcterms:modified xsi:type="dcterms:W3CDTF">2022-01-20T08:09:00Z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61FEAF5905E74AC6BBCA72F9C206663B</vt:lpwstr>
  </property>
</Properties>
</file>