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AC" w:rsidRPr="00940DEC" w:rsidRDefault="0019163F" w:rsidP="00BB1CA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北京胸科医院排污检测</w:t>
      </w:r>
      <w:r w:rsidR="00642E46">
        <w:rPr>
          <w:rFonts w:hint="eastAsia"/>
          <w:b/>
          <w:sz w:val="44"/>
          <w:szCs w:val="44"/>
        </w:rPr>
        <w:t>服务需求</w:t>
      </w:r>
    </w:p>
    <w:p w:rsidR="00BB1CAC" w:rsidRDefault="00BB1CAC" w:rsidP="00BB1CAC">
      <w:pPr>
        <w:ind w:firstLine="420"/>
        <w:rPr>
          <w:b/>
          <w:sz w:val="32"/>
          <w:szCs w:val="32"/>
        </w:rPr>
      </w:pPr>
    </w:p>
    <w:p w:rsidR="0019163F" w:rsidRDefault="0019163F" w:rsidP="0019163F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11115">
        <w:rPr>
          <w:rFonts w:ascii="仿宋" w:eastAsia="仿宋" w:hAnsi="仿宋" w:hint="eastAsia"/>
          <w:sz w:val="30"/>
          <w:szCs w:val="30"/>
        </w:rPr>
        <w:t>本院作为排污管理重点单位，必须按照国家《排污许可管理条例》（2021年3月1日起施行）相关规定，落实按证排污的各项要求，对院内污水处理站、锅炉房、食堂、实验室、ECT等部位产生的废水、废气进行检测（周检测、月检测、季度检测、年度检测）。各项检测结果（检测报告）作为单位排污管理重要指标，需要定期报送区生态环境部门备案。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负责本院各项排污检测，排污许可证季报、年报等申报工作，</w:t>
      </w:r>
      <w:r w:rsidRPr="00020261">
        <w:rPr>
          <w:rFonts w:ascii="仿宋" w:eastAsia="仿宋" w:hAnsi="仿宋" w:hint="eastAsia"/>
          <w:sz w:val="30"/>
          <w:szCs w:val="30"/>
        </w:rPr>
        <w:t>提供加盖CMA章的书面检测报告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2846A0" w:rsidRPr="0019163F" w:rsidRDefault="002846A0" w:rsidP="0019163F">
      <w:pPr>
        <w:ind w:firstLineChars="200" w:firstLine="420"/>
      </w:pPr>
    </w:p>
    <w:sectPr w:rsidR="002846A0" w:rsidRPr="0019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A05" w:rsidRDefault="00FE6A05" w:rsidP="0075128F">
      <w:r>
        <w:separator/>
      </w:r>
    </w:p>
  </w:endnote>
  <w:endnote w:type="continuationSeparator" w:id="0">
    <w:p w:rsidR="00FE6A05" w:rsidRDefault="00FE6A05" w:rsidP="0075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A05" w:rsidRDefault="00FE6A05" w:rsidP="0075128F">
      <w:r>
        <w:separator/>
      </w:r>
    </w:p>
  </w:footnote>
  <w:footnote w:type="continuationSeparator" w:id="0">
    <w:p w:rsidR="00FE6A05" w:rsidRDefault="00FE6A05" w:rsidP="00751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81"/>
    <w:rsid w:val="00000C57"/>
    <w:rsid w:val="00002915"/>
    <w:rsid w:val="0019163F"/>
    <w:rsid w:val="002466E8"/>
    <w:rsid w:val="002846A0"/>
    <w:rsid w:val="0029373D"/>
    <w:rsid w:val="00642E46"/>
    <w:rsid w:val="0075128F"/>
    <w:rsid w:val="00A069B3"/>
    <w:rsid w:val="00B94B81"/>
    <w:rsid w:val="00BB1CAC"/>
    <w:rsid w:val="00FE3BE2"/>
    <w:rsid w:val="00FE6A05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E64D5"/>
  <w15:chartTrackingRefBased/>
  <w15:docId w15:val="{7842A88F-B48D-438D-96C6-C0E6AE67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A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12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1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12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188</Characters>
  <Application>Microsoft Office Word</Application>
  <DocSecurity>0</DocSecurity>
  <Lines>1</Lines>
  <Paragraphs>1</Paragraphs>
  <ScaleCrop>false</ScaleCrop>
  <Company>HP Inc.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10</cp:revision>
  <dcterms:created xsi:type="dcterms:W3CDTF">2021-11-15T01:51:00Z</dcterms:created>
  <dcterms:modified xsi:type="dcterms:W3CDTF">2022-01-07T03:19:00Z</dcterms:modified>
</cp:coreProperties>
</file>