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B8" w:rsidRPr="00F53A40" w:rsidRDefault="007D55B8" w:rsidP="007D55B8">
      <w:pPr>
        <w:jc w:val="left"/>
        <w:rPr>
          <w:rFonts w:ascii="宋体" w:hAnsi="宋体" w:cs="Arial"/>
          <w:b/>
          <w:sz w:val="52"/>
          <w:szCs w:val="52"/>
        </w:rPr>
      </w:pPr>
    </w:p>
    <w:p w:rsidR="007D55B8" w:rsidRPr="00925ED6" w:rsidRDefault="007D55B8" w:rsidP="007D55B8">
      <w:pPr>
        <w:jc w:val="center"/>
        <w:rPr>
          <w:rFonts w:ascii="宋体" w:hAnsi="宋体" w:cs="华文宋体"/>
          <w:b/>
          <w:sz w:val="52"/>
          <w:szCs w:val="52"/>
        </w:rPr>
      </w:pPr>
      <w:r w:rsidRPr="00925ED6">
        <w:rPr>
          <w:rFonts w:ascii="宋体" w:hAnsi="宋体" w:cs="华文宋体" w:hint="eastAsia"/>
          <w:b/>
          <w:sz w:val="52"/>
          <w:szCs w:val="52"/>
        </w:rPr>
        <w:t>首都医科大学附属北京胸科医院</w:t>
      </w:r>
      <w:r w:rsidR="00176366">
        <w:rPr>
          <w:rFonts w:ascii="宋体" w:hAnsi="宋体" w:cs="华文宋体" w:hint="eastAsia"/>
          <w:b/>
          <w:sz w:val="52"/>
          <w:szCs w:val="52"/>
        </w:rPr>
        <w:t xml:space="preserve"> </w:t>
      </w:r>
      <w:r w:rsidR="00176366">
        <w:rPr>
          <w:rFonts w:ascii="宋体" w:hAnsi="宋体" w:cs="华文宋体"/>
          <w:b/>
          <w:sz w:val="52"/>
          <w:szCs w:val="52"/>
        </w:rPr>
        <w:t xml:space="preserve"> </w:t>
      </w:r>
      <w:r w:rsidR="00DA05EC">
        <w:rPr>
          <w:rFonts w:ascii="宋体" w:hAnsi="宋体" w:cs="华文宋体" w:hint="eastAsia"/>
          <w:b/>
          <w:sz w:val="52"/>
          <w:szCs w:val="52"/>
        </w:rPr>
        <w:t>测温监控设备采购</w:t>
      </w:r>
      <w:r w:rsidR="00BC0C4A">
        <w:rPr>
          <w:rFonts w:ascii="宋体" w:hAnsi="宋体" w:cs="华文宋体" w:hint="eastAsia"/>
          <w:b/>
          <w:sz w:val="52"/>
          <w:szCs w:val="52"/>
        </w:rPr>
        <w:t>项目</w:t>
      </w:r>
    </w:p>
    <w:p w:rsidR="007D55B8" w:rsidRPr="00925ED6" w:rsidRDefault="007D55B8" w:rsidP="007D55B8">
      <w:pPr>
        <w:jc w:val="center"/>
        <w:rPr>
          <w:rFonts w:ascii="宋体" w:hAnsi="宋体" w:cs="Arial"/>
          <w:b/>
          <w:sz w:val="52"/>
          <w:szCs w:val="52"/>
        </w:rPr>
      </w:pPr>
      <w:r w:rsidRPr="00925ED6">
        <w:rPr>
          <w:rFonts w:ascii="宋体" w:hAnsi="宋体" w:cs="Arial" w:hint="eastAsia"/>
          <w:b/>
          <w:sz w:val="52"/>
          <w:szCs w:val="52"/>
        </w:rPr>
        <w:t>遴选</w:t>
      </w:r>
      <w:r w:rsidRPr="00925ED6">
        <w:rPr>
          <w:rFonts w:ascii="宋体" w:hAnsi="宋体" w:cs="Arial"/>
          <w:b/>
          <w:sz w:val="52"/>
          <w:szCs w:val="52"/>
        </w:rPr>
        <w:t>文件</w:t>
      </w:r>
    </w:p>
    <w:p w:rsidR="007D55B8" w:rsidRPr="00925ED6" w:rsidRDefault="007D55B8" w:rsidP="007D55B8">
      <w:pPr>
        <w:rPr>
          <w:rFonts w:ascii="宋体" w:hAnsi="宋体" w:cs="Arial"/>
          <w:b/>
          <w:sz w:val="44"/>
          <w:szCs w:val="44"/>
        </w:rPr>
      </w:pPr>
    </w:p>
    <w:p w:rsidR="007D55B8" w:rsidRPr="00925ED6" w:rsidRDefault="007D55B8" w:rsidP="007D55B8">
      <w:pPr>
        <w:rPr>
          <w:rFonts w:ascii="宋体" w:hAnsi="宋体" w:cs="Arial"/>
          <w:b/>
          <w:sz w:val="44"/>
          <w:szCs w:val="44"/>
        </w:rPr>
      </w:pPr>
    </w:p>
    <w:p w:rsidR="007D55B8" w:rsidRPr="00925ED6" w:rsidRDefault="007D55B8" w:rsidP="007D55B8">
      <w:pPr>
        <w:rPr>
          <w:rFonts w:ascii="宋体" w:hAnsi="宋体" w:cs="Arial"/>
          <w:sz w:val="32"/>
          <w:szCs w:val="32"/>
        </w:rPr>
      </w:pPr>
    </w:p>
    <w:p w:rsidR="007D55B8" w:rsidRPr="00925ED6" w:rsidRDefault="007D55B8" w:rsidP="007D55B8">
      <w:pPr>
        <w:rPr>
          <w:rFonts w:ascii="宋体" w:hAnsi="宋体" w:cs="Arial"/>
          <w:b/>
          <w:sz w:val="32"/>
          <w:szCs w:val="32"/>
          <w:u w:val="single"/>
        </w:rPr>
      </w:pPr>
      <w:r w:rsidRPr="00925ED6">
        <w:rPr>
          <w:rFonts w:ascii="宋体" w:hAnsi="宋体" w:cs="Arial"/>
          <w:b/>
          <w:sz w:val="32"/>
          <w:szCs w:val="32"/>
        </w:rPr>
        <w:t>项目名称：</w:t>
      </w:r>
      <w:r w:rsidRPr="00925ED6">
        <w:rPr>
          <w:rFonts w:ascii="宋体" w:hAnsi="宋体" w:hint="eastAsia"/>
          <w:b/>
          <w:color w:val="000000"/>
          <w:sz w:val="32"/>
          <w:szCs w:val="32"/>
          <w:u w:val="single"/>
        </w:rPr>
        <w:t>北京胸科医院</w:t>
      </w:r>
      <w:r w:rsidR="00DA05EC">
        <w:rPr>
          <w:rFonts w:ascii="宋体" w:hAnsi="宋体" w:hint="eastAsia"/>
          <w:b/>
          <w:color w:val="000000"/>
          <w:sz w:val="32"/>
          <w:szCs w:val="32"/>
          <w:u w:val="single"/>
        </w:rPr>
        <w:t>测温监控设备采购</w:t>
      </w:r>
      <w:r w:rsidR="00BC0C4A">
        <w:rPr>
          <w:rFonts w:ascii="宋体" w:hAnsi="宋体" w:hint="eastAsia"/>
          <w:b/>
          <w:color w:val="000000"/>
          <w:sz w:val="32"/>
          <w:szCs w:val="32"/>
          <w:u w:val="single"/>
        </w:rPr>
        <w:t>项目</w:t>
      </w:r>
    </w:p>
    <w:p w:rsidR="007D55B8" w:rsidRPr="00925ED6" w:rsidRDefault="007D55B8" w:rsidP="007D55B8">
      <w:pPr>
        <w:rPr>
          <w:rFonts w:ascii="宋体" w:hAnsi="宋体" w:cs="Arial"/>
          <w:b/>
          <w:sz w:val="32"/>
          <w:szCs w:val="32"/>
          <w:u w:val="single"/>
        </w:rPr>
      </w:pPr>
    </w:p>
    <w:p w:rsidR="007D55B8" w:rsidRPr="00925ED6" w:rsidRDefault="007D55B8" w:rsidP="007D55B8">
      <w:pPr>
        <w:rPr>
          <w:rFonts w:ascii="宋体" w:hAnsi="宋体" w:cs="Arial"/>
          <w:b/>
          <w:sz w:val="32"/>
          <w:szCs w:val="32"/>
          <w:u w:val="single"/>
        </w:rPr>
      </w:pPr>
    </w:p>
    <w:p w:rsidR="007D55B8" w:rsidRPr="00925ED6" w:rsidRDefault="007D55B8" w:rsidP="007D55B8">
      <w:pPr>
        <w:rPr>
          <w:rFonts w:ascii="宋体" w:hAnsi="宋体" w:cs="Arial"/>
          <w:b/>
          <w:sz w:val="32"/>
          <w:szCs w:val="32"/>
          <w:u w:val="single"/>
        </w:rPr>
      </w:pPr>
      <w:r w:rsidRPr="00925ED6">
        <w:rPr>
          <w:rFonts w:ascii="宋体" w:hAnsi="宋体" w:cs="Arial" w:hint="eastAsia"/>
          <w:b/>
          <w:sz w:val="32"/>
          <w:szCs w:val="32"/>
        </w:rPr>
        <w:t xml:space="preserve">        </w:t>
      </w:r>
      <w:r w:rsidRPr="00925ED6">
        <w:rPr>
          <w:rFonts w:ascii="宋体" w:hAnsi="宋体" w:cs="Arial"/>
          <w:b/>
          <w:sz w:val="32"/>
          <w:szCs w:val="32"/>
        </w:rPr>
        <w:t>项目编号：</w:t>
      </w:r>
      <w:r w:rsidR="00176366">
        <w:rPr>
          <w:rFonts w:ascii="宋体" w:hAnsi="宋体" w:hint="eastAsia"/>
          <w:sz w:val="28"/>
          <w:szCs w:val="28"/>
        </w:rPr>
        <w:t>XK-CG-202</w:t>
      </w:r>
      <w:r w:rsidR="00176366">
        <w:rPr>
          <w:rFonts w:ascii="宋体" w:hAnsi="宋体"/>
          <w:sz w:val="28"/>
          <w:szCs w:val="28"/>
        </w:rPr>
        <w:t>1</w:t>
      </w:r>
      <w:r w:rsidR="00D80CA0">
        <w:rPr>
          <w:rFonts w:ascii="宋体" w:hAnsi="宋体"/>
          <w:sz w:val="28"/>
          <w:szCs w:val="28"/>
        </w:rPr>
        <w:t>100</w:t>
      </w:r>
      <w:r w:rsidR="00DA05EC">
        <w:rPr>
          <w:rFonts w:ascii="宋体" w:hAnsi="宋体"/>
          <w:sz w:val="28"/>
          <w:szCs w:val="28"/>
        </w:rPr>
        <w:t>4</w:t>
      </w: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宋体"/>
          <w:b/>
          <w:kern w:val="0"/>
          <w:sz w:val="32"/>
          <w:szCs w:val="32"/>
        </w:rPr>
      </w:pPr>
    </w:p>
    <w:p w:rsidR="007D55B8" w:rsidRPr="00925ED6" w:rsidRDefault="007D55B8" w:rsidP="007D55B8">
      <w:pPr>
        <w:jc w:val="center"/>
        <w:rPr>
          <w:rFonts w:ascii="宋体" w:hAnsi="宋体" w:cs="宋体"/>
          <w:b/>
          <w:kern w:val="0"/>
          <w:sz w:val="32"/>
          <w:szCs w:val="32"/>
        </w:rPr>
      </w:pPr>
    </w:p>
    <w:p w:rsidR="007D55B8" w:rsidRPr="00925ED6" w:rsidRDefault="007D55B8" w:rsidP="007D55B8">
      <w:pPr>
        <w:jc w:val="center"/>
        <w:rPr>
          <w:rFonts w:ascii="宋体" w:hAnsi="宋体" w:cs="宋体"/>
          <w:b/>
          <w:kern w:val="0"/>
          <w:sz w:val="32"/>
          <w:szCs w:val="32"/>
        </w:rPr>
      </w:pPr>
      <w:r w:rsidRPr="00925ED6">
        <w:rPr>
          <w:rFonts w:ascii="宋体" w:hAnsi="宋体" w:cs="宋体" w:hint="eastAsia"/>
          <w:b/>
          <w:kern w:val="0"/>
          <w:sz w:val="32"/>
          <w:szCs w:val="32"/>
        </w:rPr>
        <w:t>202</w:t>
      </w:r>
      <w:r w:rsidRPr="00925ED6">
        <w:rPr>
          <w:rFonts w:ascii="宋体" w:hAnsi="宋体" w:cs="宋体"/>
          <w:b/>
          <w:kern w:val="0"/>
          <w:sz w:val="32"/>
          <w:szCs w:val="32"/>
        </w:rPr>
        <w:t>1</w:t>
      </w:r>
      <w:r w:rsidRPr="00925ED6">
        <w:rPr>
          <w:rFonts w:ascii="宋体" w:hAnsi="宋体" w:cs="宋体" w:hint="eastAsia"/>
          <w:b/>
          <w:kern w:val="0"/>
          <w:sz w:val="32"/>
          <w:szCs w:val="32"/>
        </w:rPr>
        <w:t>年</w:t>
      </w:r>
      <w:r w:rsidR="00D80CA0">
        <w:rPr>
          <w:rFonts w:ascii="宋体" w:hAnsi="宋体" w:cs="宋体"/>
          <w:b/>
          <w:kern w:val="0"/>
          <w:sz w:val="32"/>
          <w:szCs w:val="32"/>
        </w:rPr>
        <w:t>10</w:t>
      </w:r>
      <w:r w:rsidRPr="00925ED6">
        <w:rPr>
          <w:rFonts w:ascii="宋体" w:hAnsi="宋体" w:cs="宋体" w:hint="eastAsia"/>
          <w:b/>
          <w:kern w:val="0"/>
          <w:sz w:val="32"/>
          <w:szCs w:val="32"/>
        </w:rPr>
        <w:t>月</w:t>
      </w:r>
    </w:p>
    <w:p w:rsidR="007D55B8" w:rsidRDefault="007D55B8" w:rsidP="007D55B8">
      <w:pPr>
        <w:rPr>
          <w:rFonts w:ascii="宋体" w:hAnsi="宋体"/>
          <w:b/>
          <w:sz w:val="28"/>
          <w:szCs w:val="28"/>
        </w:rPr>
      </w:pPr>
    </w:p>
    <w:p w:rsidR="00BC0C4A" w:rsidRPr="00925ED6" w:rsidRDefault="00BC0C4A" w:rsidP="007D55B8">
      <w:pPr>
        <w:rPr>
          <w:rFonts w:ascii="宋体" w:hAnsi="宋体"/>
          <w:b/>
          <w:sz w:val="28"/>
          <w:szCs w:val="28"/>
        </w:rPr>
      </w:pPr>
    </w:p>
    <w:p w:rsidR="007D55B8" w:rsidRPr="00925ED6" w:rsidRDefault="007D55B8" w:rsidP="007D55B8">
      <w:pPr>
        <w:rPr>
          <w:rFonts w:ascii="宋体" w:hAnsi="宋体"/>
          <w:b/>
          <w:sz w:val="28"/>
          <w:szCs w:val="28"/>
        </w:rPr>
      </w:pPr>
      <w:r w:rsidRPr="00925ED6">
        <w:rPr>
          <w:rFonts w:ascii="宋体" w:hAnsi="宋体" w:hint="eastAsia"/>
          <w:b/>
          <w:sz w:val="28"/>
          <w:szCs w:val="28"/>
        </w:rPr>
        <w:lastRenderedPageBreak/>
        <w:t>第一部分  商务部分</w:t>
      </w:r>
    </w:p>
    <w:p w:rsidR="007D55B8" w:rsidRPr="00176366" w:rsidRDefault="007D55B8" w:rsidP="007D55B8">
      <w:pPr>
        <w:spacing w:line="360" w:lineRule="auto"/>
        <w:rPr>
          <w:rFonts w:ascii="宋体" w:hAnsi="宋体"/>
          <w:color w:val="000000"/>
          <w:sz w:val="24"/>
        </w:rPr>
      </w:pPr>
      <w:r w:rsidRPr="00925ED6">
        <w:rPr>
          <w:rFonts w:ascii="宋体" w:hAnsi="宋体" w:hint="eastAsia"/>
          <w:sz w:val="24"/>
        </w:rPr>
        <w:t xml:space="preserve">    1、</w:t>
      </w:r>
      <w:r w:rsidRPr="00925ED6">
        <w:rPr>
          <w:rFonts w:ascii="宋体" w:hAnsi="宋体"/>
          <w:spacing w:val="-2"/>
          <w:position w:val="-2"/>
          <w:sz w:val="24"/>
        </w:rPr>
        <w:t>投标人须为在中华人民共和国境内合法注册的独立法人</w:t>
      </w:r>
      <w:r w:rsidRPr="00925ED6">
        <w:rPr>
          <w:rFonts w:ascii="宋体" w:hAnsi="宋体" w:cs="宋体" w:hint="eastAsia"/>
          <w:kern w:val="0"/>
          <w:sz w:val="24"/>
        </w:rPr>
        <w:t>，</w:t>
      </w:r>
      <w:r w:rsidRPr="00925ED6">
        <w:rPr>
          <w:rFonts w:ascii="宋体" w:hAnsi="宋体" w:cs="华文宋体" w:hint="eastAsia"/>
          <w:color w:val="000000"/>
          <w:sz w:val="24"/>
        </w:rPr>
        <w:t>成立三年以上，有</w:t>
      </w:r>
      <w:r w:rsidRPr="00925ED6">
        <w:rPr>
          <w:rFonts w:ascii="宋体" w:hAnsi="宋体"/>
          <w:color w:val="000000"/>
          <w:sz w:val="24"/>
        </w:rPr>
        <w:t>独立承担民事责任的能力</w:t>
      </w:r>
      <w:r w:rsidRPr="00925ED6">
        <w:rPr>
          <w:rFonts w:ascii="宋体" w:hAnsi="宋体"/>
          <w:sz w:val="24"/>
        </w:rPr>
        <w:t>，并且具有有效的</w:t>
      </w:r>
      <w:r w:rsidRPr="00925ED6">
        <w:rPr>
          <w:rFonts w:ascii="宋体" w:hAnsi="宋体" w:hint="eastAsia"/>
          <w:sz w:val="24"/>
        </w:rPr>
        <w:t>三证合一</w:t>
      </w:r>
      <w:r w:rsidRPr="00925ED6">
        <w:rPr>
          <w:rFonts w:ascii="宋体" w:hAnsi="宋体"/>
          <w:sz w:val="24"/>
        </w:rPr>
        <w:t>营业执照</w:t>
      </w:r>
      <w:r w:rsidR="00176366" w:rsidRPr="00176366">
        <w:rPr>
          <w:rFonts w:ascii="宋体" w:hAnsi="宋体" w:hint="eastAsia"/>
          <w:color w:val="000000"/>
          <w:sz w:val="24"/>
        </w:rPr>
        <w:t>、业绩、外地企业进京备案许可证（外地企业提供）</w:t>
      </w:r>
      <w:r w:rsidRPr="00176366">
        <w:rPr>
          <w:rFonts w:ascii="宋体" w:hAnsi="宋体" w:hint="eastAsia"/>
          <w:color w:val="000000"/>
          <w:sz w:val="24"/>
        </w:rPr>
        <w:t>；</w:t>
      </w:r>
    </w:p>
    <w:p w:rsidR="007D55B8" w:rsidRPr="00925ED6" w:rsidRDefault="007D55B8" w:rsidP="007D55B8">
      <w:pPr>
        <w:spacing w:line="360" w:lineRule="auto"/>
        <w:rPr>
          <w:rFonts w:ascii="宋体" w:hAnsi="宋体" w:cs="宋体"/>
          <w:kern w:val="0"/>
          <w:sz w:val="24"/>
        </w:rPr>
      </w:pPr>
      <w:r w:rsidRPr="00176366">
        <w:rPr>
          <w:rFonts w:ascii="宋体" w:hAnsi="宋体" w:hint="eastAsia"/>
          <w:color w:val="000000"/>
          <w:sz w:val="24"/>
        </w:rPr>
        <w:t xml:space="preserve">    2、必须是获得工商部门颁发营业执照的具有法人资格的国内经济实体非</w:t>
      </w:r>
      <w:r w:rsidRPr="00925ED6">
        <w:rPr>
          <w:rFonts w:ascii="宋体" w:hAnsi="宋体" w:hint="eastAsia"/>
          <w:spacing w:val="-2"/>
          <w:position w:val="-2"/>
          <w:sz w:val="24"/>
        </w:rPr>
        <w:t>外资独资或控股企业。</w:t>
      </w:r>
      <w:r w:rsidRPr="00925ED6">
        <w:rPr>
          <w:rFonts w:ascii="宋体" w:hAnsi="宋体" w:cs="宋体" w:hint="eastAsia"/>
          <w:kern w:val="0"/>
          <w:sz w:val="24"/>
        </w:rPr>
        <w:t>企业财务状况良好，</w:t>
      </w:r>
      <w:r w:rsidRPr="00925ED6">
        <w:rPr>
          <w:rFonts w:ascii="宋体" w:hAnsi="宋体"/>
          <w:color w:val="000000"/>
          <w:sz w:val="24"/>
        </w:rPr>
        <w:t>财务会计制度健全</w:t>
      </w:r>
      <w:r w:rsidRPr="00925ED6">
        <w:rPr>
          <w:rFonts w:ascii="宋体" w:hAnsi="宋体" w:hint="eastAsia"/>
          <w:color w:val="000000"/>
          <w:sz w:val="24"/>
        </w:rPr>
        <w:t>，具有相应的财务审计报告</w:t>
      </w:r>
      <w:r w:rsidRPr="00925ED6">
        <w:rPr>
          <w:rFonts w:ascii="宋体" w:hAnsi="宋体" w:cs="宋体" w:hint="eastAsia"/>
          <w:kern w:val="0"/>
          <w:sz w:val="24"/>
        </w:rPr>
        <w:t>；</w:t>
      </w:r>
    </w:p>
    <w:p w:rsidR="007D55B8" w:rsidRPr="00925ED6" w:rsidRDefault="007D55B8" w:rsidP="007D55B8">
      <w:pPr>
        <w:spacing w:line="360" w:lineRule="auto"/>
        <w:rPr>
          <w:rFonts w:ascii="宋体" w:hAnsi="宋体"/>
          <w:sz w:val="24"/>
        </w:rPr>
      </w:pPr>
      <w:r w:rsidRPr="00925ED6">
        <w:rPr>
          <w:rFonts w:ascii="宋体" w:hAnsi="宋体" w:cs="宋体" w:hint="eastAsia"/>
          <w:kern w:val="0"/>
          <w:sz w:val="24"/>
        </w:rPr>
        <w:t xml:space="preserve">    3、</w:t>
      </w:r>
      <w:r w:rsidRPr="00925ED6">
        <w:rPr>
          <w:rFonts w:ascii="宋体" w:hAnsi="宋体" w:hint="eastAsia"/>
          <w:spacing w:val="-2"/>
          <w:position w:val="-2"/>
          <w:sz w:val="24"/>
        </w:rPr>
        <w:t>具有良好的商业信誉</w:t>
      </w:r>
      <w:r w:rsidRPr="00925ED6">
        <w:rPr>
          <w:rFonts w:ascii="宋体" w:hAnsi="宋体" w:hint="eastAsia"/>
          <w:sz w:val="24"/>
        </w:rPr>
        <w:t>，</w:t>
      </w:r>
      <w:r w:rsidRPr="00925ED6">
        <w:rPr>
          <w:rFonts w:ascii="宋体" w:hAnsi="宋体"/>
          <w:color w:val="000000"/>
          <w:sz w:val="24"/>
        </w:rPr>
        <w:t>有依法缴纳税收的良好记录</w:t>
      </w:r>
      <w:r w:rsidRPr="00925ED6">
        <w:rPr>
          <w:rFonts w:ascii="宋体" w:hAnsi="宋体" w:hint="eastAsia"/>
          <w:color w:val="000000"/>
          <w:sz w:val="24"/>
        </w:rPr>
        <w:t>，投标人提供</w:t>
      </w:r>
      <w:r w:rsidR="00176366" w:rsidRPr="0084009C">
        <w:rPr>
          <w:rFonts w:ascii="宋体" w:hAnsi="宋体" w:cs="宋体" w:hint="eastAsia"/>
          <w:color w:val="333333"/>
          <w:kern w:val="0"/>
          <w:sz w:val="24"/>
        </w:rPr>
        <w:t>项目经理</w:t>
      </w:r>
      <w:r w:rsidR="00176366">
        <w:rPr>
          <w:rFonts w:ascii="宋体" w:hAnsi="宋体" w:cs="宋体" w:hint="eastAsia"/>
          <w:color w:val="333333"/>
          <w:kern w:val="0"/>
          <w:sz w:val="24"/>
        </w:rPr>
        <w:t>及售后</w:t>
      </w:r>
      <w:r w:rsidR="00BC0C4A">
        <w:rPr>
          <w:rFonts w:ascii="宋体" w:hAnsi="宋体" w:cs="宋体" w:hint="eastAsia"/>
          <w:color w:val="333333"/>
          <w:kern w:val="0"/>
          <w:sz w:val="24"/>
        </w:rPr>
        <w:t>维修</w:t>
      </w:r>
      <w:r w:rsidR="00176366">
        <w:rPr>
          <w:rFonts w:ascii="宋体" w:hAnsi="宋体" w:cs="宋体" w:hint="eastAsia"/>
          <w:color w:val="333333"/>
          <w:kern w:val="0"/>
          <w:sz w:val="24"/>
        </w:rPr>
        <w:t>人员</w:t>
      </w:r>
      <w:r w:rsidRPr="00925ED6">
        <w:rPr>
          <w:rFonts w:ascii="宋体" w:hAnsi="宋体" w:hint="eastAsia"/>
          <w:sz w:val="24"/>
        </w:rPr>
        <w:t>近三个月的连续的社保缴纳记录与依法缴纳税收的完税证明（复印件加盖单位公章）；</w:t>
      </w:r>
    </w:p>
    <w:p w:rsidR="007D55B8" w:rsidRPr="00925ED6" w:rsidRDefault="007D55B8" w:rsidP="007D55B8">
      <w:pPr>
        <w:spacing w:line="360" w:lineRule="auto"/>
        <w:rPr>
          <w:rFonts w:ascii="宋体" w:hAnsi="宋体" w:cs="华文宋体"/>
          <w:color w:val="000000"/>
          <w:sz w:val="24"/>
        </w:rPr>
      </w:pPr>
      <w:r w:rsidRPr="00925ED6">
        <w:rPr>
          <w:rFonts w:ascii="宋体" w:hAnsi="宋体" w:hint="eastAsia"/>
          <w:sz w:val="24"/>
        </w:rPr>
        <w:t xml:space="preserve">   </w:t>
      </w:r>
      <w:r w:rsidRPr="00925ED6">
        <w:rPr>
          <w:rFonts w:ascii="宋体" w:hAnsi="宋体"/>
          <w:sz w:val="24"/>
        </w:rPr>
        <w:t xml:space="preserve"> </w:t>
      </w:r>
      <w:r w:rsidR="00176366">
        <w:rPr>
          <w:rFonts w:ascii="宋体" w:hAnsi="宋体"/>
          <w:sz w:val="24"/>
        </w:rPr>
        <w:t>4</w:t>
      </w:r>
      <w:r w:rsidRPr="00925ED6">
        <w:rPr>
          <w:rFonts w:ascii="宋体" w:hAnsi="宋体" w:hint="eastAsia"/>
          <w:sz w:val="24"/>
        </w:rPr>
        <w:t>、</w:t>
      </w:r>
      <w:r w:rsidRPr="00925ED6">
        <w:rPr>
          <w:rFonts w:ascii="宋体" w:hAnsi="宋体" w:cs="华文宋体" w:hint="eastAsia"/>
          <w:color w:val="000000"/>
          <w:sz w:val="24"/>
        </w:rPr>
        <w:t>投标人在北京设有常驻机构，能够提供本地化服务，具有服务技术支持能力、专职的维护服务队伍，能提供快速的应急支持；</w:t>
      </w:r>
    </w:p>
    <w:p w:rsidR="007D55B8" w:rsidRPr="00925ED6" w:rsidRDefault="007D55B8" w:rsidP="007D55B8">
      <w:pPr>
        <w:spacing w:line="360" w:lineRule="auto"/>
        <w:rPr>
          <w:rFonts w:ascii="宋体" w:hAnsi="宋体" w:cs="Arial"/>
          <w:color w:val="000000"/>
          <w:sz w:val="24"/>
        </w:rPr>
      </w:pPr>
      <w:r w:rsidRPr="00925ED6">
        <w:rPr>
          <w:rFonts w:ascii="宋体" w:hAnsi="宋体" w:hint="eastAsia"/>
          <w:spacing w:val="-2"/>
          <w:position w:val="-2"/>
          <w:sz w:val="24"/>
        </w:rPr>
        <w:t xml:space="preserve">    </w:t>
      </w:r>
      <w:r w:rsidR="00F205D5">
        <w:rPr>
          <w:rFonts w:ascii="宋体" w:hAnsi="宋体"/>
          <w:spacing w:val="-2"/>
          <w:position w:val="-2"/>
          <w:sz w:val="24"/>
        </w:rPr>
        <w:t>5</w:t>
      </w:r>
      <w:r w:rsidRPr="00925ED6">
        <w:rPr>
          <w:rFonts w:ascii="宋体" w:hAnsi="宋体" w:hint="eastAsia"/>
          <w:spacing w:val="-2"/>
          <w:position w:val="-2"/>
          <w:sz w:val="24"/>
        </w:rPr>
        <w:t>、</w:t>
      </w:r>
      <w:r w:rsidR="00F205D5" w:rsidRPr="00F205D5">
        <w:rPr>
          <w:rFonts w:ascii="宋体" w:hAnsi="宋体" w:cs="华文宋体" w:hint="eastAsia"/>
          <w:color w:val="000000"/>
          <w:sz w:val="24"/>
        </w:rPr>
        <w:t>本次</w:t>
      </w:r>
      <w:r w:rsidR="00F205D5">
        <w:rPr>
          <w:rFonts w:ascii="宋体" w:hAnsi="宋体" w:cs="华文宋体" w:hint="eastAsia"/>
          <w:color w:val="000000"/>
          <w:sz w:val="24"/>
        </w:rPr>
        <w:t>项目遴选</w:t>
      </w:r>
      <w:r w:rsidR="00F205D5" w:rsidRPr="00F205D5">
        <w:rPr>
          <w:rFonts w:ascii="宋体" w:hAnsi="宋体" w:cs="华文宋体" w:hint="eastAsia"/>
          <w:color w:val="000000"/>
          <w:sz w:val="24"/>
        </w:rPr>
        <w:t>不接受联合体</w:t>
      </w:r>
      <w:r w:rsidR="00F205D5">
        <w:rPr>
          <w:rFonts w:ascii="宋体" w:hAnsi="宋体" w:cs="华文宋体" w:hint="eastAsia"/>
          <w:color w:val="000000"/>
          <w:sz w:val="24"/>
        </w:rPr>
        <w:t>，</w:t>
      </w:r>
      <w:r w:rsidR="00F205D5" w:rsidRPr="00F205D5">
        <w:rPr>
          <w:rFonts w:ascii="宋体" w:hAnsi="宋体" w:cs="华文宋体" w:hint="eastAsia"/>
          <w:color w:val="000000"/>
          <w:sz w:val="24"/>
        </w:rPr>
        <w:t>供应商应在规定时间将密封的响应文件送达，逾期收到或不符合规</w:t>
      </w:r>
      <w:r w:rsidR="00F205D5">
        <w:rPr>
          <w:rFonts w:ascii="宋体" w:hAnsi="宋体" w:cs="华文宋体" w:hint="eastAsia"/>
          <w:color w:val="000000"/>
          <w:sz w:val="24"/>
        </w:rPr>
        <w:t>定的响应文件恕不接受。届时请供应商的法定代表人或其授权代表出席</w:t>
      </w:r>
      <w:r w:rsidRPr="00F205D5">
        <w:rPr>
          <w:rFonts w:ascii="宋体" w:hAnsi="宋体" w:cs="华文宋体" w:hint="eastAsia"/>
          <w:color w:val="000000"/>
          <w:sz w:val="24"/>
        </w:rPr>
        <w:t>；</w:t>
      </w:r>
    </w:p>
    <w:p w:rsidR="007D55B8" w:rsidRDefault="00F205D5" w:rsidP="007D55B8">
      <w:pPr>
        <w:spacing w:line="360" w:lineRule="auto"/>
        <w:ind w:firstLineChars="200" w:firstLine="480"/>
        <w:rPr>
          <w:rFonts w:ascii="宋体" w:hAnsi="宋体"/>
          <w:spacing w:val="-2"/>
          <w:position w:val="-2"/>
          <w:sz w:val="24"/>
        </w:rPr>
      </w:pPr>
      <w:r>
        <w:rPr>
          <w:rFonts w:ascii="宋体" w:hAnsi="宋体" w:cs="Arial"/>
          <w:color w:val="000000"/>
          <w:sz w:val="24"/>
        </w:rPr>
        <w:t>6</w:t>
      </w:r>
      <w:r w:rsidR="007D55B8" w:rsidRPr="00925ED6">
        <w:rPr>
          <w:rFonts w:ascii="宋体" w:hAnsi="宋体" w:cs="Arial" w:hint="eastAsia"/>
          <w:color w:val="000000"/>
          <w:sz w:val="24"/>
        </w:rPr>
        <w:t>、</w:t>
      </w:r>
      <w:r w:rsidR="007D55B8" w:rsidRPr="00925ED6">
        <w:rPr>
          <w:rFonts w:ascii="宋体" w:hAnsi="宋体"/>
          <w:spacing w:val="-2"/>
          <w:position w:val="-2"/>
          <w:sz w:val="24"/>
        </w:rPr>
        <w:t>投标人不得将本项目招标内容以任何方式进行转包</w:t>
      </w:r>
      <w:r>
        <w:rPr>
          <w:rFonts w:ascii="宋体" w:hAnsi="宋体" w:hint="eastAsia"/>
          <w:spacing w:val="-2"/>
          <w:position w:val="-2"/>
          <w:sz w:val="24"/>
        </w:rPr>
        <w:t>；</w:t>
      </w:r>
    </w:p>
    <w:p w:rsidR="00F205D5" w:rsidRPr="00925ED6" w:rsidRDefault="00BC0C4A" w:rsidP="00F205D5">
      <w:pPr>
        <w:spacing w:line="360" w:lineRule="auto"/>
        <w:ind w:firstLineChars="200" w:firstLine="472"/>
        <w:rPr>
          <w:rFonts w:ascii="宋体" w:hAnsi="宋体"/>
          <w:spacing w:val="-2"/>
          <w:position w:val="-2"/>
          <w:sz w:val="24"/>
        </w:rPr>
      </w:pPr>
      <w:r>
        <w:rPr>
          <w:rFonts w:ascii="宋体" w:hAnsi="宋体"/>
          <w:spacing w:val="-2"/>
          <w:position w:val="-2"/>
          <w:sz w:val="24"/>
        </w:rPr>
        <w:t>7</w:t>
      </w:r>
      <w:r w:rsidR="00F205D5">
        <w:rPr>
          <w:rFonts w:ascii="宋体" w:hAnsi="宋体" w:hint="eastAsia"/>
          <w:spacing w:val="-2"/>
          <w:position w:val="-2"/>
          <w:sz w:val="24"/>
        </w:rPr>
        <w:t>、投标公司</w:t>
      </w:r>
      <w:r w:rsidR="00F205D5" w:rsidRPr="00F205D5">
        <w:rPr>
          <w:rFonts w:ascii="宋体" w:hAnsi="宋体" w:hint="eastAsia"/>
          <w:spacing w:val="-2"/>
          <w:position w:val="-2"/>
          <w:sz w:val="24"/>
        </w:rPr>
        <w:t>具有履行合同所必需的设备和专业技术能力；近三年从事过与本项目类似的采购项目</w:t>
      </w:r>
      <w:r w:rsidR="00F205D5">
        <w:rPr>
          <w:rFonts w:ascii="宋体" w:hAnsi="宋体" w:hint="eastAsia"/>
          <w:spacing w:val="-2"/>
          <w:position w:val="-2"/>
          <w:sz w:val="24"/>
        </w:rPr>
        <w:t>；</w:t>
      </w:r>
    </w:p>
    <w:p w:rsidR="007D55B8" w:rsidRPr="00925ED6" w:rsidRDefault="00BC0C4A" w:rsidP="007D55B8">
      <w:pPr>
        <w:spacing w:line="360" w:lineRule="auto"/>
        <w:ind w:firstLineChars="200" w:firstLine="472"/>
        <w:rPr>
          <w:rFonts w:ascii="宋体" w:hAnsi="宋体" w:cs="Arial"/>
          <w:color w:val="000000"/>
          <w:sz w:val="24"/>
        </w:rPr>
      </w:pPr>
      <w:r>
        <w:rPr>
          <w:rFonts w:ascii="宋体" w:hAnsi="宋体"/>
          <w:spacing w:val="-2"/>
          <w:position w:val="-2"/>
          <w:sz w:val="24"/>
        </w:rPr>
        <w:t>8</w:t>
      </w:r>
      <w:r w:rsidR="007D55B8" w:rsidRPr="00925ED6">
        <w:rPr>
          <w:rFonts w:ascii="宋体" w:hAnsi="宋体" w:hint="eastAsia"/>
          <w:spacing w:val="-2"/>
          <w:position w:val="-2"/>
          <w:sz w:val="24"/>
        </w:rPr>
        <w:t>、</w:t>
      </w:r>
      <w:r w:rsidR="007D55B8" w:rsidRPr="00925ED6">
        <w:rPr>
          <w:rFonts w:ascii="宋体" w:hAnsi="宋体" w:cs="Arial"/>
          <w:color w:val="000000"/>
          <w:sz w:val="24"/>
        </w:rPr>
        <w:t>投标文件份数</w:t>
      </w:r>
      <w:r w:rsidR="007D55B8" w:rsidRPr="00925ED6">
        <w:rPr>
          <w:rFonts w:ascii="宋体" w:hAnsi="宋体" w:cs="Arial" w:hint="eastAsia"/>
          <w:color w:val="000000"/>
          <w:sz w:val="24"/>
        </w:rPr>
        <w:t>：</w:t>
      </w:r>
      <w:r w:rsidR="007D55B8" w:rsidRPr="00925ED6">
        <w:rPr>
          <w:rFonts w:ascii="宋体" w:hAnsi="宋体" w:cs="Arial"/>
          <w:color w:val="000000"/>
          <w:sz w:val="24"/>
        </w:rPr>
        <w:t>正本1份，副本</w:t>
      </w:r>
      <w:r w:rsidR="00F205D5">
        <w:rPr>
          <w:rFonts w:ascii="宋体" w:hAnsi="宋体" w:cs="Arial"/>
          <w:color w:val="000000"/>
          <w:sz w:val="24"/>
        </w:rPr>
        <w:t>2</w:t>
      </w:r>
      <w:r w:rsidR="007D55B8" w:rsidRPr="00925ED6">
        <w:rPr>
          <w:rFonts w:ascii="宋体" w:hAnsi="宋体" w:cs="Arial"/>
          <w:color w:val="000000"/>
          <w:sz w:val="24"/>
        </w:rPr>
        <w:t>份</w:t>
      </w:r>
      <w:r w:rsidR="00DA05EC">
        <w:rPr>
          <w:rFonts w:ascii="宋体" w:hAnsi="宋体" w:cs="Arial" w:hint="eastAsia"/>
          <w:color w:val="000000"/>
          <w:sz w:val="24"/>
        </w:rPr>
        <w:t>，</w:t>
      </w:r>
      <w:r w:rsidR="00DA05EC" w:rsidRPr="00DA05EC">
        <w:rPr>
          <w:rFonts w:ascii="宋体" w:hAnsi="宋体" w:cs="Arial" w:hint="eastAsia"/>
          <w:color w:val="000000"/>
          <w:sz w:val="24"/>
        </w:rPr>
        <w:t>严格按照附件评分表顺序制作标书，对于评分标准技术部分偏离度给与明确答复</w:t>
      </w:r>
      <w:r w:rsidR="00DA05EC">
        <w:rPr>
          <w:rFonts w:ascii="宋体" w:hAnsi="宋体" w:cs="Arial" w:hint="eastAsia"/>
          <w:color w:val="000000"/>
          <w:sz w:val="24"/>
        </w:rPr>
        <w:t>。</w:t>
      </w:r>
    </w:p>
    <w:p w:rsidR="007D55B8" w:rsidRPr="00925ED6" w:rsidRDefault="007D55B8" w:rsidP="007D55B8">
      <w:pPr>
        <w:rPr>
          <w:rFonts w:ascii="宋体" w:hAnsi="宋体" w:cs="宋体"/>
          <w:b/>
          <w:color w:val="000000"/>
          <w:kern w:val="0"/>
          <w:sz w:val="30"/>
          <w:szCs w:val="30"/>
        </w:rPr>
      </w:pPr>
      <w:r w:rsidRPr="00925ED6">
        <w:rPr>
          <w:rFonts w:ascii="宋体" w:hAnsi="宋体" w:cs="Arial"/>
          <w:color w:val="000000"/>
          <w:sz w:val="24"/>
        </w:rPr>
        <w:br w:type="page"/>
      </w:r>
    </w:p>
    <w:p w:rsidR="007D55B8" w:rsidRDefault="007D55B8" w:rsidP="007D55B8">
      <w:pPr>
        <w:rPr>
          <w:rFonts w:ascii="宋体" w:hAnsi="宋体" w:cs="宋体"/>
          <w:b/>
          <w:color w:val="000000"/>
          <w:kern w:val="0"/>
          <w:sz w:val="30"/>
          <w:szCs w:val="30"/>
        </w:rPr>
      </w:pPr>
      <w:bookmarkStart w:id="0" w:name="_Toc454261906"/>
      <w:r w:rsidRPr="00925ED6">
        <w:rPr>
          <w:rFonts w:ascii="宋体" w:hAnsi="宋体" w:cs="宋体" w:hint="eastAsia"/>
          <w:b/>
          <w:color w:val="000000"/>
          <w:kern w:val="0"/>
          <w:sz w:val="30"/>
          <w:szCs w:val="30"/>
        </w:rPr>
        <w:lastRenderedPageBreak/>
        <w:t>第二部分  技术部分</w:t>
      </w:r>
    </w:p>
    <w:p w:rsidR="00892B35" w:rsidRDefault="00892B35" w:rsidP="007D55B8">
      <w:pPr>
        <w:rPr>
          <w:rFonts w:ascii="宋体" w:hAnsi="宋体" w:cs="宋体"/>
          <w:b/>
          <w:color w:val="000000"/>
          <w:kern w:val="0"/>
          <w:sz w:val="30"/>
          <w:szCs w:val="30"/>
        </w:rPr>
      </w:pPr>
    </w:p>
    <w:tbl>
      <w:tblPr>
        <w:tblW w:w="10520" w:type="dxa"/>
        <w:tblInd w:w="-1113" w:type="dxa"/>
        <w:tblLook w:val="04A0" w:firstRow="1" w:lastRow="0" w:firstColumn="1" w:lastColumn="0" w:noHBand="0" w:noVBand="1"/>
      </w:tblPr>
      <w:tblGrid>
        <w:gridCol w:w="819"/>
        <w:gridCol w:w="851"/>
        <w:gridCol w:w="1570"/>
        <w:gridCol w:w="7280"/>
      </w:tblGrid>
      <w:tr w:rsidR="00892B35" w:rsidRPr="00892B35" w:rsidTr="00892B35">
        <w:trPr>
          <w:trHeight w:val="312"/>
        </w:trPr>
        <w:tc>
          <w:tcPr>
            <w:tcW w:w="819"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内容</w:t>
            </w:r>
          </w:p>
        </w:tc>
        <w:tc>
          <w:tcPr>
            <w:tcW w:w="851"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分值</w:t>
            </w:r>
          </w:p>
        </w:tc>
        <w:tc>
          <w:tcPr>
            <w:tcW w:w="157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评分因素分项</w:t>
            </w:r>
          </w:p>
        </w:tc>
        <w:tc>
          <w:tcPr>
            <w:tcW w:w="7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评分细则</w:t>
            </w:r>
          </w:p>
        </w:tc>
      </w:tr>
      <w:tr w:rsidR="00892B35" w:rsidRPr="00892B35" w:rsidTr="00892B35">
        <w:trPr>
          <w:trHeight w:val="312"/>
        </w:trPr>
        <w:tc>
          <w:tcPr>
            <w:tcW w:w="819" w:type="dxa"/>
            <w:vMerge/>
            <w:tcBorders>
              <w:top w:val="single" w:sz="8" w:space="0" w:color="auto"/>
              <w:left w:val="single" w:sz="8"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851" w:type="dxa"/>
            <w:vMerge/>
            <w:tcBorders>
              <w:top w:val="single" w:sz="8" w:space="0" w:color="auto"/>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1570" w:type="dxa"/>
            <w:vMerge/>
            <w:tcBorders>
              <w:top w:val="single" w:sz="8"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7280" w:type="dxa"/>
            <w:vMerge/>
            <w:tcBorders>
              <w:top w:val="single" w:sz="4"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r>
      <w:tr w:rsidR="00DA05EC" w:rsidRPr="00892B35" w:rsidTr="00892B35">
        <w:trPr>
          <w:trHeight w:val="285"/>
        </w:trPr>
        <w:tc>
          <w:tcPr>
            <w:tcW w:w="819" w:type="dxa"/>
            <w:vMerge w:val="restart"/>
            <w:tcBorders>
              <w:top w:val="nil"/>
              <w:left w:val="single" w:sz="8" w:space="0" w:color="auto"/>
              <w:bottom w:val="single" w:sz="4" w:space="0" w:color="000000"/>
              <w:right w:val="single" w:sz="4" w:space="0" w:color="auto"/>
            </w:tcBorders>
            <w:shd w:val="clear" w:color="auto" w:fill="auto"/>
            <w:vAlign w:val="center"/>
            <w:hideMark/>
          </w:tcPr>
          <w:p w:rsidR="00DA05EC" w:rsidRDefault="00DA05EC" w:rsidP="00DA05EC">
            <w:pPr>
              <w:widowControl/>
              <w:jc w:val="center"/>
              <w:rPr>
                <w:rFonts w:ascii="等线" w:eastAsia="等线" w:hAnsi="等线"/>
                <w:color w:val="000000"/>
                <w:sz w:val="22"/>
                <w:szCs w:val="22"/>
              </w:rPr>
            </w:pPr>
            <w:r>
              <w:rPr>
                <w:rFonts w:ascii="等线" w:eastAsia="等线" w:hAnsi="等线" w:hint="eastAsia"/>
                <w:color w:val="000000"/>
                <w:sz w:val="22"/>
                <w:szCs w:val="22"/>
              </w:rPr>
              <w:t xml:space="preserve"> 技术部分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A05EC" w:rsidRDefault="00DA05EC" w:rsidP="00DA05EC">
            <w:pPr>
              <w:jc w:val="center"/>
              <w:rPr>
                <w:rFonts w:ascii="等线" w:eastAsia="等线" w:hAnsi="等线" w:hint="eastAsia"/>
                <w:color w:val="000000"/>
                <w:sz w:val="22"/>
                <w:szCs w:val="22"/>
              </w:rPr>
            </w:pPr>
            <w:r>
              <w:rPr>
                <w:rFonts w:ascii="等线" w:eastAsia="等线" w:hAnsi="等线" w:hint="eastAsia"/>
                <w:color w:val="000000"/>
                <w:sz w:val="22"/>
                <w:szCs w:val="22"/>
              </w:rPr>
              <w:t xml:space="preserve">        40.00 </w:t>
            </w:r>
          </w:p>
        </w:tc>
        <w:tc>
          <w:tcPr>
            <w:tcW w:w="1570" w:type="dxa"/>
            <w:tcBorders>
              <w:top w:val="nil"/>
              <w:left w:val="nil"/>
              <w:bottom w:val="single" w:sz="4" w:space="0" w:color="auto"/>
              <w:right w:val="single" w:sz="4" w:space="0" w:color="auto"/>
            </w:tcBorders>
            <w:shd w:val="clear" w:color="auto" w:fill="auto"/>
            <w:vAlign w:val="center"/>
            <w:hideMark/>
          </w:tcPr>
          <w:p w:rsidR="00DA05EC" w:rsidRDefault="00DA05EC" w:rsidP="00DA05EC">
            <w:pPr>
              <w:widowControl/>
              <w:jc w:val="left"/>
              <w:rPr>
                <w:rFonts w:ascii="等线" w:eastAsia="等线" w:hAnsi="等线"/>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4"/>
              </w:rPr>
            </w:pPr>
            <w:r>
              <w:rPr>
                <w:rFonts w:ascii="等线" w:eastAsia="等线" w:hAnsi="等线" w:hint="eastAsia"/>
                <w:color w:val="000000"/>
              </w:rPr>
              <w:t>可见光和热成像视频图像同屏显示，热成像探测器分辨率不低于320*240，可见光图像分辨率不低于1920*1080，满足得5分，不满足不得分。</w:t>
            </w:r>
          </w:p>
        </w:tc>
      </w:tr>
      <w:tr w:rsidR="00DA05EC"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hideMark/>
          </w:tcPr>
          <w:p w:rsidR="00DA05EC" w:rsidRPr="00892B35" w:rsidRDefault="00DA05EC" w:rsidP="00DA05EC">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DA05EC" w:rsidRPr="00892B35" w:rsidRDefault="00DA05EC" w:rsidP="00DA05EC">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4"/>
              </w:rPr>
            </w:pPr>
            <w:r>
              <w:rPr>
                <w:rFonts w:ascii="等线" w:eastAsia="等线" w:hAnsi="等线" w:hint="eastAsia"/>
                <w:color w:val="000000"/>
              </w:rPr>
              <w:t>不低于32寸彩色显示屏，中文指引菜单操作。实时显示工作状态、温度数值、通过人数、报警次数。</w:t>
            </w:r>
          </w:p>
        </w:tc>
      </w:tr>
      <w:tr w:rsidR="00DA05EC"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hideMark/>
          </w:tcPr>
          <w:p w:rsidR="00DA05EC" w:rsidRPr="00892B35" w:rsidRDefault="00DA05EC" w:rsidP="00DA05EC">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DA05EC" w:rsidRPr="00892B35" w:rsidRDefault="00DA05EC" w:rsidP="00DA05EC">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4"/>
              </w:rPr>
            </w:pPr>
            <w:r>
              <w:rPr>
                <w:rFonts w:ascii="等线" w:eastAsia="等线" w:hAnsi="等线" w:hint="eastAsia"/>
                <w:color w:val="000000"/>
              </w:rPr>
              <w:t>配置黑体，在显示屏上可定位黑体位置，自动校温。支持安全温度上限和下限设置。</w:t>
            </w:r>
          </w:p>
        </w:tc>
      </w:tr>
      <w:tr w:rsidR="00DA05EC"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tcPr>
          <w:p w:rsidR="00DA05EC" w:rsidRPr="00892B35" w:rsidRDefault="00DA05EC" w:rsidP="00DA05EC">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tcPr>
          <w:p w:rsidR="00DA05EC" w:rsidRPr="00892B35" w:rsidRDefault="00DA05EC" w:rsidP="00DA05EC">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tcPr>
          <w:p w:rsidR="00DA05EC" w:rsidRDefault="00DA05EC" w:rsidP="00DA05EC">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tcPr>
          <w:p w:rsidR="00DA05EC" w:rsidRDefault="00DA05EC" w:rsidP="00DA05EC">
            <w:pPr>
              <w:rPr>
                <w:rFonts w:ascii="等线" w:eastAsia="等线" w:hAnsi="等线" w:hint="eastAsia"/>
                <w:color w:val="000000"/>
                <w:sz w:val="24"/>
              </w:rPr>
            </w:pPr>
            <w:r>
              <w:rPr>
                <w:rFonts w:ascii="等线" w:eastAsia="等线" w:hAnsi="等线" w:hint="eastAsia"/>
                <w:color w:val="000000"/>
              </w:rPr>
              <w:t>需可预设报警阈值，默认37.2℃，超过阈值会有真人语音报警功能，自动抓。拍人脸图像功能。检测到异常体温系统发出提示报警声音同时抓拍图片保存。</w:t>
            </w:r>
          </w:p>
        </w:tc>
      </w:tr>
      <w:tr w:rsidR="00DA05EC"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tcPr>
          <w:p w:rsidR="00DA05EC" w:rsidRPr="00892B35" w:rsidRDefault="00DA05EC" w:rsidP="00DA05EC">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tcPr>
          <w:p w:rsidR="00DA05EC" w:rsidRPr="00892B35" w:rsidRDefault="00DA05EC" w:rsidP="00DA05EC">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tcPr>
          <w:p w:rsidR="00DA05EC" w:rsidRDefault="00DA05EC" w:rsidP="00DA05EC">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tcPr>
          <w:p w:rsidR="00DA05EC" w:rsidRDefault="00DA05EC" w:rsidP="00DA05EC">
            <w:pPr>
              <w:rPr>
                <w:rFonts w:ascii="等线" w:eastAsia="等线" w:hAnsi="等线" w:hint="eastAsia"/>
                <w:color w:val="000000"/>
                <w:sz w:val="24"/>
              </w:rPr>
            </w:pPr>
            <w:r>
              <w:rPr>
                <w:rFonts w:ascii="等线" w:eastAsia="等线" w:hAnsi="等线" w:hint="eastAsia"/>
                <w:color w:val="000000"/>
              </w:rPr>
              <w:t>需同时满足人脸识别+热成像；支持口罩识别，可自由设定检测区域；</w:t>
            </w:r>
          </w:p>
        </w:tc>
      </w:tr>
      <w:tr w:rsidR="00DA05EC"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tcPr>
          <w:p w:rsidR="00DA05EC" w:rsidRPr="00892B35" w:rsidRDefault="00DA05EC" w:rsidP="00DA05EC">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tcPr>
          <w:p w:rsidR="00DA05EC" w:rsidRPr="00892B35" w:rsidRDefault="00DA05EC" w:rsidP="00DA05EC">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tcPr>
          <w:p w:rsidR="00DA05EC" w:rsidRDefault="00DA05EC" w:rsidP="00DA05EC">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tcPr>
          <w:p w:rsidR="00DA05EC" w:rsidRDefault="00DA05EC" w:rsidP="00DA05EC">
            <w:pPr>
              <w:rPr>
                <w:rFonts w:ascii="等线" w:eastAsia="等线" w:hAnsi="等线" w:hint="eastAsia"/>
                <w:color w:val="000000"/>
                <w:sz w:val="24"/>
              </w:rPr>
            </w:pPr>
            <w:r>
              <w:rPr>
                <w:rFonts w:ascii="等线" w:eastAsia="等线" w:hAnsi="等线" w:hint="eastAsia"/>
                <w:color w:val="000000"/>
              </w:rPr>
              <w:t>测温应符合GB/T19146-2010标准；检测数据自动生保存，可以拷贝；内置存储功能，至少存储25万生物信息，可外接存储设备；</w:t>
            </w:r>
          </w:p>
        </w:tc>
      </w:tr>
      <w:tr w:rsidR="00DA05EC"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hideMark/>
          </w:tcPr>
          <w:p w:rsidR="00DA05EC" w:rsidRPr="00892B35" w:rsidRDefault="00DA05EC" w:rsidP="00DA05EC">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DA05EC" w:rsidRPr="00892B35" w:rsidRDefault="00DA05EC" w:rsidP="00DA05EC">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4"/>
              </w:rPr>
            </w:pPr>
            <w:r>
              <w:rPr>
                <w:rFonts w:ascii="等线" w:eastAsia="等线" w:hAnsi="等线" w:hint="eastAsia"/>
                <w:color w:val="000000"/>
              </w:rPr>
              <w:t>远距离、无感知快速测温，测温距离1.5- 3米内智能动态精准追踪人脸部位进行测温，可根据实际需要设置距离，测温时间不可高于0.2秒。</w:t>
            </w:r>
          </w:p>
        </w:tc>
      </w:tr>
      <w:tr w:rsidR="00DA05EC" w:rsidRPr="00892B35" w:rsidTr="00892B35">
        <w:trPr>
          <w:trHeight w:val="1140"/>
        </w:trPr>
        <w:tc>
          <w:tcPr>
            <w:tcW w:w="819" w:type="dxa"/>
            <w:vMerge/>
            <w:tcBorders>
              <w:top w:val="nil"/>
              <w:left w:val="single" w:sz="8" w:space="0" w:color="auto"/>
              <w:bottom w:val="single" w:sz="4" w:space="0" w:color="000000"/>
              <w:right w:val="single" w:sz="4" w:space="0" w:color="auto"/>
            </w:tcBorders>
            <w:vAlign w:val="center"/>
            <w:hideMark/>
          </w:tcPr>
          <w:p w:rsidR="00DA05EC" w:rsidRPr="00892B35" w:rsidRDefault="00DA05EC" w:rsidP="00DA05EC">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DA05EC" w:rsidRPr="00892B35" w:rsidRDefault="00DA05EC" w:rsidP="00DA05EC">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4"/>
              </w:rPr>
            </w:pPr>
            <w:r>
              <w:rPr>
                <w:rFonts w:ascii="等线" w:eastAsia="等线" w:hAnsi="等线" w:hint="eastAsia"/>
                <w:color w:val="000000"/>
              </w:rPr>
              <w:t>工作温度-20~38℃，温差要求 标准环温下 3米内≤±0.3°。如设备在-20℃无法使用不得分。</w:t>
            </w:r>
          </w:p>
        </w:tc>
      </w:tr>
    </w:tbl>
    <w:p w:rsidR="00892B35" w:rsidRDefault="00892B35" w:rsidP="007D55B8">
      <w:pPr>
        <w:rPr>
          <w:rFonts w:ascii="宋体" w:hAnsi="宋体" w:cs="宋体"/>
          <w:b/>
          <w:color w:val="000000"/>
          <w:kern w:val="0"/>
          <w:sz w:val="30"/>
          <w:szCs w:val="30"/>
        </w:rPr>
      </w:pPr>
    </w:p>
    <w:p w:rsidR="007D55B8" w:rsidRPr="00925ED6" w:rsidRDefault="007D55B8" w:rsidP="007D55B8">
      <w:pPr>
        <w:rPr>
          <w:rFonts w:ascii="宋体" w:hAnsi="宋体" w:cs="宋体"/>
          <w:b/>
          <w:color w:val="000000"/>
          <w:kern w:val="0"/>
          <w:sz w:val="30"/>
          <w:szCs w:val="30"/>
        </w:rPr>
      </w:pPr>
      <w:r w:rsidRPr="00925ED6">
        <w:rPr>
          <w:rFonts w:ascii="宋体" w:hAnsi="宋体" w:cs="宋体" w:hint="eastAsia"/>
          <w:b/>
          <w:color w:val="000000"/>
          <w:kern w:val="0"/>
          <w:sz w:val="30"/>
          <w:szCs w:val="30"/>
        </w:rPr>
        <w:t xml:space="preserve">第三部分 </w:t>
      </w:r>
      <w:r w:rsidRPr="00925ED6">
        <w:rPr>
          <w:rFonts w:ascii="宋体" w:hAnsi="宋体" w:cs="宋体"/>
          <w:b/>
          <w:color w:val="000000"/>
          <w:kern w:val="0"/>
          <w:sz w:val="30"/>
          <w:szCs w:val="30"/>
        </w:rPr>
        <w:t xml:space="preserve"> </w:t>
      </w:r>
      <w:r w:rsidRPr="00925ED6">
        <w:rPr>
          <w:rFonts w:ascii="宋体" w:hAnsi="宋体" w:cs="宋体" w:hint="eastAsia"/>
          <w:b/>
          <w:color w:val="000000"/>
          <w:kern w:val="0"/>
          <w:sz w:val="30"/>
          <w:szCs w:val="30"/>
        </w:rPr>
        <w:t>评分标准</w:t>
      </w:r>
    </w:p>
    <w:p w:rsidR="007D55B8" w:rsidRPr="00925ED6" w:rsidRDefault="007D55B8" w:rsidP="007D55B8">
      <w:pPr>
        <w:spacing w:beforeLines="50" w:before="156" w:afterLines="50" w:after="156" w:line="300" w:lineRule="auto"/>
        <w:ind w:leftChars="100" w:left="210" w:firstLineChars="200" w:firstLine="480"/>
        <w:rPr>
          <w:rFonts w:ascii="宋体" w:hAnsi="宋体"/>
          <w:sz w:val="24"/>
        </w:rPr>
      </w:pPr>
      <w:r w:rsidRPr="00925ED6">
        <w:rPr>
          <w:rFonts w:ascii="宋体" w:hAnsi="宋体" w:hint="eastAsia"/>
          <w:sz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100分，评标和授标以包为单位。详细评分标准如下：</w:t>
      </w:r>
    </w:p>
    <w:tbl>
      <w:tblPr>
        <w:tblpPr w:leftFromText="180" w:rightFromText="180" w:vertAnchor="text" w:horzAnchor="margin" w:tblpXSpec="center" w:tblpY="236"/>
        <w:tblW w:w="10520" w:type="dxa"/>
        <w:tblLook w:val="04A0" w:firstRow="1" w:lastRow="0" w:firstColumn="1" w:lastColumn="0" w:noHBand="0" w:noVBand="1"/>
      </w:tblPr>
      <w:tblGrid>
        <w:gridCol w:w="1080"/>
        <w:gridCol w:w="1080"/>
        <w:gridCol w:w="1080"/>
        <w:gridCol w:w="7280"/>
      </w:tblGrid>
      <w:tr w:rsidR="00892B35" w:rsidRPr="00892B35" w:rsidTr="00892B35">
        <w:trPr>
          <w:trHeight w:val="312"/>
        </w:trPr>
        <w:tc>
          <w:tcPr>
            <w:tcW w:w="108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内容</w:t>
            </w:r>
          </w:p>
        </w:tc>
        <w:tc>
          <w:tcPr>
            <w:tcW w:w="1080"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分值</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评分因素分项</w:t>
            </w:r>
          </w:p>
        </w:tc>
        <w:tc>
          <w:tcPr>
            <w:tcW w:w="7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评分细则</w:t>
            </w:r>
          </w:p>
        </w:tc>
      </w:tr>
      <w:tr w:rsidR="00892B35" w:rsidRPr="00892B35" w:rsidTr="00892B35">
        <w:trPr>
          <w:trHeight w:val="312"/>
        </w:trPr>
        <w:tc>
          <w:tcPr>
            <w:tcW w:w="1080" w:type="dxa"/>
            <w:vMerge/>
            <w:tcBorders>
              <w:top w:val="single" w:sz="8" w:space="0" w:color="auto"/>
              <w:left w:val="single" w:sz="8"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1080" w:type="dxa"/>
            <w:vMerge/>
            <w:tcBorders>
              <w:top w:val="single" w:sz="8" w:space="0" w:color="auto"/>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7280" w:type="dxa"/>
            <w:vMerge/>
            <w:tcBorders>
              <w:top w:val="single" w:sz="4"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r>
      <w:tr w:rsidR="00DA05EC" w:rsidRPr="00892B35" w:rsidTr="00892B35">
        <w:trPr>
          <w:trHeight w:val="142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DA05EC" w:rsidRDefault="00DA05EC" w:rsidP="00DA05EC">
            <w:pPr>
              <w:widowControl/>
              <w:jc w:val="left"/>
              <w:rPr>
                <w:rFonts w:ascii="等线" w:eastAsia="等线" w:hAnsi="等线"/>
                <w:color w:val="000000"/>
                <w:sz w:val="22"/>
                <w:szCs w:val="22"/>
              </w:rPr>
            </w:pPr>
            <w:r>
              <w:rPr>
                <w:rFonts w:ascii="等线" w:eastAsia="等线" w:hAnsi="等线" w:hint="eastAsia"/>
                <w:color w:val="000000"/>
                <w:sz w:val="22"/>
                <w:szCs w:val="22"/>
              </w:rPr>
              <w:t xml:space="preserve"> 报价部分 </w:t>
            </w:r>
          </w:p>
        </w:tc>
        <w:tc>
          <w:tcPr>
            <w:tcW w:w="1080" w:type="dxa"/>
            <w:tcBorders>
              <w:top w:val="nil"/>
              <w:left w:val="nil"/>
              <w:bottom w:val="single" w:sz="4" w:space="0" w:color="auto"/>
              <w:right w:val="single" w:sz="4" w:space="0" w:color="auto"/>
            </w:tcBorders>
            <w:shd w:val="clear" w:color="auto" w:fill="auto"/>
            <w:noWrap/>
            <w:vAlign w:val="center"/>
            <w:hideMark/>
          </w:tcPr>
          <w:p w:rsidR="00DA05EC" w:rsidRDefault="00DA05EC" w:rsidP="00DA05EC">
            <w:pPr>
              <w:rPr>
                <w:rFonts w:ascii="等线" w:eastAsia="等线" w:hAnsi="等线" w:hint="eastAsia"/>
                <w:color w:val="000000"/>
                <w:sz w:val="22"/>
                <w:szCs w:val="22"/>
              </w:rPr>
            </w:pPr>
            <w:r>
              <w:rPr>
                <w:rFonts w:ascii="等线" w:eastAsia="等线" w:hAnsi="等线" w:hint="eastAsia"/>
                <w:color w:val="000000"/>
                <w:sz w:val="22"/>
                <w:szCs w:val="22"/>
              </w:rPr>
              <w:t xml:space="preserve">        40.00 </w:t>
            </w:r>
          </w:p>
        </w:tc>
        <w:tc>
          <w:tcPr>
            <w:tcW w:w="108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2"/>
                <w:szCs w:val="22"/>
              </w:rPr>
            </w:pPr>
            <w:r>
              <w:rPr>
                <w:rFonts w:ascii="等线" w:eastAsia="等线" w:hAnsi="等线" w:hint="eastAsia"/>
                <w:color w:val="000000"/>
                <w:sz w:val="22"/>
                <w:szCs w:val="22"/>
              </w:rPr>
              <w:t xml:space="preserve">    40.00 </w:t>
            </w:r>
          </w:p>
        </w:tc>
        <w:tc>
          <w:tcPr>
            <w:tcW w:w="7280" w:type="dxa"/>
            <w:tcBorders>
              <w:top w:val="nil"/>
              <w:left w:val="nil"/>
              <w:bottom w:val="single" w:sz="4" w:space="0" w:color="auto"/>
              <w:right w:val="single" w:sz="4" w:space="0" w:color="auto"/>
            </w:tcBorders>
            <w:shd w:val="clear" w:color="auto" w:fill="auto"/>
            <w:vAlign w:val="center"/>
            <w:hideMark/>
          </w:tcPr>
          <w:p w:rsidR="00DA05EC" w:rsidRDefault="00DA05EC" w:rsidP="00DA05EC">
            <w:pPr>
              <w:rPr>
                <w:rFonts w:ascii="等线" w:eastAsia="等线" w:hAnsi="等线" w:hint="eastAsia"/>
                <w:color w:val="000000"/>
                <w:sz w:val="24"/>
              </w:rPr>
            </w:pPr>
            <w:r>
              <w:rPr>
                <w:rFonts w:ascii="等线" w:eastAsia="等线" w:hAnsi="等线" w:hint="eastAsia"/>
                <w:color w:val="000000"/>
              </w:rPr>
              <w:t>满足招标文件要求且投标价格最低的投标报价为评标基准价，其价格为满分。</w:t>
            </w:r>
            <w:r>
              <w:rPr>
                <w:rFonts w:ascii="等线" w:eastAsia="等线" w:hAnsi="等线" w:hint="eastAsia"/>
                <w:color w:val="000000"/>
              </w:rPr>
              <w:br/>
              <w:t>投标报价得分 =（评标基准价/投标报价）×40%×100</w:t>
            </w:r>
            <w:r>
              <w:rPr>
                <w:rFonts w:ascii="等线" w:eastAsia="等线" w:hAnsi="等线" w:hint="eastAsia"/>
                <w:color w:val="000000"/>
              </w:rPr>
              <w:br/>
              <w:t>注：投标报价得分保留2位小数。</w:t>
            </w:r>
          </w:p>
        </w:tc>
      </w:tr>
      <w:tr w:rsidR="007336C8" w:rsidRPr="00892B35" w:rsidTr="00892B35">
        <w:trPr>
          <w:trHeight w:val="285"/>
        </w:trPr>
        <w:tc>
          <w:tcPr>
            <w:tcW w:w="1080" w:type="dxa"/>
            <w:vMerge w:val="restart"/>
            <w:tcBorders>
              <w:top w:val="nil"/>
              <w:left w:val="single" w:sz="8" w:space="0" w:color="auto"/>
              <w:bottom w:val="single" w:sz="4" w:space="0" w:color="000000"/>
              <w:right w:val="single" w:sz="4" w:space="0" w:color="auto"/>
            </w:tcBorders>
            <w:shd w:val="clear" w:color="auto" w:fill="auto"/>
            <w:vAlign w:val="center"/>
            <w:hideMark/>
          </w:tcPr>
          <w:p w:rsidR="007336C8" w:rsidRPr="00892B35" w:rsidRDefault="007336C8" w:rsidP="007336C8">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技术部分</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36C8" w:rsidRPr="00892B35" w:rsidRDefault="007336C8" w:rsidP="007336C8">
            <w:pPr>
              <w:widowControl/>
              <w:jc w:val="center"/>
              <w:rPr>
                <w:rFonts w:ascii="等线" w:eastAsia="等线" w:hAnsi="等线" w:cs="宋体"/>
                <w:color w:val="000000"/>
                <w:kern w:val="0"/>
                <w:sz w:val="24"/>
              </w:rPr>
            </w:pPr>
            <w:r>
              <w:rPr>
                <w:rFonts w:ascii="等线" w:eastAsia="等线" w:hAnsi="等线" w:cs="宋体"/>
                <w:color w:val="000000"/>
                <w:kern w:val="0"/>
                <w:sz w:val="24"/>
              </w:rPr>
              <w:t>40.00</w:t>
            </w:r>
          </w:p>
        </w:tc>
        <w:tc>
          <w:tcPr>
            <w:tcW w:w="1080" w:type="dxa"/>
            <w:tcBorders>
              <w:top w:val="nil"/>
              <w:left w:val="nil"/>
              <w:bottom w:val="single" w:sz="4" w:space="0" w:color="auto"/>
              <w:right w:val="single" w:sz="4" w:space="0" w:color="auto"/>
            </w:tcBorders>
            <w:shd w:val="clear" w:color="auto" w:fill="auto"/>
            <w:vAlign w:val="center"/>
            <w:hideMark/>
          </w:tcPr>
          <w:p w:rsidR="007336C8" w:rsidRDefault="007336C8" w:rsidP="007336C8">
            <w:pPr>
              <w:widowControl/>
              <w:jc w:val="left"/>
              <w:rPr>
                <w:rFonts w:ascii="等线" w:eastAsia="等线" w:hAnsi="等线"/>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4"/>
              </w:rPr>
            </w:pPr>
            <w:r>
              <w:rPr>
                <w:rFonts w:ascii="等线" w:eastAsia="等线" w:hAnsi="等线" w:hint="eastAsia"/>
                <w:color w:val="000000"/>
              </w:rPr>
              <w:t>可见光和热成像视频图像同屏显示，热成像探测器分辨率不低于320*240，可见光图像分辨率不低于1920*1080，满足得5分，不满足不得分。</w:t>
            </w:r>
          </w:p>
        </w:tc>
      </w:tr>
      <w:tr w:rsidR="007336C8"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tcPr>
          <w:p w:rsidR="007336C8" w:rsidRPr="00892B35" w:rsidRDefault="007336C8" w:rsidP="007336C8">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7336C8" w:rsidRPr="00892B35" w:rsidRDefault="007336C8" w:rsidP="007336C8">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tcPr>
          <w:p w:rsidR="007336C8" w:rsidRDefault="007336C8" w:rsidP="007336C8">
            <w:pPr>
              <w:rPr>
                <w:rFonts w:ascii="等线" w:eastAsia="等线" w:hAnsi="等线" w:hint="eastAsia"/>
                <w:color w:val="000000"/>
                <w:sz w:val="24"/>
              </w:rPr>
            </w:pPr>
            <w:r>
              <w:rPr>
                <w:rFonts w:ascii="等线" w:eastAsia="等线" w:hAnsi="等线" w:hint="eastAsia"/>
                <w:color w:val="000000"/>
              </w:rPr>
              <w:t>不低于32寸彩色显示屏，中文指引菜单操作。实时显示工作状态、温度数值、通过人数、报警次数。</w:t>
            </w:r>
          </w:p>
        </w:tc>
      </w:tr>
      <w:tr w:rsidR="007336C8"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tcPr>
          <w:p w:rsidR="007336C8" w:rsidRPr="00892B35" w:rsidRDefault="007336C8" w:rsidP="007336C8">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7336C8" w:rsidRPr="00892B35" w:rsidRDefault="007336C8" w:rsidP="007336C8">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tcPr>
          <w:p w:rsidR="007336C8" w:rsidRDefault="007336C8" w:rsidP="007336C8">
            <w:pPr>
              <w:rPr>
                <w:rFonts w:ascii="等线" w:eastAsia="等线" w:hAnsi="等线" w:hint="eastAsia"/>
                <w:color w:val="000000"/>
                <w:sz w:val="24"/>
              </w:rPr>
            </w:pPr>
            <w:r>
              <w:rPr>
                <w:rFonts w:ascii="等线" w:eastAsia="等线" w:hAnsi="等线" w:hint="eastAsia"/>
                <w:color w:val="000000"/>
              </w:rPr>
              <w:t>配置黑体，在显示屏上可定位黑体位置，自动校温。支持安全温度上限和下限设置。</w:t>
            </w:r>
          </w:p>
        </w:tc>
      </w:tr>
      <w:tr w:rsidR="007336C8"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4"/>
              </w:rPr>
            </w:pPr>
            <w:r>
              <w:rPr>
                <w:rFonts w:ascii="等线" w:eastAsia="等线" w:hAnsi="等线" w:hint="eastAsia"/>
                <w:color w:val="000000"/>
              </w:rPr>
              <w:t>需可预设报警阈值，默认37.2℃，超过阈值会有真人语音报警功能，自动抓。拍人脸图像功能。检测到异常体温系统发出提示报警声音同时抓拍图片保存。</w:t>
            </w:r>
          </w:p>
        </w:tc>
      </w:tr>
      <w:tr w:rsidR="007336C8"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tcPr>
          <w:p w:rsidR="007336C8" w:rsidRPr="00892B35" w:rsidRDefault="007336C8" w:rsidP="007336C8">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7336C8" w:rsidRPr="00892B35" w:rsidRDefault="007336C8" w:rsidP="007336C8">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tcPr>
          <w:p w:rsidR="007336C8" w:rsidRDefault="007336C8" w:rsidP="007336C8">
            <w:pPr>
              <w:rPr>
                <w:rFonts w:ascii="等线" w:eastAsia="等线" w:hAnsi="等线" w:hint="eastAsia"/>
                <w:color w:val="000000"/>
                <w:sz w:val="24"/>
              </w:rPr>
            </w:pPr>
            <w:r>
              <w:rPr>
                <w:rFonts w:ascii="等线" w:eastAsia="等线" w:hAnsi="等线" w:hint="eastAsia"/>
                <w:color w:val="000000"/>
              </w:rPr>
              <w:t>需同时满足人脸识别+热成像；支持口罩识别，可自由设定检测区域；</w:t>
            </w:r>
          </w:p>
        </w:tc>
      </w:tr>
      <w:tr w:rsidR="007336C8"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4"/>
              </w:rPr>
            </w:pPr>
            <w:r>
              <w:rPr>
                <w:rFonts w:ascii="等线" w:eastAsia="等线" w:hAnsi="等线" w:hint="eastAsia"/>
                <w:color w:val="000000"/>
              </w:rPr>
              <w:t>测温应符合GB/T19146-2010标准；检测数据自动生保存，可以拷贝；内置存储功能，至少存储25万生物信息，可外接存储设备；</w:t>
            </w:r>
          </w:p>
        </w:tc>
      </w:tr>
      <w:tr w:rsidR="007336C8"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4"/>
              </w:rPr>
            </w:pPr>
            <w:r>
              <w:rPr>
                <w:rFonts w:ascii="等线" w:eastAsia="等线" w:hAnsi="等线" w:hint="eastAsia"/>
                <w:color w:val="000000"/>
              </w:rPr>
              <w:t>远距离、无感知快速测温，测温距离1.5- 3米内智能动态精准追踪人脸部位进行测温，可根据实际需要设置距离，测温时间不可高于0.2秒。</w:t>
            </w:r>
          </w:p>
        </w:tc>
      </w:tr>
      <w:tr w:rsidR="007336C8" w:rsidRPr="00892B35" w:rsidTr="00892B35">
        <w:trPr>
          <w:trHeight w:val="1140"/>
        </w:trPr>
        <w:tc>
          <w:tcPr>
            <w:tcW w:w="1080" w:type="dxa"/>
            <w:vMerge/>
            <w:tcBorders>
              <w:top w:val="nil"/>
              <w:left w:val="single" w:sz="8" w:space="0" w:color="auto"/>
              <w:bottom w:val="single" w:sz="4" w:space="0" w:color="000000"/>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4"/>
              </w:rPr>
            </w:pPr>
            <w:r>
              <w:rPr>
                <w:rFonts w:ascii="等线" w:eastAsia="等线" w:hAnsi="等线" w:hint="eastAsia"/>
                <w:color w:val="000000"/>
              </w:rPr>
              <w:t>工作温度-20~38℃，温差要求 标准环温下 3米内≤±0.3°。如设备在-20℃无法使用不得分。</w:t>
            </w:r>
          </w:p>
        </w:tc>
      </w:tr>
      <w:tr w:rsidR="007336C8" w:rsidRPr="00892B35" w:rsidTr="00892B35">
        <w:trPr>
          <w:trHeight w:val="114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36C8" w:rsidRPr="00892B35" w:rsidRDefault="007336C8" w:rsidP="007336C8">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售后服务</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36C8" w:rsidRPr="00892B35" w:rsidRDefault="007336C8" w:rsidP="007336C8">
            <w:pPr>
              <w:widowControl/>
              <w:jc w:val="center"/>
              <w:rPr>
                <w:rFonts w:ascii="等线" w:eastAsia="等线" w:hAnsi="等线" w:cs="宋体"/>
                <w:color w:val="000000"/>
                <w:kern w:val="0"/>
                <w:sz w:val="24"/>
              </w:rPr>
            </w:pPr>
            <w:r>
              <w:rPr>
                <w:rFonts w:ascii="等线" w:eastAsia="等线" w:hAnsi="等线" w:cs="宋体"/>
                <w:color w:val="000000"/>
                <w:kern w:val="0"/>
                <w:sz w:val="24"/>
              </w:rPr>
              <w:t>20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336C8" w:rsidRDefault="007336C8" w:rsidP="007336C8">
            <w:pPr>
              <w:widowControl/>
              <w:jc w:val="left"/>
              <w:rPr>
                <w:rFonts w:ascii="等线" w:eastAsia="等线" w:hAnsi="等线"/>
                <w:color w:val="000000"/>
                <w:sz w:val="22"/>
                <w:szCs w:val="22"/>
              </w:rPr>
            </w:pPr>
            <w:r>
              <w:rPr>
                <w:rFonts w:ascii="等线" w:eastAsia="等线" w:hAnsi="等线" w:hint="eastAsia"/>
                <w:color w:val="000000"/>
                <w:sz w:val="22"/>
                <w:szCs w:val="22"/>
              </w:rPr>
              <w:t xml:space="preserve">      5.00 </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4"/>
              </w:rPr>
            </w:pPr>
            <w:r>
              <w:rPr>
                <w:rFonts w:ascii="等线" w:eastAsia="等线" w:hAnsi="等线" w:hint="eastAsia"/>
                <w:color w:val="000000"/>
              </w:rPr>
              <w:t>投标人需提供相应企业资质材料，在北京设有常驻机构，能够提供本地化服务，具有服务技术支持能力、专职的维护服务队伍，能提供快速的应急支持。 项目经理及售后人员，提供近三个月的连续的社保缴纳记录与依法缴纳税收的完税证明（复印件加盖单位公章）。资料齐全得5分，资料不全不得分。</w:t>
            </w:r>
          </w:p>
        </w:tc>
      </w:tr>
      <w:tr w:rsidR="007336C8" w:rsidRPr="00892B35" w:rsidTr="00405529">
        <w:trPr>
          <w:trHeight w:val="85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自合同签订之日起3天内承诺设置安装调试满足使用需求；（3分）质保期内承诺设施故障4小时内免费上门维修（非人为因素），如维修不能正常使用需提供同类型备用设备以供使用。（2分） </w:t>
            </w:r>
          </w:p>
        </w:tc>
      </w:tr>
      <w:tr w:rsidR="007336C8" w:rsidRPr="00892B35" w:rsidTr="00892B35">
        <w:trPr>
          <w:trHeight w:val="1425"/>
        </w:trPr>
        <w:tc>
          <w:tcPr>
            <w:tcW w:w="1080" w:type="dxa"/>
            <w:vMerge/>
            <w:tcBorders>
              <w:top w:val="nil"/>
              <w:left w:val="single" w:sz="4" w:space="0" w:color="auto"/>
              <w:bottom w:val="single" w:sz="4" w:space="0" w:color="auto"/>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5.00 </w:t>
            </w:r>
          </w:p>
        </w:tc>
        <w:tc>
          <w:tcPr>
            <w:tcW w:w="7280" w:type="dxa"/>
            <w:tcBorders>
              <w:top w:val="nil"/>
              <w:left w:val="nil"/>
              <w:bottom w:val="single" w:sz="4" w:space="0" w:color="auto"/>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近3年内经“信用中国”网站（www.creditchina.gov.cn）、“中国政府采购网”网站（www.ccgp.gov.cn）查询，未被列入失信被执行人、重大税收违法案件当事人名单、政府采购严重违法失信行为记录名单，提供招标会议前3天内“信用中国”网站、“中国政府采购网”网站查询截图加盖单位公章。供应商应提供公司三年社保记录，纳税记录，加盖单位公章。资料齐全得5分，资料不全不得分。 </w:t>
            </w:r>
          </w:p>
        </w:tc>
      </w:tr>
      <w:tr w:rsidR="007336C8" w:rsidRPr="00892B35" w:rsidTr="001A23D7">
        <w:trPr>
          <w:trHeight w:val="1506"/>
        </w:trPr>
        <w:tc>
          <w:tcPr>
            <w:tcW w:w="1080" w:type="dxa"/>
            <w:vMerge/>
            <w:tcBorders>
              <w:top w:val="nil"/>
              <w:left w:val="single" w:sz="4" w:space="0" w:color="auto"/>
              <w:bottom w:val="single" w:sz="4" w:space="0" w:color="auto"/>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rsidR="007336C8" w:rsidRPr="00892B35" w:rsidRDefault="007336C8" w:rsidP="007336C8">
            <w:pPr>
              <w:widowControl/>
              <w:jc w:val="left"/>
              <w:rPr>
                <w:rFonts w:ascii="等线" w:eastAsia="等线" w:hAnsi="等线" w:cs="宋体"/>
                <w:color w:val="000000"/>
                <w:kern w:val="0"/>
                <w:sz w:val="24"/>
              </w:rPr>
            </w:pPr>
          </w:p>
        </w:tc>
        <w:tc>
          <w:tcPr>
            <w:tcW w:w="1080" w:type="dxa"/>
            <w:vMerge w:val="restart"/>
            <w:tcBorders>
              <w:top w:val="nil"/>
              <w:left w:val="nil"/>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5.00 </w:t>
            </w:r>
            <w:bookmarkStart w:id="1" w:name="_GoBack"/>
            <w:bookmarkEnd w:id="1"/>
          </w:p>
        </w:tc>
        <w:tc>
          <w:tcPr>
            <w:tcW w:w="7280" w:type="dxa"/>
            <w:tcBorders>
              <w:top w:val="nil"/>
              <w:left w:val="nil"/>
              <w:right w:val="single" w:sz="4" w:space="0" w:color="auto"/>
            </w:tcBorders>
            <w:shd w:val="clear" w:color="auto" w:fill="auto"/>
            <w:vAlign w:val="center"/>
            <w:hideMark/>
          </w:tcPr>
          <w:p w:rsidR="007336C8" w:rsidRDefault="007336C8" w:rsidP="007336C8">
            <w:pPr>
              <w:rPr>
                <w:rFonts w:ascii="等线" w:eastAsia="等线" w:hAnsi="等线" w:hint="eastAsia"/>
                <w:color w:val="000000"/>
                <w:sz w:val="22"/>
                <w:szCs w:val="22"/>
              </w:rPr>
            </w:pPr>
            <w:r>
              <w:rPr>
                <w:rFonts w:ascii="等线" w:eastAsia="等线" w:hAnsi="等线" w:hint="eastAsia"/>
                <w:color w:val="000000"/>
                <w:sz w:val="22"/>
                <w:szCs w:val="22"/>
              </w:rPr>
              <w:t xml:space="preserve">  具有履行合同所必需的设备和专业技术能力；近三年从事过与本项目类似的采购项目，每一个的1分（0-2分）（须提供合同首页、合同金额页、盖章页、关键服务内容页的复印件，并加盖本单位公章）。 合同免费质保期限一年，后续承诺免费质保多一年给1分（0-3分）。 </w:t>
            </w:r>
          </w:p>
        </w:tc>
      </w:tr>
      <w:tr w:rsidR="00552001" w:rsidRPr="00892B35" w:rsidTr="00552001">
        <w:trPr>
          <w:trHeight w:val="53"/>
        </w:trPr>
        <w:tc>
          <w:tcPr>
            <w:tcW w:w="1080" w:type="dxa"/>
            <w:vMerge/>
            <w:tcBorders>
              <w:top w:val="nil"/>
              <w:left w:val="single" w:sz="4" w:space="0" w:color="auto"/>
              <w:bottom w:val="single" w:sz="4" w:space="0" w:color="auto"/>
              <w:right w:val="single" w:sz="4" w:space="0" w:color="auto"/>
            </w:tcBorders>
            <w:vAlign w:val="center"/>
            <w:hideMark/>
          </w:tcPr>
          <w:p w:rsidR="00552001" w:rsidRPr="00892B35" w:rsidRDefault="00552001"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rsidR="00552001" w:rsidRPr="00892B35" w:rsidRDefault="00552001" w:rsidP="00892B35">
            <w:pPr>
              <w:widowControl/>
              <w:jc w:val="left"/>
              <w:rPr>
                <w:rFonts w:ascii="等线" w:eastAsia="等线" w:hAnsi="等线" w:cs="宋体"/>
                <w:color w:val="000000"/>
                <w:kern w:val="0"/>
                <w:sz w:val="24"/>
              </w:rPr>
            </w:pPr>
          </w:p>
        </w:tc>
        <w:tc>
          <w:tcPr>
            <w:tcW w:w="1080" w:type="dxa"/>
            <w:vMerge/>
            <w:tcBorders>
              <w:left w:val="nil"/>
              <w:bottom w:val="single" w:sz="4" w:space="0" w:color="auto"/>
              <w:right w:val="single" w:sz="4" w:space="0" w:color="auto"/>
            </w:tcBorders>
            <w:shd w:val="clear" w:color="auto" w:fill="auto"/>
            <w:vAlign w:val="center"/>
          </w:tcPr>
          <w:p w:rsidR="00552001" w:rsidRPr="00892B35" w:rsidRDefault="00552001" w:rsidP="00892B35">
            <w:pPr>
              <w:widowControl/>
              <w:jc w:val="center"/>
              <w:rPr>
                <w:rFonts w:ascii="等线" w:eastAsia="等线" w:hAnsi="等线" w:cs="宋体"/>
                <w:color w:val="000000"/>
                <w:kern w:val="0"/>
                <w:sz w:val="20"/>
                <w:szCs w:val="20"/>
              </w:rPr>
            </w:pPr>
          </w:p>
        </w:tc>
        <w:tc>
          <w:tcPr>
            <w:tcW w:w="7280" w:type="dxa"/>
            <w:tcBorders>
              <w:top w:val="nil"/>
              <w:left w:val="nil"/>
              <w:bottom w:val="single" w:sz="4" w:space="0" w:color="auto"/>
              <w:right w:val="single" w:sz="4" w:space="0" w:color="auto"/>
            </w:tcBorders>
            <w:shd w:val="clear" w:color="auto" w:fill="auto"/>
            <w:vAlign w:val="center"/>
          </w:tcPr>
          <w:p w:rsidR="00552001" w:rsidRPr="00892B35" w:rsidRDefault="00552001" w:rsidP="00892B35">
            <w:pPr>
              <w:widowControl/>
              <w:jc w:val="left"/>
              <w:rPr>
                <w:rFonts w:ascii="等线" w:eastAsia="等线" w:hAnsi="等线" w:cs="宋体"/>
                <w:color w:val="000000"/>
                <w:kern w:val="0"/>
                <w:sz w:val="22"/>
                <w:szCs w:val="22"/>
              </w:rPr>
            </w:pPr>
          </w:p>
        </w:tc>
      </w:tr>
      <w:tr w:rsidR="00552001" w:rsidRPr="00892B35" w:rsidTr="00164ED4">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52001" w:rsidRPr="00892B35" w:rsidRDefault="00552001"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合计</w:t>
            </w:r>
          </w:p>
        </w:tc>
        <w:tc>
          <w:tcPr>
            <w:tcW w:w="1080" w:type="dxa"/>
            <w:tcBorders>
              <w:top w:val="nil"/>
              <w:left w:val="nil"/>
              <w:bottom w:val="single" w:sz="4" w:space="0" w:color="auto"/>
              <w:right w:val="single" w:sz="4" w:space="0" w:color="auto"/>
            </w:tcBorders>
            <w:shd w:val="clear" w:color="auto" w:fill="auto"/>
            <w:noWrap/>
            <w:vAlign w:val="bottom"/>
            <w:hideMark/>
          </w:tcPr>
          <w:p w:rsidR="00552001" w:rsidRPr="00892B35" w:rsidRDefault="00552001" w:rsidP="00892B35">
            <w:pPr>
              <w:widowControl/>
              <w:jc w:val="righ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100</w:t>
            </w:r>
          </w:p>
        </w:tc>
        <w:tc>
          <w:tcPr>
            <w:tcW w:w="1080" w:type="dxa"/>
            <w:tcBorders>
              <w:top w:val="nil"/>
              <w:left w:val="nil"/>
              <w:bottom w:val="single" w:sz="4" w:space="0" w:color="auto"/>
              <w:right w:val="single" w:sz="4" w:space="0" w:color="auto"/>
            </w:tcBorders>
            <w:shd w:val="clear" w:color="auto" w:fill="auto"/>
            <w:noWrap/>
            <w:vAlign w:val="bottom"/>
          </w:tcPr>
          <w:p w:rsidR="00552001" w:rsidRPr="00892B35" w:rsidRDefault="00552001" w:rsidP="00892B35">
            <w:pPr>
              <w:widowControl/>
              <w:jc w:val="left"/>
              <w:rPr>
                <w:rFonts w:ascii="等线" w:eastAsia="等线" w:hAnsi="等线" w:cs="宋体"/>
                <w:color w:val="000000"/>
                <w:kern w:val="0"/>
                <w:sz w:val="22"/>
                <w:szCs w:val="22"/>
              </w:rPr>
            </w:pPr>
          </w:p>
        </w:tc>
        <w:tc>
          <w:tcPr>
            <w:tcW w:w="7280" w:type="dxa"/>
            <w:tcBorders>
              <w:top w:val="nil"/>
              <w:left w:val="nil"/>
              <w:bottom w:val="single" w:sz="4" w:space="0" w:color="auto"/>
              <w:right w:val="single" w:sz="4" w:space="0" w:color="auto"/>
            </w:tcBorders>
            <w:shd w:val="clear" w:color="auto" w:fill="auto"/>
            <w:noWrap/>
            <w:vAlign w:val="bottom"/>
          </w:tcPr>
          <w:p w:rsidR="00552001" w:rsidRPr="00892B35" w:rsidRDefault="00552001" w:rsidP="00892B35">
            <w:pPr>
              <w:widowControl/>
              <w:jc w:val="left"/>
              <w:rPr>
                <w:rFonts w:ascii="等线" w:eastAsia="等线" w:hAnsi="等线" w:cs="宋体"/>
                <w:color w:val="000000"/>
                <w:kern w:val="0"/>
                <w:sz w:val="22"/>
                <w:szCs w:val="22"/>
              </w:rPr>
            </w:pPr>
          </w:p>
        </w:tc>
      </w:tr>
      <w:bookmarkEnd w:id="0"/>
    </w:tbl>
    <w:p w:rsidR="00B92E1A" w:rsidRDefault="00B92E1A"/>
    <w:sectPr w:rsidR="00B92E1A" w:rsidSect="005803A6">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459" w:rsidRDefault="004F1459" w:rsidP="007D55B8">
      <w:r>
        <w:separator/>
      </w:r>
    </w:p>
  </w:endnote>
  <w:endnote w:type="continuationSeparator" w:id="0">
    <w:p w:rsidR="004F1459" w:rsidRDefault="004F1459" w:rsidP="007D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459" w:rsidRDefault="004F1459" w:rsidP="007D55B8">
      <w:r>
        <w:separator/>
      </w:r>
    </w:p>
  </w:footnote>
  <w:footnote w:type="continuationSeparator" w:id="0">
    <w:p w:rsidR="004F1459" w:rsidRDefault="004F1459" w:rsidP="007D5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CF"/>
    <w:rsid w:val="00126822"/>
    <w:rsid w:val="00127169"/>
    <w:rsid w:val="00176366"/>
    <w:rsid w:val="003665CF"/>
    <w:rsid w:val="00405529"/>
    <w:rsid w:val="004C31CD"/>
    <w:rsid w:val="004D5590"/>
    <w:rsid w:val="004F1459"/>
    <w:rsid w:val="005477A3"/>
    <w:rsid w:val="00552001"/>
    <w:rsid w:val="00587159"/>
    <w:rsid w:val="007336C8"/>
    <w:rsid w:val="007D55B8"/>
    <w:rsid w:val="00811246"/>
    <w:rsid w:val="00892B35"/>
    <w:rsid w:val="00902C43"/>
    <w:rsid w:val="009A367D"/>
    <w:rsid w:val="00A97A8C"/>
    <w:rsid w:val="00B92E1A"/>
    <w:rsid w:val="00BC0C4A"/>
    <w:rsid w:val="00CB1870"/>
    <w:rsid w:val="00D80CA0"/>
    <w:rsid w:val="00DA05EC"/>
    <w:rsid w:val="00DF2918"/>
    <w:rsid w:val="00EC7A52"/>
    <w:rsid w:val="00ED4715"/>
    <w:rsid w:val="00F20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A866E"/>
  <w15:chartTrackingRefBased/>
  <w15:docId w15:val="{057307EF-4AB4-4871-9327-47835BD2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5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5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55B8"/>
    <w:rPr>
      <w:sz w:val="18"/>
      <w:szCs w:val="18"/>
    </w:rPr>
  </w:style>
  <w:style w:type="paragraph" w:styleId="a5">
    <w:name w:val="footer"/>
    <w:basedOn w:val="a"/>
    <w:link w:val="a6"/>
    <w:uiPriority w:val="99"/>
    <w:unhideWhenUsed/>
    <w:rsid w:val="007D55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55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41123">
      <w:bodyDiv w:val="1"/>
      <w:marLeft w:val="0"/>
      <w:marRight w:val="0"/>
      <w:marTop w:val="0"/>
      <w:marBottom w:val="0"/>
      <w:divBdr>
        <w:top w:val="none" w:sz="0" w:space="0" w:color="auto"/>
        <w:left w:val="none" w:sz="0" w:space="0" w:color="auto"/>
        <w:bottom w:val="none" w:sz="0" w:space="0" w:color="auto"/>
        <w:right w:val="none" w:sz="0" w:space="0" w:color="auto"/>
      </w:divBdr>
    </w:div>
    <w:div w:id="1058628926">
      <w:bodyDiv w:val="1"/>
      <w:marLeft w:val="0"/>
      <w:marRight w:val="0"/>
      <w:marTop w:val="0"/>
      <w:marBottom w:val="0"/>
      <w:divBdr>
        <w:top w:val="none" w:sz="0" w:space="0" w:color="auto"/>
        <w:left w:val="none" w:sz="0" w:space="0" w:color="auto"/>
        <w:bottom w:val="none" w:sz="0" w:space="0" w:color="auto"/>
        <w:right w:val="none" w:sz="0" w:space="0" w:color="auto"/>
      </w:divBdr>
    </w:div>
    <w:div w:id="184781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407</Words>
  <Characters>2321</Characters>
  <Application>Microsoft Office Word</Application>
  <DocSecurity>0</DocSecurity>
  <Lines>19</Lines>
  <Paragraphs>5</Paragraphs>
  <ScaleCrop>false</ScaleCrop>
  <Company>HP Inc.</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15</cp:revision>
  <dcterms:created xsi:type="dcterms:W3CDTF">2021-09-26T00:48:00Z</dcterms:created>
  <dcterms:modified xsi:type="dcterms:W3CDTF">2021-10-26T11:39:00Z</dcterms:modified>
</cp:coreProperties>
</file>